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C2B3" w14:textId="74A83418" w:rsidR="00AA1FA4" w:rsidRPr="0005783D" w:rsidRDefault="00FC439B" w:rsidP="0005783D">
      <w:p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4A31A0" wp14:editId="599D6B1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64426" cy="1880104"/>
            <wp:effectExtent l="0" t="0" r="0" b="0"/>
            <wp:wrapSquare wrapText="bothSides"/>
            <wp:docPr id="1190049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188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83D">
        <w:t xml:space="preserve">    </w:t>
      </w:r>
      <w:r w:rsidR="00AA1FA4" w:rsidRPr="0005783D">
        <w:rPr>
          <w:b/>
          <w:bCs/>
          <w:color w:val="275317" w:themeColor="accent6" w:themeShade="80"/>
          <w:sz w:val="44"/>
          <w:szCs w:val="44"/>
        </w:rPr>
        <w:t>Office of Health Status Monitoring</w:t>
      </w:r>
    </w:p>
    <w:p w14:paraId="3A90ACD5" w14:textId="3E173534" w:rsidR="0005783D" w:rsidRDefault="000E0482" w:rsidP="000E0482">
      <w:pPr>
        <w:rPr>
          <w:b/>
          <w:bCs/>
          <w:color w:val="275317" w:themeColor="accent6" w:themeShade="80"/>
          <w:sz w:val="44"/>
          <w:szCs w:val="44"/>
        </w:rPr>
      </w:pPr>
      <w:r>
        <w:rPr>
          <w:b/>
          <w:bCs/>
          <w:color w:val="275317" w:themeColor="accent6" w:themeShade="80"/>
          <w:sz w:val="44"/>
          <w:szCs w:val="44"/>
        </w:rPr>
        <w:t xml:space="preserve">                      </w:t>
      </w:r>
      <w:r w:rsidR="00AA1FA4" w:rsidRPr="0005783D">
        <w:rPr>
          <w:b/>
          <w:bCs/>
          <w:color w:val="275317" w:themeColor="accent6" w:themeShade="80"/>
          <w:sz w:val="44"/>
          <w:szCs w:val="44"/>
        </w:rPr>
        <w:t>Vital Records</w:t>
      </w:r>
    </w:p>
    <w:p w14:paraId="07631D60" w14:textId="2A9ACCE0" w:rsidR="00584B68" w:rsidRPr="0005783D" w:rsidRDefault="0005783D" w:rsidP="0005783D">
      <w:pPr>
        <w:rPr>
          <w:b/>
          <w:bCs/>
          <w:color w:val="275317" w:themeColor="accent6" w:themeShade="80"/>
          <w:sz w:val="44"/>
          <w:szCs w:val="44"/>
        </w:rPr>
      </w:pPr>
      <w:r>
        <w:rPr>
          <w:b/>
          <w:bCs/>
          <w:color w:val="275317" w:themeColor="accent6" w:themeShade="80"/>
          <w:sz w:val="44"/>
          <w:szCs w:val="44"/>
        </w:rPr>
        <w:t xml:space="preserve">   </w:t>
      </w:r>
      <w:r w:rsidR="00AA1FA4" w:rsidRPr="0005783D">
        <w:rPr>
          <w:color w:val="275317" w:themeColor="accent6" w:themeShade="80"/>
          <w:sz w:val="36"/>
          <w:szCs w:val="36"/>
        </w:rPr>
        <w:t xml:space="preserve">Birth </w:t>
      </w:r>
      <w:r w:rsidR="00AA1FA4" w:rsidRPr="0005783D">
        <w:rPr>
          <w:color w:val="7F575B"/>
          <w:sz w:val="36"/>
          <w:szCs w:val="36"/>
        </w:rPr>
        <w:t xml:space="preserve"> </w:t>
      </w:r>
      <w:r w:rsidR="00AA1FA4" w:rsidRPr="0005783D">
        <w:rPr>
          <w:color w:val="754F52"/>
          <w:sz w:val="36"/>
          <w:szCs w:val="36"/>
        </w:rPr>
        <w:t>●</w:t>
      </w:r>
      <w:r w:rsidR="00AA1FA4" w:rsidRPr="0005783D">
        <w:rPr>
          <w:color w:val="275317" w:themeColor="accent6" w:themeShade="80"/>
          <w:sz w:val="36"/>
          <w:szCs w:val="36"/>
        </w:rPr>
        <w:t xml:space="preserve">  Marriage  </w:t>
      </w:r>
      <w:r w:rsidR="00AA1FA4" w:rsidRPr="0005783D">
        <w:rPr>
          <w:color w:val="754F52"/>
          <w:sz w:val="36"/>
          <w:szCs w:val="36"/>
        </w:rPr>
        <w:t>●</w:t>
      </w:r>
      <w:r w:rsidR="00AA1FA4" w:rsidRPr="0005783D">
        <w:rPr>
          <w:color w:val="275317" w:themeColor="accent6" w:themeShade="80"/>
          <w:sz w:val="36"/>
          <w:szCs w:val="36"/>
        </w:rPr>
        <w:t xml:space="preserve">  Death </w:t>
      </w:r>
      <w:r w:rsidR="00AA1FA4" w:rsidRPr="0005783D">
        <w:rPr>
          <w:color w:val="754F52"/>
          <w:sz w:val="36"/>
          <w:szCs w:val="36"/>
        </w:rPr>
        <w:t xml:space="preserve"> ●</w:t>
      </w:r>
      <w:r w:rsidR="00AA1FA4" w:rsidRPr="0005783D">
        <w:rPr>
          <w:color w:val="275317" w:themeColor="accent6" w:themeShade="80"/>
          <w:sz w:val="36"/>
          <w:szCs w:val="36"/>
        </w:rPr>
        <w:t xml:space="preserve">  Certificates</w:t>
      </w:r>
    </w:p>
    <w:p w14:paraId="28685CEA" w14:textId="36262E04" w:rsidR="00325D9E" w:rsidRPr="0005783D" w:rsidRDefault="0005783D" w:rsidP="0005783D">
      <w:pPr>
        <w:spacing w:after="0"/>
        <w:rPr>
          <w:color w:val="275317" w:themeColor="accent6" w:themeShade="80"/>
          <w:sz w:val="36"/>
          <w:szCs w:val="36"/>
        </w:rPr>
      </w:pPr>
      <w:r>
        <w:rPr>
          <w:color w:val="275317" w:themeColor="accent6" w:themeShade="80"/>
          <w:sz w:val="36"/>
          <w:szCs w:val="36"/>
        </w:rPr>
        <w:t xml:space="preserve">        </w:t>
      </w:r>
      <w:r w:rsidR="000E0482">
        <w:rPr>
          <w:color w:val="275317" w:themeColor="accent6" w:themeShade="80"/>
          <w:sz w:val="36"/>
          <w:szCs w:val="36"/>
        </w:rPr>
        <w:t xml:space="preserve">  </w:t>
      </w:r>
      <w:r>
        <w:rPr>
          <w:color w:val="275317" w:themeColor="accent6" w:themeShade="80"/>
          <w:sz w:val="36"/>
          <w:szCs w:val="36"/>
        </w:rPr>
        <w:t xml:space="preserve">   </w:t>
      </w:r>
      <w:r w:rsidR="00584B68" w:rsidRPr="0005783D">
        <w:rPr>
          <w:color w:val="275317" w:themeColor="accent6" w:themeShade="80"/>
          <w:sz w:val="36"/>
          <w:szCs w:val="36"/>
        </w:rPr>
        <w:t>2</w:t>
      </w:r>
      <w:r w:rsidR="00325D9E" w:rsidRPr="0005783D">
        <w:rPr>
          <w:color w:val="275317" w:themeColor="accent6" w:themeShade="80"/>
          <w:sz w:val="36"/>
          <w:szCs w:val="36"/>
        </w:rPr>
        <w:t xml:space="preserve">01 Merchant </w:t>
      </w:r>
      <w:r w:rsidR="00584B68" w:rsidRPr="0005783D">
        <w:rPr>
          <w:color w:val="275317" w:themeColor="accent6" w:themeShade="80"/>
          <w:sz w:val="36"/>
          <w:szCs w:val="36"/>
        </w:rPr>
        <w:t>Street, Suite 100</w:t>
      </w:r>
    </w:p>
    <w:p w14:paraId="7C4FE90F" w14:textId="57B4CE6C" w:rsidR="00584B68" w:rsidRPr="0005783D" w:rsidRDefault="0005783D" w:rsidP="0005783D">
      <w:pPr>
        <w:spacing w:after="0"/>
        <w:ind w:left="1440" w:firstLine="720"/>
        <w:rPr>
          <w:color w:val="275317" w:themeColor="accent6" w:themeShade="80"/>
          <w:sz w:val="36"/>
          <w:szCs w:val="36"/>
        </w:rPr>
      </w:pPr>
      <w:r>
        <w:rPr>
          <w:color w:val="275317" w:themeColor="accent6" w:themeShade="80"/>
          <w:sz w:val="36"/>
          <w:szCs w:val="36"/>
        </w:rPr>
        <w:t xml:space="preserve">        </w:t>
      </w:r>
      <w:r w:rsidR="000059AB">
        <w:rPr>
          <w:color w:val="275317" w:themeColor="accent6" w:themeShade="80"/>
          <w:sz w:val="36"/>
          <w:szCs w:val="36"/>
        </w:rPr>
        <w:t xml:space="preserve"> </w:t>
      </w:r>
      <w:r w:rsidR="000E0482">
        <w:rPr>
          <w:color w:val="275317" w:themeColor="accent6" w:themeShade="80"/>
          <w:sz w:val="36"/>
          <w:szCs w:val="36"/>
        </w:rPr>
        <w:t xml:space="preserve">   </w:t>
      </w:r>
      <w:r w:rsidR="000059AB">
        <w:rPr>
          <w:color w:val="275317" w:themeColor="accent6" w:themeShade="80"/>
          <w:sz w:val="36"/>
          <w:szCs w:val="36"/>
        </w:rPr>
        <w:t xml:space="preserve"> </w:t>
      </w:r>
      <w:r w:rsidR="00584B68" w:rsidRPr="0005783D">
        <w:rPr>
          <w:color w:val="275317" w:themeColor="accent6" w:themeShade="80"/>
          <w:sz w:val="36"/>
          <w:szCs w:val="36"/>
        </w:rPr>
        <w:t>Honolulu, HI 96813</w:t>
      </w:r>
    </w:p>
    <w:p w14:paraId="73F6A4DD" w14:textId="77777777" w:rsidR="00004C8B" w:rsidRPr="00004C8B" w:rsidRDefault="00004C8B" w:rsidP="00004C8B">
      <w:pPr>
        <w:spacing w:after="0"/>
        <w:rPr>
          <w:color w:val="275317" w:themeColor="accent6" w:themeShade="80"/>
        </w:rPr>
      </w:pPr>
    </w:p>
    <w:p w14:paraId="61261711" w14:textId="77777777" w:rsidR="00004C8B" w:rsidRPr="00004C8B" w:rsidRDefault="00004C8B" w:rsidP="00004C8B">
      <w:pPr>
        <w:spacing w:after="0"/>
        <w:rPr>
          <w:color w:val="275317" w:themeColor="accent6" w:themeShade="80"/>
        </w:rPr>
      </w:pPr>
      <w:r w:rsidRPr="00004C8B">
        <w:rPr>
          <w:b/>
          <w:bCs/>
          <w:color w:val="275317" w:themeColor="accent6" w:themeShade="80"/>
        </w:rPr>
        <w:t>FOR IMMEDIATE RELEASE</w:t>
      </w:r>
    </w:p>
    <w:p w14:paraId="0D4FCE95" w14:textId="4A205442" w:rsidR="00004C8B" w:rsidRDefault="00004C8B" w:rsidP="00004C8B">
      <w:pPr>
        <w:spacing w:after="0"/>
        <w:rPr>
          <w:b/>
          <w:bCs/>
          <w:color w:val="275317" w:themeColor="accent6" w:themeShade="80"/>
        </w:rPr>
      </w:pPr>
      <w:r w:rsidRPr="00004C8B">
        <w:rPr>
          <w:b/>
          <w:bCs/>
          <w:color w:val="275317" w:themeColor="accent6" w:themeShade="80"/>
        </w:rPr>
        <w:t>Office of Health Status Monitoring (Vital Records) Announces Relocation</w:t>
      </w:r>
      <w:r w:rsidR="001A708F">
        <w:rPr>
          <w:b/>
          <w:bCs/>
          <w:color w:val="275317" w:themeColor="accent6" w:themeShade="80"/>
        </w:rPr>
        <w:t>, New Certificate Paper</w:t>
      </w:r>
      <w:r w:rsidRPr="00004C8B">
        <w:rPr>
          <w:b/>
          <w:bCs/>
          <w:color w:val="275317" w:themeColor="accent6" w:themeShade="80"/>
        </w:rPr>
        <w:t xml:space="preserve"> and Extended Service Hours</w:t>
      </w:r>
    </w:p>
    <w:p w14:paraId="779D4A04" w14:textId="77777777" w:rsidR="00004C8B" w:rsidRPr="00004C8B" w:rsidRDefault="00004C8B" w:rsidP="00004C8B">
      <w:pPr>
        <w:spacing w:after="0"/>
        <w:rPr>
          <w:color w:val="275317" w:themeColor="accent6" w:themeShade="80"/>
        </w:rPr>
      </w:pPr>
    </w:p>
    <w:p w14:paraId="49B4D0B7" w14:textId="0727E577" w:rsidR="00004C8B" w:rsidRDefault="00004C8B" w:rsidP="00004C8B">
      <w:pPr>
        <w:spacing w:after="0"/>
        <w:rPr>
          <w:color w:val="275317" w:themeColor="accent6" w:themeShade="80"/>
        </w:rPr>
      </w:pPr>
      <w:r w:rsidRPr="00004C8B">
        <w:rPr>
          <w:color w:val="275317" w:themeColor="accent6" w:themeShade="80"/>
        </w:rPr>
        <w:t>Honolulu, HI — The Hawai</w:t>
      </w:r>
      <w:r w:rsidRPr="00004C8B">
        <w:rPr>
          <w:rFonts w:ascii="Arial" w:hAnsi="Arial" w:cs="Arial"/>
          <w:color w:val="275317" w:themeColor="accent6" w:themeShade="80"/>
        </w:rPr>
        <w:t>ʻ</w:t>
      </w:r>
      <w:r w:rsidRPr="00004C8B">
        <w:rPr>
          <w:color w:val="275317" w:themeColor="accent6" w:themeShade="80"/>
        </w:rPr>
        <w:t>i Department of Health</w:t>
      </w:r>
      <w:r w:rsidRPr="00004C8B">
        <w:rPr>
          <w:rFonts w:ascii="Aptos" w:hAnsi="Aptos" w:cs="Aptos"/>
          <w:color w:val="275317" w:themeColor="accent6" w:themeShade="80"/>
        </w:rPr>
        <w:t>’</w:t>
      </w:r>
      <w:r w:rsidRPr="00004C8B">
        <w:rPr>
          <w:color w:val="275317" w:themeColor="accent6" w:themeShade="80"/>
        </w:rPr>
        <w:t>s Office of Health Status Monitoring (Vital Records) is pleased to announce that it will be relocating from its long</w:t>
      </w:r>
      <w:r w:rsidRPr="00004C8B">
        <w:rPr>
          <w:color w:val="275317" w:themeColor="accent6" w:themeShade="80"/>
        </w:rPr>
        <w:noBreakHyphen/>
        <w:t xml:space="preserve">time home at Kinau Hale, at the corner of Punchbowl and Beretania, to </w:t>
      </w:r>
      <w:r w:rsidR="00A70B04">
        <w:rPr>
          <w:color w:val="275317" w:themeColor="accent6" w:themeShade="80"/>
        </w:rPr>
        <w:t>its</w:t>
      </w:r>
      <w:r w:rsidRPr="00004C8B">
        <w:rPr>
          <w:color w:val="275317" w:themeColor="accent6" w:themeShade="80"/>
        </w:rPr>
        <w:t xml:space="preserve"> new office at City Financial Tower on Alakea and Merchant Streets.</w:t>
      </w:r>
      <w:r w:rsidR="006A2760">
        <w:rPr>
          <w:color w:val="275317" w:themeColor="accent6" w:themeShade="80"/>
        </w:rPr>
        <w:t xml:space="preserve"> The anticipated completion of the move is scheduled for </w:t>
      </w:r>
      <w:r w:rsidR="008A4E34">
        <w:rPr>
          <w:color w:val="275317" w:themeColor="accent6" w:themeShade="80"/>
        </w:rPr>
        <w:t>September</w:t>
      </w:r>
      <w:r w:rsidR="006A2760">
        <w:rPr>
          <w:color w:val="275317" w:themeColor="accent6" w:themeShade="80"/>
        </w:rPr>
        <w:t xml:space="preserve"> 2026.</w:t>
      </w:r>
    </w:p>
    <w:p w14:paraId="316E76D2" w14:textId="77777777" w:rsidR="00004C8B" w:rsidRPr="00004C8B" w:rsidRDefault="00004C8B" w:rsidP="00004C8B">
      <w:pPr>
        <w:spacing w:after="0"/>
        <w:rPr>
          <w:color w:val="275317" w:themeColor="accent6" w:themeShade="80"/>
        </w:rPr>
      </w:pPr>
    </w:p>
    <w:p w14:paraId="38B7EB3A" w14:textId="0BEDAB7B" w:rsidR="00004C8B" w:rsidRDefault="00715431" w:rsidP="00004C8B">
      <w:pPr>
        <w:spacing w:after="0"/>
        <w:rPr>
          <w:color w:val="275317" w:themeColor="accent6" w:themeShade="80"/>
        </w:rPr>
      </w:pPr>
      <w:r w:rsidRPr="00423A57">
        <w:rPr>
          <w:b/>
          <w:bCs/>
          <w:color w:val="275317" w:themeColor="accent6" w:themeShade="80"/>
        </w:rPr>
        <w:t>New Certificate Paper</w:t>
      </w:r>
      <w:r>
        <w:rPr>
          <w:color w:val="275317" w:themeColor="accent6" w:themeShade="80"/>
        </w:rPr>
        <w:t xml:space="preserve"> - </w:t>
      </w:r>
      <w:r w:rsidR="00004C8B" w:rsidRPr="00004C8B">
        <w:rPr>
          <w:color w:val="275317" w:themeColor="accent6" w:themeShade="80"/>
        </w:rPr>
        <w:t>The move is part of the department’s ongoing efforts to improve service accessibility, modernize operations, and provide a more comfortable experience for the public.</w:t>
      </w:r>
      <w:r w:rsidR="00C74A8C">
        <w:rPr>
          <w:color w:val="275317" w:themeColor="accent6" w:themeShade="80"/>
        </w:rPr>
        <w:t xml:space="preserve"> In addition to its new location, the office’s certified copies of Birth, Marriage and Death Certificates will be changing, too.  The long-used green certificate paper will be replaced with a new </w:t>
      </w:r>
      <w:r w:rsidR="00247763">
        <w:rPr>
          <w:color w:val="275317" w:themeColor="accent6" w:themeShade="80"/>
        </w:rPr>
        <w:t xml:space="preserve">warm </w:t>
      </w:r>
      <w:r w:rsidR="00C74A8C">
        <w:rPr>
          <w:color w:val="275317" w:themeColor="accent6" w:themeShade="80"/>
        </w:rPr>
        <w:t>yellow</w:t>
      </w:r>
      <w:r w:rsidR="00B0110A">
        <w:rPr>
          <w:color w:val="275317" w:themeColor="accent6" w:themeShade="80"/>
        </w:rPr>
        <w:t xml:space="preserve"> certificate</w:t>
      </w:r>
      <w:r w:rsidR="00247763">
        <w:rPr>
          <w:color w:val="275317" w:themeColor="accent6" w:themeShade="80"/>
        </w:rPr>
        <w:t xml:space="preserve">.  The certificate papers in both colors </w:t>
      </w:r>
      <w:r w:rsidR="008409AD">
        <w:rPr>
          <w:color w:val="275317" w:themeColor="accent6" w:themeShade="80"/>
        </w:rPr>
        <w:t>will remain</w:t>
      </w:r>
      <w:r w:rsidR="00247763">
        <w:rPr>
          <w:color w:val="275317" w:themeColor="accent6" w:themeShade="80"/>
        </w:rPr>
        <w:t xml:space="preserve"> valid, </w:t>
      </w:r>
      <w:proofErr w:type="gramStart"/>
      <w:r w:rsidR="00247763">
        <w:rPr>
          <w:color w:val="275317" w:themeColor="accent6" w:themeShade="80"/>
        </w:rPr>
        <w:t>as long as</w:t>
      </w:r>
      <w:proofErr w:type="gramEnd"/>
      <w:r w:rsidR="00247763">
        <w:rPr>
          <w:color w:val="275317" w:themeColor="accent6" w:themeShade="80"/>
        </w:rPr>
        <w:t xml:space="preserve"> they are affixed with the signature of the State Registrar and the embossed </w:t>
      </w:r>
      <w:r w:rsidR="0029641F">
        <w:rPr>
          <w:color w:val="275317" w:themeColor="accent6" w:themeShade="80"/>
        </w:rPr>
        <w:t>seal of the Department of Health.</w:t>
      </w:r>
    </w:p>
    <w:p w14:paraId="2EC7C8B5" w14:textId="77777777" w:rsidR="00423A57" w:rsidRDefault="009A161E" w:rsidP="00004C8B">
      <w:pPr>
        <w:spacing w:after="0"/>
        <w:rPr>
          <w:color w:val="275317" w:themeColor="accent6" w:themeShade="80"/>
        </w:rPr>
      </w:pPr>
      <w:r>
        <w:rPr>
          <w:color w:val="275317" w:themeColor="accent6" w:themeShade="80"/>
        </w:rPr>
        <w:t xml:space="preserve"> </w:t>
      </w:r>
    </w:p>
    <w:p w14:paraId="02C7D562" w14:textId="224CE6DC" w:rsidR="00004C8B" w:rsidRDefault="00423A57" w:rsidP="00004C8B">
      <w:pPr>
        <w:spacing w:after="0"/>
        <w:rPr>
          <w:color w:val="275317" w:themeColor="accent6" w:themeShade="80"/>
        </w:rPr>
      </w:pPr>
      <w:r w:rsidRPr="00423A57">
        <w:rPr>
          <w:b/>
          <w:bCs/>
          <w:color w:val="275317" w:themeColor="accent6" w:themeShade="80"/>
        </w:rPr>
        <w:t>Extended Hours</w:t>
      </w:r>
      <w:r>
        <w:rPr>
          <w:color w:val="275317" w:themeColor="accent6" w:themeShade="80"/>
        </w:rPr>
        <w:t xml:space="preserve"> - </w:t>
      </w:r>
      <w:r w:rsidR="00004C8B" w:rsidRPr="00004C8B">
        <w:rPr>
          <w:color w:val="275317" w:themeColor="accent6" w:themeShade="80"/>
        </w:rPr>
        <w:t>Along with the new location</w:t>
      </w:r>
      <w:r w:rsidR="009A161E">
        <w:rPr>
          <w:color w:val="275317" w:themeColor="accent6" w:themeShade="80"/>
        </w:rPr>
        <w:t xml:space="preserve"> and certificate paper</w:t>
      </w:r>
      <w:r w:rsidR="00004C8B" w:rsidRPr="00004C8B">
        <w:rPr>
          <w:color w:val="275317" w:themeColor="accent6" w:themeShade="80"/>
        </w:rPr>
        <w:t xml:space="preserve">, Vital Records will </w:t>
      </w:r>
      <w:r w:rsidR="009A161E">
        <w:rPr>
          <w:color w:val="275317" w:themeColor="accent6" w:themeShade="80"/>
        </w:rPr>
        <w:t>be e</w:t>
      </w:r>
      <w:r w:rsidR="00004C8B" w:rsidRPr="00004C8B">
        <w:rPr>
          <w:color w:val="275317" w:themeColor="accent6" w:themeShade="80"/>
        </w:rPr>
        <w:t xml:space="preserve">xtending its public service hours. </w:t>
      </w:r>
      <w:r w:rsidR="009A161E">
        <w:rPr>
          <w:color w:val="275317" w:themeColor="accent6" w:themeShade="80"/>
        </w:rPr>
        <w:t xml:space="preserve">The office </w:t>
      </w:r>
      <w:r w:rsidR="008409AD">
        <w:rPr>
          <w:color w:val="275317" w:themeColor="accent6" w:themeShade="80"/>
        </w:rPr>
        <w:t>is currently</w:t>
      </w:r>
      <w:r w:rsidR="009A161E">
        <w:rPr>
          <w:color w:val="275317" w:themeColor="accent6" w:themeShade="80"/>
        </w:rPr>
        <w:t xml:space="preserve"> open from </w:t>
      </w:r>
      <w:r w:rsidR="00004C8B" w:rsidRPr="00004C8B">
        <w:rPr>
          <w:color w:val="275317" w:themeColor="accent6" w:themeShade="80"/>
        </w:rPr>
        <w:t>7:45 a.m. to 2:30 p.m., Monday through Friday</w:t>
      </w:r>
      <w:r w:rsidR="00CE37BE">
        <w:rPr>
          <w:color w:val="275317" w:themeColor="accent6" w:themeShade="80"/>
        </w:rPr>
        <w:t xml:space="preserve">, excluding </w:t>
      </w:r>
      <w:hyperlink r:id="rId6" w:history="1">
        <w:r w:rsidR="00CE37BE" w:rsidRPr="00CE37BE">
          <w:rPr>
            <w:rStyle w:val="Hyperlink"/>
          </w:rPr>
          <w:t>state holidays</w:t>
        </w:r>
      </w:hyperlink>
      <w:r w:rsidR="009A161E">
        <w:rPr>
          <w:color w:val="275317" w:themeColor="accent6" w:themeShade="80"/>
        </w:rPr>
        <w:t>.  After the move, the hours</w:t>
      </w:r>
      <w:r w:rsidR="00004C8B" w:rsidRPr="00004C8B">
        <w:rPr>
          <w:color w:val="275317" w:themeColor="accent6" w:themeShade="80"/>
        </w:rPr>
        <w:t xml:space="preserve"> will be </w:t>
      </w:r>
      <w:r w:rsidR="004F257A" w:rsidRPr="00004C8B">
        <w:rPr>
          <w:color w:val="275317" w:themeColor="accent6" w:themeShade="80"/>
        </w:rPr>
        <w:t>extended</w:t>
      </w:r>
      <w:r w:rsidR="00004C8B" w:rsidRPr="00004C8B">
        <w:rPr>
          <w:color w:val="275317" w:themeColor="accent6" w:themeShade="80"/>
        </w:rPr>
        <w:t xml:space="preserve"> </w:t>
      </w:r>
      <w:r w:rsidR="009A161E">
        <w:rPr>
          <w:color w:val="275317" w:themeColor="accent6" w:themeShade="80"/>
        </w:rPr>
        <w:t>from</w:t>
      </w:r>
      <w:r w:rsidR="00004C8B" w:rsidRPr="00004C8B">
        <w:rPr>
          <w:color w:val="275317" w:themeColor="accent6" w:themeShade="80"/>
        </w:rPr>
        <w:t xml:space="preserve"> </w:t>
      </w:r>
      <w:r w:rsidR="00004C8B" w:rsidRPr="00004C8B">
        <w:rPr>
          <w:b/>
          <w:bCs/>
          <w:color w:val="275317" w:themeColor="accent6" w:themeShade="80"/>
        </w:rPr>
        <w:t>7:45 a.m. to 4:00 p.m.</w:t>
      </w:r>
      <w:r w:rsidR="00004C8B" w:rsidRPr="00004C8B">
        <w:rPr>
          <w:color w:val="275317" w:themeColor="accent6" w:themeShade="80"/>
        </w:rPr>
        <w:t xml:space="preserve"> This change will provide the public with additional time each day to obtain birth, death</w:t>
      </w:r>
      <w:r w:rsidR="0032679F">
        <w:rPr>
          <w:color w:val="275317" w:themeColor="accent6" w:themeShade="80"/>
        </w:rPr>
        <w:t xml:space="preserve">, and </w:t>
      </w:r>
      <w:r w:rsidR="00004C8B" w:rsidRPr="00004C8B">
        <w:rPr>
          <w:color w:val="275317" w:themeColor="accent6" w:themeShade="80"/>
        </w:rPr>
        <w:t>marriage</w:t>
      </w:r>
      <w:r w:rsidR="0032679F">
        <w:rPr>
          <w:color w:val="275317" w:themeColor="accent6" w:themeShade="80"/>
        </w:rPr>
        <w:t xml:space="preserve"> </w:t>
      </w:r>
      <w:r w:rsidR="00004C8B" w:rsidRPr="00004C8B">
        <w:rPr>
          <w:color w:val="275317" w:themeColor="accent6" w:themeShade="80"/>
        </w:rPr>
        <w:t>certificates, or receive assistance with other vital records services.</w:t>
      </w:r>
    </w:p>
    <w:p w14:paraId="6751577E" w14:textId="77777777" w:rsidR="0032679F" w:rsidRPr="00004C8B" w:rsidRDefault="0032679F" w:rsidP="00004C8B">
      <w:pPr>
        <w:spacing w:after="0"/>
        <w:rPr>
          <w:color w:val="275317" w:themeColor="accent6" w:themeShade="80"/>
        </w:rPr>
      </w:pPr>
    </w:p>
    <w:p w14:paraId="4751C4C0" w14:textId="305EB75D" w:rsidR="00004C8B" w:rsidRPr="00004C8B" w:rsidRDefault="00004C8B" w:rsidP="00004C8B">
      <w:pPr>
        <w:spacing w:after="0"/>
        <w:rPr>
          <w:color w:val="275317" w:themeColor="accent6" w:themeShade="80"/>
        </w:rPr>
      </w:pPr>
      <w:r w:rsidRPr="00004C8B">
        <w:rPr>
          <w:color w:val="275317" w:themeColor="accent6" w:themeShade="80"/>
        </w:rPr>
        <w:t>More information</w:t>
      </w:r>
      <w:r w:rsidR="00C9116A">
        <w:rPr>
          <w:color w:val="275317" w:themeColor="accent6" w:themeShade="80"/>
        </w:rPr>
        <w:t xml:space="preserve"> </w:t>
      </w:r>
      <w:r w:rsidRPr="00004C8B">
        <w:rPr>
          <w:color w:val="275317" w:themeColor="accent6" w:themeShade="80"/>
        </w:rPr>
        <w:t>—</w:t>
      </w:r>
      <w:r w:rsidR="00C9116A">
        <w:rPr>
          <w:color w:val="275317" w:themeColor="accent6" w:themeShade="80"/>
        </w:rPr>
        <w:t xml:space="preserve"> </w:t>
      </w:r>
      <w:r w:rsidRPr="00004C8B">
        <w:rPr>
          <w:color w:val="275317" w:themeColor="accent6" w:themeShade="80"/>
        </w:rPr>
        <w:t>including the official move date, parking details, and updated service procedures</w:t>
      </w:r>
      <w:r w:rsidR="00C9116A">
        <w:rPr>
          <w:color w:val="275317" w:themeColor="accent6" w:themeShade="80"/>
        </w:rPr>
        <w:t xml:space="preserve"> </w:t>
      </w:r>
      <w:r w:rsidRPr="00004C8B">
        <w:rPr>
          <w:color w:val="275317" w:themeColor="accent6" w:themeShade="80"/>
        </w:rPr>
        <w:t>—</w:t>
      </w:r>
      <w:r w:rsidR="00C9116A">
        <w:rPr>
          <w:color w:val="275317" w:themeColor="accent6" w:themeShade="80"/>
        </w:rPr>
        <w:t xml:space="preserve"> </w:t>
      </w:r>
      <w:r w:rsidRPr="00004C8B">
        <w:rPr>
          <w:color w:val="275317" w:themeColor="accent6" w:themeShade="80"/>
        </w:rPr>
        <w:t>will be shared soon.</w:t>
      </w:r>
    </w:p>
    <w:p w14:paraId="28EBC76A" w14:textId="77777777" w:rsidR="004F257A" w:rsidRDefault="004F257A" w:rsidP="00004C8B">
      <w:pPr>
        <w:spacing w:after="0"/>
        <w:rPr>
          <w:color w:val="275317" w:themeColor="accent6" w:themeShade="80"/>
        </w:rPr>
      </w:pPr>
    </w:p>
    <w:p w14:paraId="26F5E3C7" w14:textId="528F2C25" w:rsidR="00004C8B" w:rsidRPr="00004C8B" w:rsidRDefault="00004C8B" w:rsidP="00004C8B">
      <w:pPr>
        <w:spacing w:after="0"/>
        <w:rPr>
          <w:color w:val="275317" w:themeColor="accent6" w:themeShade="80"/>
        </w:rPr>
      </w:pPr>
      <w:r w:rsidRPr="00004C8B">
        <w:rPr>
          <w:color w:val="275317" w:themeColor="accent6" w:themeShade="80"/>
        </w:rPr>
        <w:t>For questions, please contact:</w:t>
      </w:r>
      <w:r w:rsidRPr="00004C8B">
        <w:rPr>
          <w:color w:val="275317" w:themeColor="accent6" w:themeShade="80"/>
        </w:rPr>
        <w:br/>
      </w:r>
      <w:r w:rsidRPr="00004C8B">
        <w:rPr>
          <w:b/>
          <w:bCs/>
          <w:color w:val="275317" w:themeColor="accent6" w:themeShade="80"/>
        </w:rPr>
        <w:t>Office of Health Status Monitoring (Vital Records)</w:t>
      </w:r>
      <w:r w:rsidRPr="00004C8B">
        <w:rPr>
          <w:color w:val="275317" w:themeColor="accent6" w:themeShade="80"/>
        </w:rPr>
        <w:br/>
        <w:t>Hawai</w:t>
      </w:r>
      <w:r w:rsidRPr="00004C8B">
        <w:rPr>
          <w:rFonts w:ascii="Arial" w:hAnsi="Arial" w:cs="Arial"/>
          <w:color w:val="275317" w:themeColor="accent6" w:themeShade="80"/>
        </w:rPr>
        <w:t>ʻ</w:t>
      </w:r>
      <w:r w:rsidRPr="00004C8B">
        <w:rPr>
          <w:color w:val="275317" w:themeColor="accent6" w:themeShade="80"/>
        </w:rPr>
        <w:t>i Department of Health</w:t>
      </w:r>
      <w:r w:rsidRPr="00004C8B">
        <w:rPr>
          <w:color w:val="275317" w:themeColor="accent6" w:themeShade="80"/>
        </w:rPr>
        <w:br/>
        <w:t>[</w:t>
      </w:r>
      <w:r w:rsidR="00E660A1">
        <w:rPr>
          <w:color w:val="275317" w:themeColor="accent6" w:themeShade="80"/>
        </w:rPr>
        <w:t>(808) 586-</w:t>
      </w:r>
      <w:r w:rsidR="005A7F51">
        <w:rPr>
          <w:color w:val="275317" w:themeColor="accent6" w:themeShade="80"/>
        </w:rPr>
        <w:t>46</w:t>
      </w:r>
      <w:r w:rsidR="00E660A1">
        <w:rPr>
          <w:color w:val="275317" w:themeColor="accent6" w:themeShade="80"/>
        </w:rPr>
        <w:t>00</w:t>
      </w:r>
      <w:r w:rsidRPr="00004C8B">
        <w:rPr>
          <w:color w:val="275317" w:themeColor="accent6" w:themeShade="80"/>
        </w:rPr>
        <w:t>]</w:t>
      </w:r>
    </w:p>
    <w:p w14:paraId="1E89B166" w14:textId="6DB80E9F" w:rsidR="00CD33E1" w:rsidRPr="00AA1FA4" w:rsidRDefault="00CD33E1" w:rsidP="00687907">
      <w:pPr>
        <w:rPr>
          <w:color w:val="275317" w:themeColor="accent6" w:themeShade="80"/>
          <w:sz w:val="48"/>
          <w:szCs w:val="48"/>
        </w:rPr>
      </w:pPr>
    </w:p>
    <w:sectPr w:rsidR="00CD33E1" w:rsidRPr="00AA1FA4" w:rsidSect="005730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B00C2"/>
    <w:multiLevelType w:val="multilevel"/>
    <w:tmpl w:val="9202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79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A4"/>
    <w:rsid w:val="00004C8B"/>
    <w:rsid w:val="000059AB"/>
    <w:rsid w:val="0005783D"/>
    <w:rsid w:val="000D09A1"/>
    <w:rsid w:val="000E0482"/>
    <w:rsid w:val="001A708F"/>
    <w:rsid w:val="001E3056"/>
    <w:rsid w:val="00247763"/>
    <w:rsid w:val="0029641F"/>
    <w:rsid w:val="00325D9E"/>
    <w:rsid w:val="0032679F"/>
    <w:rsid w:val="00357D6C"/>
    <w:rsid w:val="0036079B"/>
    <w:rsid w:val="00423A57"/>
    <w:rsid w:val="004B4F8F"/>
    <w:rsid w:val="004F257A"/>
    <w:rsid w:val="00524DD4"/>
    <w:rsid w:val="00562FE8"/>
    <w:rsid w:val="0056773A"/>
    <w:rsid w:val="0057301C"/>
    <w:rsid w:val="00584B68"/>
    <w:rsid w:val="005914E7"/>
    <w:rsid w:val="005A2CC5"/>
    <w:rsid w:val="005A7F51"/>
    <w:rsid w:val="00672C46"/>
    <w:rsid w:val="00687907"/>
    <w:rsid w:val="006A2760"/>
    <w:rsid w:val="006A5733"/>
    <w:rsid w:val="006F6612"/>
    <w:rsid w:val="00715431"/>
    <w:rsid w:val="00746B26"/>
    <w:rsid w:val="007F0395"/>
    <w:rsid w:val="008409AD"/>
    <w:rsid w:val="008A4E34"/>
    <w:rsid w:val="008C0743"/>
    <w:rsid w:val="009034C7"/>
    <w:rsid w:val="009A161E"/>
    <w:rsid w:val="009A3B3F"/>
    <w:rsid w:val="00A272D8"/>
    <w:rsid w:val="00A47C70"/>
    <w:rsid w:val="00A56B92"/>
    <w:rsid w:val="00A70B04"/>
    <w:rsid w:val="00AA1FA4"/>
    <w:rsid w:val="00B0110A"/>
    <w:rsid w:val="00B52B30"/>
    <w:rsid w:val="00B61228"/>
    <w:rsid w:val="00BC2AF0"/>
    <w:rsid w:val="00C74A8C"/>
    <w:rsid w:val="00C9116A"/>
    <w:rsid w:val="00CB3DFC"/>
    <w:rsid w:val="00CB627B"/>
    <w:rsid w:val="00CD33E1"/>
    <w:rsid w:val="00CE37BE"/>
    <w:rsid w:val="00DA037B"/>
    <w:rsid w:val="00E51CFC"/>
    <w:rsid w:val="00E660A1"/>
    <w:rsid w:val="00E80D64"/>
    <w:rsid w:val="00EF343C"/>
    <w:rsid w:val="00FC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3E2F9"/>
  <w15:chartTrackingRefBased/>
  <w15:docId w15:val="{E97AEE16-65FA-42D8-AB83-55E1CBBE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F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37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hrd.hawaii.gov/state-observed-holiday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1787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Vo, Grace</dc:creator>
  <cp:keywords/>
  <dc:description/>
  <cp:lastModifiedBy>Vo, Grace</cp:lastModifiedBy>
  <cp:revision>2</cp:revision>
  <cp:lastPrinted>2026-04-17T20:01:00Z</cp:lastPrinted>
  <dcterms:created xsi:type="dcterms:W3CDTF">2026-06-19T20:00:00Z</dcterms:created>
  <dcterms:modified xsi:type="dcterms:W3CDTF">2026-06-19T20:00:00Z</dcterms:modified>
</cp:coreProperties>
</file>