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3706D" w14:textId="77777777" w:rsidR="009447BF" w:rsidRDefault="009447BF" w:rsidP="009447BF">
      <w:pPr>
        <w:pStyle w:val="xmsonormal"/>
        <w:jc w:val="center"/>
        <w:rPr>
          <w:b/>
          <w:bCs/>
          <w:sz w:val="24"/>
          <w:szCs w:val="24"/>
        </w:rPr>
      </w:pPr>
      <w:bookmarkStart w:id="0" w:name="_Hlk78559893"/>
      <w:r>
        <w:rPr>
          <w:b/>
          <w:bCs/>
          <w:noProof/>
          <w:sz w:val="24"/>
          <w:szCs w:val="24"/>
        </w:rPr>
        <w:drawing>
          <wp:inline distT="0" distB="0" distL="0" distR="0" wp14:anchorId="7D69508E" wp14:editId="4C44540B">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8DCEE1F" w14:textId="77777777" w:rsidR="009447BF" w:rsidRDefault="009447BF" w:rsidP="009447BF">
      <w:pPr>
        <w:pStyle w:val="xmsonormal"/>
        <w:rPr>
          <w:b/>
          <w:bCs/>
          <w:sz w:val="24"/>
          <w:szCs w:val="24"/>
        </w:rPr>
      </w:pPr>
    </w:p>
    <w:p w14:paraId="4EA80403" w14:textId="77777777" w:rsidR="009447BF" w:rsidRDefault="009447BF" w:rsidP="009447BF">
      <w:pPr>
        <w:pStyle w:val="xmsonormal"/>
      </w:pPr>
      <w:r>
        <w:rPr>
          <w:b/>
          <w:bCs/>
          <w:sz w:val="24"/>
          <w:szCs w:val="24"/>
        </w:rPr>
        <w:t> </w:t>
      </w:r>
    </w:p>
    <w:p w14:paraId="1EAEBE89" w14:textId="77777777" w:rsidR="009447BF" w:rsidRDefault="009447BF" w:rsidP="009447BF">
      <w:pPr>
        <w:pStyle w:val="xmsonormal"/>
        <w:jc w:val="center"/>
      </w:pPr>
      <w:r>
        <w:rPr>
          <w:b/>
          <w:bCs/>
          <w:sz w:val="24"/>
          <w:szCs w:val="24"/>
        </w:rPr>
        <w:t>DEPARTMENT OF HEALTH</w:t>
      </w:r>
    </w:p>
    <w:p w14:paraId="30D04046" w14:textId="77777777" w:rsidR="009447BF" w:rsidRDefault="009447BF" w:rsidP="009447BF">
      <w:pPr>
        <w:pStyle w:val="xmsonormal"/>
        <w:jc w:val="center"/>
      </w:pPr>
      <w:r>
        <w:rPr>
          <w:b/>
          <w:bCs/>
          <w:spacing w:val="40"/>
        </w:rPr>
        <w:t> </w:t>
      </w:r>
    </w:p>
    <w:p w14:paraId="403E813D" w14:textId="77777777" w:rsidR="009447BF" w:rsidRDefault="009447BF" w:rsidP="009447BF">
      <w:pPr>
        <w:pStyle w:val="xmsonormal"/>
        <w:jc w:val="center"/>
      </w:pPr>
      <w:r>
        <w:rPr>
          <w:b/>
          <w:bCs/>
          <w:spacing w:val="40"/>
          <w:sz w:val="18"/>
          <w:szCs w:val="18"/>
        </w:rPr>
        <w:t>DAVID Y. IGE</w:t>
      </w:r>
      <w:r>
        <w:rPr>
          <w:sz w:val="16"/>
          <w:szCs w:val="16"/>
        </w:rPr>
        <w:br/>
      </w:r>
      <w:r>
        <w:rPr>
          <w:spacing w:val="40"/>
          <w:sz w:val="16"/>
          <w:szCs w:val="16"/>
        </w:rPr>
        <w:t>GOVERNOR</w:t>
      </w:r>
    </w:p>
    <w:p w14:paraId="38F0E9C3" w14:textId="77777777" w:rsidR="009447BF" w:rsidRDefault="009447BF" w:rsidP="009447BF">
      <w:pPr>
        <w:pStyle w:val="xmsonormal"/>
        <w:jc w:val="center"/>
      </w:pPr>
      <w:r>
        <w:rPr>
          <w:sz w:val="16"/>
          <w:szCs w:val="16"/>
        </w:rPr>
        <w:t> </w:t>
      </w:r>
    </w:p>
    <w:p w14:paraId="0D44A733" w14:textId="77777777" w:rsidR="009447BF" w:rsidRDefault="009447BF" w:rsidP="009447BF">
      <w:pPr>
        <w:pStyle w:val="xmsonormal"/>
        <w:spacing w:before="240" w:line="276" w:lineRule="auto"/>
        <w:jc w:val="center"/>
      </w:pPr>
      <w:r>
        <w:rPr>
          <w:b/>
          <w:bCs/>
          <w:spacing w:val="40"/>
          <w:sz w:val="18"/>
          <w:szCs w:val="18"/>
        </w:rPr>
        <w:t>ELIZABETH A. CHAR, MD</w:t>
      </w:r>
      <w:r>
        <w:rPr>
          <w:spacing w:val="40"/>
          <w:sz w:val="16"/>
          <w:szCs w:val="16"/>
        </w:rPr>
        <w:br/>
        <w:t>DIRECTOR</w:t>
      </w:r>
    </w:p>
    <w:p w14:paraId="1DCEFC56" w14:textId="77777777" w:rsidR="009447BF" w:rsidRDefault="009447BF" w:rsidP="009447BF">
      <w:pPr>
        <w:pStyle w:val="xmsonormal"/>
        <w:jc w:val="center"/>
      </w:pPr>
      <w:r>
        <w:rPr>
          <w:spacing w:val="40"/>
          <w:sz w:val="16"/>
          <w:szCs w:val="16"/>
        </w:rPr>
        <w:t> </w:t>
      </w:r>
    </w:p>
    <w:p w14:paraId="28B33A8C" w14:textId="77777777" w:rsidR="009447BF" w:rsidRDefault="009447BF" w:rsidP="009447BF">
      <w:pPr>
        <w:pStyle w:val="xmsonormal"/>
      </w:pPr>
      <w:r>
        <w:rPr>
          <w:sz w:val="22"/>
          <w:szCs w:val="22"/>
        </w:rPr>
        <w:t xml:space="preserve">                                    </w:t>
      </w:r>
    </w:p>
    <w:p w14:paraId="7ED9D563" w14:textId="77777777" w:rsidR="009447BF" w:rsidRDefault="009447BF" w:rsidP="009447BF">
      <w:pPr>
        <w:pStyle w:val="xmsonormal"/>
      </w:pPr>
      <w:r>
        <w:rPr>
          <w:b/>
          <w:bCs/>
          <w:sz w:val="22"/>
          <w:szCs w:val="22"/>
        </w:rPr>
        <w:t>FOR IMMEDIATE RELEASE</w:t>
      </w:r>
    </w:p>
    <w:p w14:paraId="05DC3094" w14:textId="54857D85" w:rsidR="009447BF" w:rsidRDefault="00CF42B8" w:rsidP="009447BF">
      <w:pPr>
        <w:pStyle w:val="xmsonormal"/>
      </w:pPr>
      <w:r>
        <w:rPr>
          <w:sz w:val="22"/>
          <w:szCs w:val="22"/>
        </w:rPr>
        <w:t xml:space="preserve">February </w:t>
      </w:r>
      <w:r w:rsidR="009D5F8F">
        <w:rPr>
          <w:sz w:val="22"/>
          <w:szCs w:val="22"/>
        </w:rPr>
        <w:t>1</w:t>
      </w:r>
      <w:r w:rsidR="009447BF">
        <w:rPr>
          <w:sz w:val="22"/>
          <w:szCs w:val="22"/>
        </w:rPr>
        <w:t>, 202</w:t>
      </w:r>
      <w:r w:rsidR="00E27BAC">
        <w:rPr>
          <w:sz w:val="22"/>
          <w:szCs w:val="22"/>
        </w:rPr>
        <w:t>2</w:t>
      </w:r>
      <w:r w:rsidR="009447BF">
        <w:rPr>
          <w:sz w:val="22"/>
          <w:szCs w:val="22"/>
        </w:rPr>
        <w:tab/>
      </w:r>
      <w:r w:rsidR="009447BF">
        <w:rPr>
          <w:sz w:val="22"/>
          <w:szCs w:val="22"/>
        </w:rPr>
        <w:tab/>
      </w:r>
      <w:r w:rsidR="009447BF">
        <w:rPr>
          <w:sz w:val="22"/>
          <w:szCs w:val="22"/>
        </w:rPr>
        <w:tab/>
      </w:r>
      <w:r w:rsidR="009447BF">
        <w:rPr>
          <w:sz w:val="22"/>
          <w:szCs w:val="22"/>
        </w:rPr>
        <w:tab/>
      </w:r>
      <w:r w:rsidR="009447BF">
        <w:rPr>
          <w:sz w:val="22"/>
          <w:szCs w:val="22"/>
        </w:rPr>
        <w:tab/>
      </w:r>
      <w:r w:rsidR="009447BF">
        <w:rPr>
          <w:sz w:val="22"/>
          <w:szCs w:val="22"/>
        </w:rPr>
        <w:tab/>
      </w:r>
      <w:r w:rsidR="009447BF">
        <w:rPr>
          <w:sz w:val="22"/>
          <w:szCs w:val="22"/>
        </w:rPr>
        <w:tab/>
      </w:r>
      <w:r w:rsidR="009447BF">
        <w:rPr>
          <w:sz w:val="22"/>
          <w:szCs w:val="22"/>
        </w:rPr>
        <w:tab/>
      </w:r>
      <w:r w:rsidR="009447BF">
        <w:rPr>
          <w:sz w:val="22"/>
          <w:szCs w:val="22"/>
        </w:rPr>
        <w:tab/>
        <w:t>2</w:t>
      </w:r>
      <w:r w:rsidR="00E27BAC">
        <w:rPr>
          <w:sz w:val="22"/>
          <w:szCs w:val="22"/>
        </w:rPr>
        <w:t>2</w:t>
      </w:r>
      <w:r w:rsidR="009447BF">
        <w:rPr>
          <w:sz w:val="22"/>
          <w:szCs w:val="22"/>
        </w:rPr>
        <w:t>-</w:t>
      </w:r>
      <w:r>
        <w:rPr>
          <w:sz w:val="22"/>
          <w:szCs w:val="22"/>
        </w:rPr>
        <w:t>01</w:t>
      </w:r>
      <w:r w:rsidR="002E16D3">
        <w:rPr>
          <w:sz w:val="22"/>
          <w:szCs w:val="22"/>
        </w:rPr>
        <w:t>1</w:t>
      </w:r>
    </w:p>
    <w:p w14:paraId="1C5A1621" w14:textId="77777777" w:rsidR="009447BF" w:rsidRDefault="009447BF" w:rsidP="009447BF">
      <w:pPr>
        <w:pStyle w:val="NormalWeb"/>
        <w:rPr>
          <w:rFonts w:ascii="Arial" w:hAnsi="Arial" w:cs="Arial"/>
          <w:b/>
          <w:bCs/>
          <w:sz w:val="28"/>
          <w:szCs w:val="28"/>
        </w:rPr>
      </w:pPr>
    </w:p>
    <w:p w14:paraId="6A291C04" w14:textId="0ADE93B4" w:rsidR="00F74AA2" w:rsidRPr="00F74AA2" w:rsidRDefault="00130FE6" w:rsidP="00F74AA2">
      <w:pPr>
        <w:spacing w:after="0" w:line="240" w:lineRule="auto"/>
        <w:jc w:val="center"/>
        <w:rPr>
          <w:rFonts w:ascii="Arial" w:eastAsia="Calibri" w:hAnsi="Arial" w:cs="Arial"/>
          <w:b/>
          <w:bCs/>
          <w:sz w:val="28"/>
          <w:szCs w:val="28"/>
        </w:rPr>
      </w:pPr>
      <w:r>
        <w:rPr>
          <w:rFonts w:ascii="Arial" w:eastAsia="Calibri" w:hAnsi="Arial" w:cs="Arial"/>
          <w:b/>
          <w:bCs/>
          <w:sz w:val="28"/>
          <w:szCs w:val="28"/>
        </w:rPr>
        <w:t xml:space="preserve">DOH launches </w:t>
      </w:r>
      <w:r w:rsidR="00F74AA2" w:rsidRPr="13A4192B">
        <w:rPr>
          <w:rFonts w:ascii="Arial" w:eastAsia="Calibri" w:hAnsi="Arial" w:cs="Arial"/>
          <w:b/>
          <w:bCs/>
          <w:sz w:val="28"/>
          <w:szCs w:val="28"/>
        </w:rPr>
        <w:t xml:space="preserve">“Stronger Together: We See/They See” campaign </w:t>
      </w:r>
    </w:p>
    <w:p w14:paraId="06C71AD1" w14:textId="77777777" w:rsidR="00F74AA2" w:rsidRDefault="00F74AA2" w:rsidP="002D4DC8">
      <w:pPr>
        <w:autoSpaceDE w:val="0"/>
        <w:autoSpaceDN w:val="0"/>
        <w:spacing w:after="0" w:line="240" w:lineRule="auto"/>
        <w:rPr>
          <w:rFonts w:ascii="Arial" w:eastAsia="Calibri" w:hAnsi="Arial" w:cs="Arial"/>
        </w:rPr>
      </w:pPr>
    </w:p>
    <w:p w14:paraId="3AC9A776" w14:textId="3DBCAA2B" w:rsidR="00F74AA2" w:rsidRPr="00F74AA2" w:rsidRDefault="009447BF" w:rsidP="13A4192B">
      <w:pPr>
        <w:autoSpaceDE w:val="0"/>
        <w:autoSpaceDN w:val="0"/>
        <w:spacing w:after="0" w:line="240" w:lineRule="auto"/>
        <w:rPr>
          <w:rFonts w:ascii="Arial" w:eastAsia="Calibri" w:hAnsi="Arial" w:cs="Arial"/>
        </w:rPr>
      </w:pPr>
      <w:r w:rsidRPr="13A4192B">
        <w:rPr>
          <w:rFonts w:ascii="Arial" w:eastAsia="Calibri" w:hAnsi="Arial" w:cs="Arial"/>
        </w:rPr>
        <w:t xml:space="preserve">HONOLULU – </w:t>
      </w:r>
      <w:r w:rsidR="00F74AA2" w:rsidRPr="13A4192B">
        <w:rPr>
          <w:rFonts w:ascii="Arial" w:eastAsia="Calibri" w:hAnsi="Arial" w:cs="Arial"/>
        </w:rPr>
        <w:t xml:space="preserve">The </w:t>
      </w:r>
      <w:proofErr w:type="gramStart"/>
      <w:r w:rsidR="00F74AA2" w:rsidRPr="13A4192B">
        <w:rPr>
          <w:rFonts w:ascii="Arial" w:eastAsia="Calibri" w:hAnsi="Arial" w:cs="Arial"/>
        </w:rPr>
        <w:t>Hawai‘</w:t>
      </w:r>
      <w:proofErr w:type="gramEnd"/>
      <w:r w:rsidR="00F74AA2" w:rsidRPr="13A4192B">
        <w:rPr>
          <w:rFonts w:ascii="Arial" w:eastAsia="Calibri" w:hAnsi="Arial" w:cs="Arial"/>
        </w:rPr>
        <w:t xml:space="preserve">i Department of Health and the Hawai‘i Public Health Institute </w:t>
      </w:r>
      <w:r w:rsidR="300AE1B8" w:rsidRPr="13A4192B">
        <w:rPr>
          <w:rFonts w:ascii="Arial" w:eastAsia="Calibri" w:hAnsi="Arial" w:cs="Arial"/>
        </w:rPr>
        <w:t xml:space="preserve">launched a new public service announcement </w:t>
      </w:r>
      <w:r w:rsidR="00F74AA2" w:rsidRPr="13A4192B">
        <w:rPr>
          <w:rFonts w:ascii="Arial" w:eastAsia="Calibri" w:hAnsi="Arial" w:cs="Arial"/>
        </w:rPr>
        <w:t xml:space="preserve">campaign to call attention to strategies used by tobacco companies that target children and youth. </w:t>
      </w:r>
    </w:p>
    <w:p w14:paraId="10BC3338" w14:textId="196E8974" w:rsidR="00F74AA2" w:rsidRPr="00F74AA2" w:rsidRDefault="00F74AA2" w:rsidP="13A4192B">
      <w:pPr>
        <w:autoSpaceDE w:val="0"/>
        <w:autoSpaceDN w:val="0"/>
        <w:spacing w:after="0" w:line="240" w:lineRule="auto"/>
        <w:rPr>
          <w:rFonts w:ascii="Arial" w:eastAsia="Calibri" w:hAnsi="Arial" w:cs="Arial"/>
        </w:rPr>
      </w:pPr>
    </w:p>
    <w:p w14:paraId="381C75C6" w14:textId="7A7FE2E4" w:rsidR="00F74AA2" w:rsidRPr="00F74AA2" w:rsidRDefault="00F74AA2" w:rsidP="00F74AA2">
      <w:pPr>
        <w:autoSpaceDE w:val="0"/>
        <w:autoSpaceDN w:val="0"/>
        <w:spacing w:after="0" w:line="240" w:lineRule="auto"/>
        <w:rPr>
          <w:rFonts w:ascii="Arial" w:eastAsia="Calibri" w:hAnsi="Arial" w:cs="Arial"/>
        </w:rPr>
      </w:pPr>
      <w:r w:rsidRPr="13A4192B">
        <w:rPr>
          <w:rFonts w:ascii="Arial" w:eastAsia="Calibri" w:hAnsi="Arial" w:cs="Arial"/>
        </w:rPr>
        <w:t xml:space="preserve">In </w:t>
      </w:r>
      <w:proofErr w:type="gramStart"/>
      <w:r w:rsidRPr="13A4192B">
        <w:rPr>
          <w:rFonts w:ascii="Arial" w:eastAsia="Calibri" w:hAnsi="Arial" w:cs="Arial"/>
        </w:rPr>
        <w:t>Hawai‘</w:t>
      </w:r>
      <w:proofErr w:type="gramEnd"/>
      <w:r w:rsidRPr="13A4192B">
        <w:rPr>
          <w:rFonts w:ascii="Arial" w:eastAsia="Calibri" w:hAnsi="Arial" w:cs="Arial"/>
        </w:rPr>
        <w:t>i each year, the tobacco industry spends an estimated $24 million on marketing</w:t>
      </w:r>
      <w:r w:rsidR="009A5F9A">
        <w:rPr>
          <w:rFonts w:ascii="Arial" w:eastAsia="Calibri" w:hAnsi="Arial" w:cs="Arial"/>
        </w:rPr>
        <w:t>.</w:t>
      </w:r>
      <w:r w:rsidRPr="13A4192B">
        <w:rPr>
          <w:rFonts w:ascii="Arial" w:eastAsia="Calibri" w:hAnsi="Arial" w:cs="Arial"/>
        </w:rPr>
        <w:t xml:space="preserve"> </w:t>
      </w:r>
      <w:r w:rsidR="009A5F9A">
        <w:rPr>
          <w:rFonts w:ascii="Arial" w:eastAsia="Calibri" w:hAnsi="Arial" w:cs="Arial"/>
        </w:rPr>
        <w:t>These tactics</w:t>
      </w:r>
      <w:r w:rsidRPr="13A4192B">
        <w:rPr>
          <w:rFonts w:ascii="Arial" w:eastAsia="Calibri" w:hAnsi="Arial" w:cs="Arial"/>
        </w:rPr>
        <w:t xml:space="preserve"> are meant to lure curious keiki into experimenting with vapes to addict a new generation of Hawai‘i’s youth to nicotine.</w:t>
      </w:r>
    </w:p>
    <w:p w14:paraId="63B198FE" w14:textId="12F575AF" w:rsidR="00F74AA2" w:rsidRPr="009D5F8F" w:rsidRDefault="00F74AA2" w:rsidP="13A4192B">
      <w:pPr>
        <w:autoSpaceDE w:val="0"/>
        <w:autoSpaceDN w:val="0"/>
        <w:spacing w:after="0" w:line="240" w:lineRule="auto"/>
        <w:rPr>
          <w:rFonts w:ascii="Arial" w:eastAsia="Calibri" w:hAnsi="Arial" w:cs="Arial"/>
        </w:rPr>
      </w:pPr>
    </w:p>
    <w:p w14:paraId="243ECECF" w14:textId="76B5994E" w:rsidR="00F74AA2" w:rsidRPr="00F74AA2" w:rsidRDefault="02E5E2C9" w:rsidP="00F74AA2">
      <w:pPr>
        <w:autoSpaceDE w:val="0"/>
        <w:autoSpaceDN w:val="0"/>
        <w:spacing w:after="0" w:line="240" w:lineRule="auto"/>
        <w:rPr>
          <w:rFonts w:ascii="Arial" w:eastAsia="Calibri" w:hAnsi="Arial" w:cs="Arial"/>
        </w:rPr>
      </w:pPr>
      <w:r w:rsidRPr="009D5F8F">
        <w:rPr>
          <w:rFonts w:ascii="Arial" w:eastAsia="Calibri" w:hAnsi="Arial" w:cs="Arial"/>
        </w:rPr>
        <w:t xml:space="preserve"> “</w:t>
      </w:r>
      <w:hyperlink r:id="rId10" w:history="1">
        <w:r w:rsidRPr="009D5F8F">
          <w:rPr>
            <w:rStyle w:val="Hyperlink"/>
            <w:rFonts w:ascii="Arial" w:hAnsi="Arial" w:cs="Arial"/>
          </w:rPr>
          <w:t>Stronger Together: We See/They See</w:t>
        </w:r>
      </w:hyperlink>
      <w:r w:rsidRPr="00055C85">
        <w:rPr>
          <w:rFonts w:ascii="Arial" w:eastAsia="Calibri" w:hAnsi="Arial" w:cs="Arial"/>
        </w:rPr>
        <w:t>”</w:t>
      </w:r>
      <w:r w:rsidR="6ACF55D0" w:rsidRPr="00055C85">
        <w:rPr>
          <w:rFonts w:ascii="Arial" w:eastAsia="Calibri" w:hAnsi="Arial" w:cs="Arial"/>
        </w:rPr>
        <w:t xml:space="preserve"> </w:t>
      </w:r>
      <w:r w:rsidR="009A5F9A">
        <w:rPr>
          <w:rFonts w:ascii="Arial" w:eastAsia="Calibri" w:hAnsi="Arial" w:cs="Arial"/>
        </w:rPr>
        <w:t>reminds Hawai</w:t>
      </w:r>
      <w:r w:rsidR="009A5F9A" w:rsidRPr="13A4192B">
        <w:rPr>
          <w:rFonts w:ascii="Arial" w:eastAsia="Calibri" w:hAnsi="Arial" w:cs="Arial"/>
        </w:rPr>
        <w:t>‘</w:t>
      </w:r>
      <w:r w:rsidR="009A5F9A">
        <w:rPr>
          <w:rFonts w:ascii="Arial" w:eastAsia="Calibri" w:hAnsi="Arial" w:cs="Arial"/>
        </w:rPr>
        <w:t>i residents of</w:t>
      </w:r>
      <w:r w:rsidRPr="13A4192B">
        <w:rPr>
          <w:rFonts w:ascii="Arial" w:eastAsia="Calibri" w:hAnsi="Arial" w:cs="Arial"/>
        </w:rPr>
        <w:t xml:space="preserve"> </w:t>
      </w:r>
      <w:r w:rsidR="009A5F9A">
        <w:rPr>
          <w:rFonts w:ascii="Arial" w:eastAsia="Calibri" w:hAnsi="Arial" w:cs="Arial"/>
        </w:rPr>
        <w:t>the need to protect keiki from tobacco industry tactics</w:t>
      </w:r>
      <w:r w:rsidRPr="13A4192B">
        <w:rPr>
          <w:rFonts w:ascii="Arial" w:eastAsia="Calibri" w:hAnsi="Arial" w:cs="Arial"/>
        </w:rPr>
        <w:t xml:space="preserve">. The campaign is slated to run through </w:t>
      </w:r>
      <w:r w:rsidR="000D1D68">
        <w:rPr>
          <w:rFonts w:ascii="Arial" w:eastAsia="Calibri" w:hAnsi="Arial" w:cs="Arial"/>
        </w:rPr>
        <w:t>April</w:t>
      </w:r>
      <w:r w:rsidR="000D1D68" w:rsidRPr="13A4192B">
        <w:rPr>
          <w:rFonts w:ascii="Arial" w:eastAsia="Calibri" w:hAnsi="Arial" w:cs="Arial"/>
        </w:rPr>
        <w:t xml:space="preserve"> </w:t>
      </w:r>
      <w:r w:rsidRPr="13A4192B">
        <w:rPr>
          <w:rFonts w:ascii="Arial" w:eastAsia="Calibri" w:hAnsi="Arial" w:cs="Arial"/>
        </w:rPr>
        <w:t>and includes TV, radio, digital, social media, and print advertisements.</w:t>
      </w:r>
    </w:p>
    <w:p w14:paraId="1890B2A5" w14:textId="77777777" w:rsidR="00F74AA2" w:rsidRPr="00F74AA2" w:rsidRDefault="00F74AA2" w:rsidP="00F74AA2">
      <w:pPr>
        <w:autoSpaceDE w:val="0"/>
        <w:autoSpaceDN w:val="0"/>
        <w:spacing w:after="0" w:line="240" w:lineRule="auto"/>
        <w:rPr>
          <w:rFonts w:ascii="Arial" w:eastAsia="Calibri" w:hAnsi="Arial" w:cs="Arial"/>
        </w:rPr>
      </w:pPr>
    </w:p>
    <w:p w14:paraId="02221672" w14:textId="497BD5E1" w:rsidR="00F74AA2" w:rsidRPr="00F74AA2" w:rsidRDefault="00F74AA2" w:rsidP="00F74AA2">
      <w:pPr>
        <w:autoSpaceDE w:val="0"/>
        <w:autoSpaceDN w:val="0"/>
        <w:spacing w:after="0" w:line="240" w:lineRule="auto"/>
        <w:rPr>
          <w:rFonts w:ascii="Arial" w:eastAsia="Calibri" w:hAnsi="Arial" w:cs="Arial"/>
        </w:rPr>
      </w:pPr>
      <w:r w:rsidRPr="13A4192B">
        <w:rPr>
          <w:rFonts w:ascii="Arial" w:eastAsia="Calibri" w:hAnsi="Arial" w:cs="Arial"/>
        </w:rPr>
        <w:t xml:space="preserve">“Tobacco use remains the leading cause of preventable disease and death in the U.S. and in </w:t>
      </w:r>
      <w:proofErr w:type="gramStart"/>
      <w:r w:rsidRPr="13A4192B">
        <w:rPr>
          <w:rFonts w:ascii="Arial" w:eastAsia="Calibri" w:hAnsi="Arial" w:cs="Arial"/>
        </w:rPr>
        <w:t>Hawai‘</w:t>
      </w:r>
      <w:proofErr w:type="gramEnd"/>
      <w:r w:rsidRPr="13A4192B">
        <w:rPr>
          <w:rFonts w:ascii="Arial" w:eastAsia="Calibri" w:hAnsi="Arial" w:cs="Arial"/>
        </w:rPr>
        <w:t xml:space="preserve">i," said </w:t>
      </w:r>
      <w:r w:rsidR="0DA8529A" w:rsidRPr="13A4192B">
        <w:rPr>
          <w:rFonts w:ascii="Arial" w:eastAsia="Calibri" w:hAnsi="Arial" w:cs="Arial"/>
        </w:rPr>
        <w:t xml:space="preserve">Deputy Director of Health Resources </w:t>
      </w:r>
      <w:r w:rsidRPr="13A4192B">
        <w:rPr>
          <w:rFonts w:ascii="Arial" w:eastAsia="Calibri" w:hAnsi="Arial" w:cs="Arial"/>
        </w:rPr>
        <w:t>D</w:t>
      </w:r>
      <w:r w:rsidR="308F13DA" w:rsidRPr="13A4192B">
        <w:rPr>
          <w:rFonts w:ascii="Arial" w:eastAsia="Calibri" w:hAnsi="Arial" w:cs="Arial"/>
        </w:rPr>
        <w:t>anette Wong Tomiyasu</w:t>
      </w:r>
      <w:r w:rsidRPr="13A4192B">
        <w:rPr>
          <w:rFonts w:ascii="Arial" w:eastAsia="Calibri" w:hAnsi="Arial" w:cs="Arial"/>
        </w:rPr>
        <w:t>. “</w:t>
      </w:r>
      <w:proofErr w:type="gramStart"/>
      <w:r w:rsidRPr="13A4192B">
        <w:rPr>
          <w:rFonts w:ascii="Arial" w:eastAsia="Calibri" w:hAnsi="Arial" w:cs="Arial"/>
        </w:rPr>
        <w:t>Hawai‘</w:t>
      </w:r>
      <w:proofErr w:type="gramEnd"/>
      <w:r w:rsidRPr="13A4192B">
        <w:rPr>
          <w:rFonts w:ascii="Arial" w:eastAsia="Calibri" w:hAnsi="Arial" w:cs="Arial"/>
        </w:rPr>
        <w:t>i ha</w:t>
      </w:r>
      <w:r w:rsidR="00150518">
        <w:rPr>
          <w:rFonts w:ascii="Arial" w:eastAsia="Calibri" w:hAnsi="Arial" w:cs="Arial"/>
        </w:rPr>
        <w:t>s</w:t>
      </w:r>
      <w:r w:rsidRPr="13A4192B">
        <w:rPr>
          <w:rFonts w:ascii="Arial" w:eastAsia="Calibri" w:hAnsi="Arial" w:cs="Arial"/>
        </w:rPr>
        <w:t xml:space="preserve"> made great gains in reducing youth cigarette use, but with the introduction of vaping</w:t>
      </w:r>
      <w:r w:rsidR="009A5F9A">
        <w:rPr>
          <w:rFonts w:ascii="Arial" w:eastAsia="Calibri" w:hAnsi="Arial" w:cs="Arial"/>
        </w:rPr>
        <w:t xml:space="preserve">, </w:t>
      </w:r>
      <w:r w:rsidRPr="13A4192B">
        <w:rPr>
          <w:rFonts w:ascii="Arial" w:eastAsia="Calibri" w:hAnsi="Arial" w:cs="Arial"/>
        </w:rPr>
        <w:t xml:space="preserve">we are now facing a crisis of youth addiction.” </w:t>
      </w:r>
    </w:p>
    <w:p w14:paraId="70C3D739" w14:textId="77777777" w:rsidR="00F74AA2" w:rsidRPr="00F74AA2" w:rsidRDefault="00F74AA2" w:rsidP="00F74AA2">
      <w:pPr>
        <w:autoSpaceDE w:val="0"/>
        <w:autoSpaceDN w:val="0"/>
        <w:spacing w:after="0" w:line="240" w:lineRule="auto"/>
        <w:rPr>
          <w:rFonts w:ascii="Arial" w:eastAsia="Calibri" w:hAnsi="Arial" w:cs="Arial"/>
        </w:rPr>
      </w:pPr>
    </w:p>
    <w:p w14:paraId="29744D22" w14:textId="7852E7D3" w:rsidR="00F74AA2" w:rsidRPr="00F74AA2" w:rsidRDefault="00F74AA2" w:rsidP="00F74AA2">
      <w:pPr>
        <w:autoSpaceDE w:val="0"/>
        <w:autoSpaceDN w:val="0"/>
        <w:spacing w:after="0" w:line="240" w:lineRule="auto"/>
        <w:rPr>
          <w:rFonts w:ascii="Arial" w:eastAsia="Calibri" w:hAnsi="Arial" w:cs="Arial"/>
        </w:rPr>
      </w:pPr>
      <w:r w:rsidRPr="13A4192B">
        <w:rPr>
          <w:rFonts w:ascii="Arial" w:eastAsia="Calibri" w:hAnsi="Arial" w:cs="Arial"/>
        </w:rPr>
        <w:t>“</w:t>
      </w:r>
      <w:proofErr w:type="gramStart"/>
      <w:r w:rsidRPr="13A4192B">
        <w:rPr>
          <w:rFonts w:ascii="Arial" w:eastAsia="Calibri" w:hAnsi="Arial" w:cs="Arial"/>
        </w:rPr>
        <w:t>Hawai‘</w:t>
      </w:r>
      <w:proofErr w:type="gramEnd"/>
      <w:r w:rsidRPr="13A4192B">
        <w:rPr>
          <w:rFonts w:ascii="Arial" w:eastAsia="Calibri" w:hAnsi="Arial" w:cs="Arial"/>
        </w:rPr>
        <w:t xml:space="preserve">i was the first state to pass legislation raising the minimum age to buy tobacco products to 21,” said Jessica Yamauchi, Chief Executive Officer of the Hawai‘i Public Health Institute.  “This was an important first step, but it’s not enough. We need to do more to inform the public about the dangers of vaping and </w:t>
      </w:r>
      <w:r w:rsidR="00150518">
        <w:rPr>
          <w:rFonts w:ascii="Arial" w:eastAsia="Calibri" w:hAnsi="Arial" w:cs="Arial"/>
        </w:rPr>
        <w:t>mobilize the community</w:t>
      </w:r>
      <w:r w:rsidR="001D3B18">
        <w:rPr>
          <w:rFonts w:ascii="Arial" w:eastAsia="Calibri" w:hAnsi="Arial" w:cs="Arial"/>
        </w:rPr>
        <w:t xml:space="preserve"> to </w:t>
      </w:r>
      <w:r w:rsidRPr="13A4192B">
        <w:rPr>
          <w:rFonts w:ascii="Arial" w:eastAsia="Calibri" w:hAnsi="Arial" w:cs="Arial"/>
        </w:rPr>
        <w:t xml:space="preserve">protect our keiki.” </w:t>
      </w:r>
    </w:p>
    <w:p w14:paraId="435B0585" w14:textId="636244C0" w:rsidR="13A4192B" w:rsidRDefault="13A4192B" w:rsidP="13A4192B">
      <w:pPr>
        <w:spacing w:after="0" w:line="240" w:lineRule="auto"/>
        <w:rPr>
          <w:rFonts w:ascii="Arial" w:eastAsia="Calibri" w:hAnsi="Arial" w:cs="Arial"/>
        </w:rPr>
      </w:pPr>
    </w:p>
    <w:p w14:paraId="25C07A1E" w14:textId="06A42623" w:rsidR="47271123" w:rsidRDefault="47271123" w:rsidP="13A4192B">
      <w:pPr>
        <w:spacing w:after="0" w:line="240" w:lineRule="auto"/>
        <w:rPr>
          <w:rFonts w:ascii="Arial" w:eastAsia="Calibri" w:hAnsi="Arial" w:cs="Arial"/>
        </w:rPr>
      </w:pPr>
      <w:r w:rsidRPr="13A4192B">
        <w:rPr>
          <w:rFonts w:ascii="Arial" w:eastAsia="Calibri" w:hAnsi="Arial" w:cs="Arial"/>
        </w:rPr>
        <w:t xml:space="preserve">Research shows that kids are more likely to be influenced to smoke and vape by marketing than by peer pressure. The tobacco industry’s efforts directly targeting children have been tremendously successful, leading to an alarming increase in the use of e-cigarettes by </w:t>
      </w:r>
      <w:proofErr w:type="gramStart"/>
      <w:r w:rsidRPr="13A4192B">
        <w:rPr>
          <w:rFonts w:ascii="Arial" w:eastAsia="Calibri" w:hAnsi="Arial" w:cs="Arial"/>
        </w:rPr>
        <w:t>Hawai‘</w:t>
      </w:r>
      <w:proofErr w:type="gramEnd"/>
      <w:r w:rsidRPr="13A4192B">
        <w:rPr>
          <w:rFonts w:ascii="Arial" w:eastAsia="Calibri" w:hAnsi="Arial" w:cs="Arial"/>
        </w:rPr>
        <w:t xml:space="preserve">i’s youth. According to the Youth Risk Behavior Survey, nearly one in three </w:t>
      </w:r>
      <w:proofErr w:type="gramStart"/>
      <w:r w:rsidRPr="13A4192B">
        <w:rPr>
          <w:rFonts w:ascii="Arial" w:eastAsia="Calibri" w:hAnsi="Arial" w:cs="Arial"/>
        </w:rPr>
        <w:t>Hawai‘</w:t>
      </w:r>
      <w:proofErr w:type="gramEnd"/>
      <w:r w:rsidRPr="13A4192B">
        <w:rPr>
          <w:rFonts w:ascii="Arial" w:eastAsia="Calibri" w:hAnsi="Arial" w:cs="Arial"/>
        </w:rPr>
        <w:t>i high school students report having vaped in the last 30 days – a 20% increase in just two years.</w:t>
      </w:r>
    </w:p>
    <w:p w14:paraId="3A87FE37" w14:textId="77777777" w:rsidR="00F74AA2" w:rsidRPr="00F74AA2" w:rsidRDefault="00F74AA2" w:rsidP="00F74AA2">
      <w:pPr>
        <w:autoSpaceDE w:val="0"/>
        <w:autoSpaceDN w:val="0"/>
        <w:spacing w:after="0" w:line="240" w:lineRule="auto"/>
        <w:rPr>
          <w:rFonts w:ascii="Arial" w:eastAsia="Calibri" w:hAnsi="Arial" w:cs="Arial"/>
        </w:rPr>
      </w:pPr>
    </w:p>
    <w:p w14:paraId="0E3053C8" w14:textId="78B1D262" w:rsidR="00F74AA2" w:rsidRPr="00F74AA2" w:rsidRDefault="00F74AA2" w:rsidP="00F74AA2">
      <w:pPr>
        <w:autoSpaceDE w:val="0"/>
        <w:autoSpaceDN w:val="0"/>
        <w:spacing w:after="0" w:line="240" w:lineRule="auto"/>
        <w:rPr>
          <w:rFonts w:ascii="Arial" w:eastAsia="Calibri" w:hAnsi="Arial" w:cs="Arial"/>
        </w:rPr>
      </w:pPr>
      <w:r w:rsidRPr="00F74AA2">
        <w:rPr>
          <w:rFonts w:ascii="Arial" w:eastAsia="Calibri" w:hAnsi="Arial" w:cs="Arial"/>
        </w:rPr>
        <w:lastRenderedPageBreak/>
        <w:t xml:space="preserve">The public is encouraged to visit the campaign website, </w:t>
      </w:r>
      <w:hyperlink r:id="rId11" w:history="1">
        <w:r w:rsidRPr="00F74AA2">
          <w:rPr>
            <w:rStyle w:val="Hyperlink"/>
            <w:rFonts w:ascii="Arial" w:eastAsia="Calibri" w:hAnsi="Arial" w:cs="Arial"/>
          </w:rPr>
          <w:t>StrongerTogether.hawaii.gov</w:t>
        </w:r>
      </w:hyperlink>
      <w:r w:rsidRPr="00F74AA2">
        <w:rPr>
          <w:rFonts w:ascii="Arial" w:eastAsia="Calibri" w:hAnsi="Arial" w:cs="Arial"/>
        </w:rPr>
        <w:t xml:space="preserve">, to get more information about the dangers of vaping, share campaign images on social media, and sign-up to stay informed. </w:t>
      </w:r>
    </w:p>
    <w:p w14:paraId="6F0AE44A" w14:textId="77777777" w:rsidR="00F74AA2" w:rsidRPr="00F74AA2" w:rsidRDefault="00F74AA2" w:rsidP="00F74AA2">
      <w:pPr>
        <w:autoSpaceDE w:val="0"/>
        <w:autoSpaceDN w:val="0"/>
        <w:spacing w:after="0" w:line="240" w:lineRule="auto"/>
        <w:rPr>
          <w:rFonts w:ascii="Arial" w:eastAsia="Calibri" w:hAnsi="Arial" w:cs="Arial"/>
        </w:rPr>
      </w:pPr>
    </w:p>
    <w:p w14:paraId="0FE4D369" w14:textId="77777777" w:rsidR="00F74AA2" w:rsidRPr="00F74AA2" w:rsidRDefault="00F74AA2" w:rsidP="00F74AA2">
      <w:pPr>
        <w:autoSpaceDE w:val="0"/>
        <w:autoSpaceDN w:val="0"/>
        <w:spacing w:after="0" w:line="240" w:lineRule="auto"/>
        <w:rPr>
          <w:rFonts w:ascii="Arial" w:eastAsia="Calibri" w:hAnsi="Arial" w:cs="Arial"/>
        </w:rPr>
      </w:pPr>
      <w:r w:rsidRPr="00F74AA2">
        <w:rPr>
          <w:rFonts w:ascii="Arial" w:eastAsia="Calibri" w:hAnsi="Arial" w:cs="Arial"/>
        </w:rPr>
        <w:t xml:space="preserve">For youth already addicted to nicotine, the </w:t>
      </w:r>
      <w:proofErr w:type="gramStart"/>
      <w:r w:rsidRPr="00F74AA2">
        <w:rPr>
          <w:rFonts w:ascii="Arial" w:eastAsia="Calibri" w:hAnsi="Arial" w:cs="Arial"/>
        </w:rPr>
        <w:t>Hawai‘</w:t>
      </w:r>
      <w:proofErr w:type="gramEnd"/>
      <w:r w:rsidRPr="00F74AA2">
        <w:rPr>
          <w:rFonts w:ascii="Arial" w:eastAsia="Calibri" w:hAnsi="Arial" w:cs="Arial"/>
        </w:rPr>
        <w:t xml:space="preserve">i Tobacco Quitline offers My Life, My Quit, a free program with trained coaches to help youth quit smoking or vaping. Teens can sign up by texting “Start my Quit” to 36072 or calling 855-891-9989. </w:t>
      </w:r>
    </w:p>
    <w:p w14:paraId="271D31A9" w14:textId="76C0284A" w:rsidR="009447BF" w:rsidRDefault="009447BF" w:rsidP="00F74AA2">
      <w:pPr>
        <w:autoSpaceDE w:val="0"/>
        <w:autoSpaceDN w:val="0"/>
        <w:spacing w:after="0" w:line="240" w:lineRule="auto"/>
        <w:rPr>
          <w:rFonts w:ascii="Arial" w:eastAsia="Calibri" w:hAnsi="Arial" w:cs="Arial"/>
        </w:rPr>
      </w:pPr>
    </w:p>
    <w:p w14:paraId="2606F85D" w14:textId="77777777" w:rsidR="009447BF" w:rsidRPr="00DB3B6B" w:rsidRDefault="009447BF" w:rsidP="009447BF">
      <w:pPr>
        <w:pStyle w:val="xmsobodytext"/>
        <w:spacing w:line="276" w:lineRule="auto"/>
        <w:ind w:left="360"/>
        <w:jc w:val="center"/>
      </w:pPr>
      <w:r w:rsidRPr="00DB3B6B">
        <w:t># # #</w:t>
      </w:r>
    </w:p>
    <w:p w14:paraId="23FE0A74" w14:textId="58E0E1FA" w:rsidR="00DC2B2D" w:rsidRPr="00E52D07" w:rsidRDefault="00DC2B2D" w:rsidP="00F74AA2">
      <w:pPr>
        <w:pStyle w:val="xmsonormal"/>
        <w:rPr>
          <w:sz w:val="22"/>
          <w:szCs w:val="22"/>
        </w:rPr>
      </w:pPr>
      <w:bookmarkStart w:id="1" w:name="_GoBack"/>
      <w:bookmarkEnd w:id="0"/>
      <w:bookmarkEnd w:id="1"/>
    </w:p>
    <w:sectPr w:rsidR="00DC2B2D" w:rsidRPr="00E52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3228"/>
    <w:multiLevelType w:val="hybridMultilevel"/>
    <w:tmpl w:val="E7AE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B1F74"/>
    <w:multiLevelType w:val="hybridMultilevel"/>
    <w:tmpl w:val="96AC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97C42"/>
    <w:multiLevelType w:val="hybridMultilevel"/>
    <w:tmpl w:val="6AD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91417"/>
    <w:multiLevelType w:val="multilevel"/>
    <w:tmpl w:val="ECD0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A6F73"/>
    <w:multiLevelType w:val="hybridMultilevel"/>
    <w:tmpl w:val="9E8A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E64E7"/>
    <w:multiLevelType w:val="hybridMultilevel"/>
    <w:tmpl w:val="67A0F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42E93"/>
    <w:multiLevelType w:val="hybridMultilevel"/>
    <w:tmpl w:val="F554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7459C"/>
    <w:multiLevelType w:val="hybridMultilevel"/>
    <w:tmpl w:val="6B3661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080FE8"/>
    <w:multiLevelType w:val="hybridMultilevel"/>
    <w:tmpl w:val="D298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B367AA"/>
    <w:multiLevelType w:val="multilevel"/>
    <w:tmpl w:val="3EF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A70487"/>
    <w:multiLevelType w:val="hybridMultilevel"/>
    <w:tmpl w:val="3C9C8848"/>
    <w:lvl w:ilvl="0" w:tplc="1B96BF1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3"/>
  </w:num>
  <w:num w:numId="9">
    <w:abstractNumId w:val="9"/>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BF"/>
    <w:rsid w:val="0001257F"/>
    <w:rsid w:val="00027309"/>
    <w:rsid w:val="00055C85"/>
    <w:rsid w:val="00057221"/>
    <w:rsid w:val="00073864"/>
    <w:rsid w:val="000B03A6"/>
    <w:rsid w:val="000D1D68"/>
    <w:rsid w:val="000D781D"/>
    <w:rsid w:val="00130FE6"/>
    <w:rsid w:val="001415A8"/>
    <w:rsid w:val="00143020"/>
    <w:rsid w:val="00150104"/>
    <w:rsid w:val="00150518"/>
    <w:rsid w:val="0017568E"/>
    <w:rsid w:val="00194685"/>
    <w:rsid w:val="001966DB"/>
    <w:rsid w:val="001B1A3B"/>
    <w:rsid w:val="001B67D3"/>
    <w:rsid w:val="001C2B55"/>
    <w:rsid w:val="001C2CAA"/>
    <w:rsid w:val="001D3B18"/>
    <w:rsid w:val="001D76D9"/>
    <w:rsid w:val="001E5B52"/>
    <w:rsid w:val="001F5BAA"/>
    <w:rsid w:val="001F6A3A"/>
    <w:rsid w:val="00263A31"/>
    <w:rsid w:val="002A4010"/>
    <w:rsid w:val="002B088C"/>
    <w:rsid w:val="002D4DC8"/>
    <w:rsid w:val="002E02C6"/>
    <w:rsid w:val="002E16D3"/>
    <w:rsid w:val="002E192B"/>
    <w:rsid w:val="002E1AD4"/>
    <w:rsid w:val="002E3B5F"/>
    <w:rsid w:val="002F783F"/>
    <w:rsid w:val="0030102C"/>
    <w:rsid w:val="00305218"/>
    <w:rsid w:val="00322AB0"/>
    <w:rsid w:val="0034469E"/>
    <w:rsid w:val="00345255"/>
    <w:rsid w:val="003539F5"/>
    <w:rsid w:val="003557F6"/>
    <w:rsid w:val="00362B93"/>
    <w:rsid w:val="0036760F"/>
    <w:rsid w:val="0038590D"/>
    <w:rsid w:val="003A3BE3"/>
    <w:rsid w:val="003B574D"/>
    <w:rsid w:val="003C1BD6"/>
    <w:rsid w:val="003D3A27"/>
    <w:rsid w:val="003F5949"/>
    <w:rsid w:val="00421376"/>
    <w:rsid w:val="00461253"/>
    <w:rsid w:val="0046176F"/>
    <w:rsid w:val="004709DF"/>
    <w:rsid w:val="00496A24"/>
    <w:rsid w:val="004A0A41"/>
    <w:rsid w:val="0050271B"/>
    <w:rsid w:val="005313D3"/>
    <w:rsid w:val="005409CD"/>
    <w:rsid w:val="0055038B"/>
    <w:rsid w:val="00575608"/>
    <w:rsid w:val="005959C6"/>
    <w:rsid w:val="005A7D93"/>
    <w:rsid w:val="005B45B5"/>
    <w:rsid w:val="005C653A"/>
    <w:rsid w:val="005E6776"/>
    <w:rsid w:val="005F304B"/>
    <w:rsid w:val="005F7F09"/>
    <w:rsid w:val="00604C02"/>
    <w:rsid w:val="006245D5"/>
    <w:rsid w:val="00627649"/>
    <w:rsid w:val="006356AC"/>
    <w:rsid w:val="00683C0A"/>
    <w:rsid w:val="00684778"/>
    <w:rsid w:val="00690AB5"/>
    <w:rsid w:val="006A688B"/>
    <w:rsid w:val="006B4E12"/>
    <w:rsid w:val="00700ADD"/>
    <w:rsid w:val="00740BCE"/>
    <w:rsid w:val="007530B0"/>
    <w:rsid w:val="00755D38"/>
    <w:rsid w:val="007709A0"/>
    <w:rsid w:val="00783A33"/>
    <w:rsid w:val="007B5574"/>
    <w:rsid w:val="007E0A48"/>
    <w:rsid w:val="007E2F44"/>
    <w:rsid w:val="008234C8"/>
    <w:rsid w:val="00834826"/>
    <w:rsid w:val="00845494"/>
    <w:rsid w:val="00891F60"/>
    <w:rsid w:val="00893417"/>
    <w:rsid w:val="008A4E97"/>
    <w:rsid w:val="008D004C"/>
    <w:rsid w:val="008D6EB5"/>
    <w:rsid w:val="008F3923"/>
    <w:rsid w:val="00925C23"/>
    <w:rsid w:val="00932F0B"/>
    <w:rsid w:val="00933DAD"/>
    <w:rsid w:val="00936044"/>
    <w:rsid w:val="009447BF"/>
    <w:rsid w:val="009475E4"/>
    <w:rsid w:val="00952A7C"/>
    <w:rsid w:val="009602BA"/>
    <w:rsid w:val="00964DA3"/>
    <w:rsid w:val="009650B3"/>
    <w:rsid w:val="00976ED2"/>
    <w:rsid w:val="00980D3C"/>
    <w:rsid w:val="00994B14"/>
    <w:rsid w:val="009A5F9A"/>
    <w:rsid w:val="009B7773"/>
    <w:rsid w:val="009D5F8F"/>
    <w:rsid w:val="009F4603"/>
    <w:rsid w:val="00A12502"/>
    <w:rsid w:val="00A1547F"/>
    <w:rsid w:val="00A60BE7"/>
    <w:rsid w:val="00A61609"/>
    <w:rsid w:val="00A9208D"/>
    <w:rsid w:val="00A9409F"/>
    <w:rsid w:val="00AD7AFD"/>
    <w:rsid w:val="00AE3716"/>
    <w:rsid w:val="00AE4071"/>
    <w:rsid w:val="00B067DB"/>
    <w:rsid w:val="00B176BD"/>
    <w:rsid w:val="00B42CF6"/>
    <w:rsid w:val="00B4778E"/>
    <w:rsid w:val="00B47967"/>
    <w:rsid w:val="00B7481E"/>
    <w:rsid w:val="00B87A06"/>
    <w:rsid w:val="00BA172F"/>
    <w:rsid w:val="00BA2937"/>
    <w:rsid w:val="00BE6DF4"/>
    <w:rsid w:val="00BF5E7B"/>
    <w:rsid w:val="00C01C71"/>
    <w:rsid w:val="00C12C74"/>
    <w:rsid w:val="00C37E77"/>
    <w:rsid w:val="00C41ECD"/>
    <w:rsid w:val="00C462DB"/>
    <w:rsid w:val="00C567EE"/>
    <w:rsid w:val="00C7191D"/>
    <w:rsid w:val="00C80AA3"/>
    <w:rsid w:val="00CB141C"/>
    <w:rsid w:val="00CC1135"/>
    <w:rsid w:val="00CC6AEF"/>
    <w:rsid w:val="00CD0AC0"/>
    <w:rsid w:val="00CD1601"/>
    <w:rsid w:val="00CE6583"/>
    <w:rsid w:val="00CF2810"/>
    <w:rsid w:val="00CF42B8"/>
    <w:rsid w:val="00CF701D"/>
    <w:rsid w:val="00CF73BC"/>
    <w:rsid w:val="00D208C6"/>
    <w:rsid w:val="00D50247"/>
    <w:rsid w:val="00DB1ED0"/>
    <w:rsid w:val="00DB405A"/>
    <w:rsid w:val="00DC2368"/>
    <w:rsid w:val="00DC2B2D"/>
    <w:rsid w:val="00DF2917"/>
    <w:rsid w:val="00E134CF"/>
    <w:rsid w:val="00E27BAC"/>
    <w:rsid w:val="00E52D07"/>
    <w:rsid w:val="00E86185"/>
    <w:rsid w:val="00E87117"/>
    <w:rsid w:val="00E97C19"/>
    <w:rsid w:val="00ED4CAE"/>
    <w:rsid w:val="00ED5D1D"/>
    <w:rsid w:val="00EF05FA"/>
    <w:rsid w:val="00F23BB3"/>
    <w:rsid w:val="00F36DAB"/>
    <w:rsid w:val="00F45721"/>
    <w:rsid w:val="00F54214"/>
    <w:rsid w:val="00F74AA2"/>
    <w:rsid w:val="00F763BE"/>
    <w:rsid w:val="00F77874"/>
    <w:rsid w:val="00F84098"/>
    <w:rsid w:val="00F96D40"/>
    <w:rsid w:val="00FA50D2"/>
    <w:rsid w:val="00FA5940"/>
    <w:rsid w:val="00FA6599"/>
    <w:rsid w:val="00FC2743"/>
    <w:rsid w:val="00FC5B3B"/>
    <w:rsid w:val="01FCCD9A"/>
    <w:rsid w:val="02E5E2C9"/>
    <w:rsid w:val="0ADA8C8F"/>
    <w:rsid w:val="0DA8529A"/>
    <w:rsid w:val="0EC22845"/>
    <w:rsid w:val="105DF8A6"/>
    <w:rsid w:val="13A4192B"/>
    <w:rsid w:val="1449C241"/>
    <w:rsid w:val="1CA31D87"/>
    <w:rsid w:val="21104BDC"/>
    <w:rsid w:val="300AE1B8"/>
    <w:rsid w:val="308F13DA"/>
    <w:rsid w:val="32C8FE9D"/>
    <w:rsid w:val="47271123"/>
    <w:rsid w:val="488C3663"/>
    <w:rsid w:val="6773B75A"/>
    <w:rsid w:val="6ACF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CDD1"/>
  <w15:chartTrackingRefBased/>
  <w15:docId w15:val="{74993DBB-1089-4505-AA06-BF8E2537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7BF"/>
    <w:rPr>
      <w:color w:val="0563C1" w:themeColor="hyperlink"/>
      <w:u w:val="single"/>
    </w:rPr>
  </w:style>
  <w:style w:type="paragraph" w:customStyle="1" w:styleId="xmsonormal">
    <w:name w:val="x_msonormal"/>
    <w:basedOn w:val="Normal"/>
    <w:rsid w:val="009447BF"/>
    <w:pPr>
      <w:autoSpaceDE w:val="0"/>
      <w:autoSpaceDN w:val="0"/>
      <w:spacing w:after="0" w:line="240" w:lineRule="auto"/>
    </w:pPr>
    <w:rPr>
      <w:rFonts w:ascii="Arial" w:hAnsi="Arial" w:cs="Arial"/>
      <w:sz w:val="20"/>
      <w:szCs w:val="20"/>
    </w:rPr>
  </w:style>
  <w:style w:type="paragraph" w:customStyle="1" w:styleId="xmsobodytext">
    <w:name w:val="x_msobodytext"/>
    <w:basedOn w:val="Normal"/>
    <w:rsid w:val="009447BF"/>
    <w:pPr>
      <w:spacing w:after="0" w:line="360" w:lineRule="auto"/>
    </w:pPr>
    <w:rPr>
      <w:rFonts w:ascii="Arial" w:hAnsi="Arial" w:cs="Arial"/>
    </w:rPr>
  </w:style>
  <w:style w:type="paragraph" w:styleId="NormalWeb">
    <w:name w:val="Normal (Web)"/>
    <w:basedOn w:val="Normal"/>
    <w:uiPriority w:val="99"/>
    <w:unhideWhenUsed/>
    <w:rsid w:val="009447BF"/>
    <w:pPr>
      <w:spacing w:after="0" w:line="240" w:lineRule="auto"/>
    </w:pPr>
    <w:rPr>
      <w:rFonts w:ascii="Calibri" w:hAnsi="Calibri" w:cs="Calibri"/>
    </w:rPr>
  </w:style>
  <w:style w:type="paragraph" w:styleId="ListParagraph">
    <w:name w:val="List Paragraph"/>
    <w:basedOn w:val="Normal"/>
    <w:uiPriority w:val="34"/>
    <w:qFormat/>
    <w:rsid w:val="009447BF"/>
    <w:pPr>
      <w:ind w:left="720"/>
      <w:contextualSpacing/>
    </w:pPr>
  </w:style>
  <w:style w:type="paragraph" w:styleId="BalloonText">
    <w:name w:val="Balloon Text"/>
    <w:basedOn w:val="Normal"/>
    <w:link w:val="BalloonTextChar"/>
    <w:uiPriority w:val="99"/>
    <w:semiHidden/>
    <w:unhideWhenUsed/>
    <w:rsid w:val="00FC2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743"/>
    <w:rPr>
      <w:rFonts w:ascii="Segoe UI" w:hAnsi="Segoe UI" w:cs="Segoe UI"/>
      <w:sz w:val="18"/>
      <w:szCs w:val="18"/>
    </w:rPr>
  </w:style>
  <w:style w:type="character" w:styleId="UnresolvedMention">
    <w:name w:val="Unresolved Mention"/>
    <w:basedOn w:val="DefaultParagraphFont"/>
    <w:uiPriority w:val="99"/>
    <w:semiHidden/>
    <w:unhideWhenUsed/>
    <w:rsid w:val="00BF5E7B"/>
    <w:rPr>
      <w:color w:val="605E5C"/>
      <w:shd w:val="clear" w:color="auto" w:fill="E1DFDD"/>
    </w:rPr>
  </w:style>
  <w:style w:type="character" w:styleId="FollowedHyperlink">
    <w:name w:val="FollowedHyperlink"/>
    <w:basedOn w:val="DefaultParagraphFont"/>
    <w:uiPriority w:val="99"/>
    <w:semiHidden/>
    <w:unhideWhenUsed/>
    <w:rsid w:val="001C2B55"/>
    <w:rPr>
      <w:color w:val="954F72" w:themeColor="followedHyperlink"/>
      <w:u w:val="single"/>
    </w:rPr>
  </w:style>
  <w:style w:type="paragraph" w:styleId="Revision">
    <w:name w:val="Revision"/>
    <w:hidden/>
    <w:uiPriority w:val="99"/>
    <w:semiHidden/>
    <w:rsid w:val="000D1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79295">
      <w:bodyDiv w:val="1"/>
      <w:marLeft w:val="0"/>
      <w:marRight w:val="0"/>
      <w:marTop w:val="0"/>
      <w:marBottom w:val="0"/>
      <w:divBdr>
        <w:top w:val="none" w:sz="0" w:space="0" w:color="auto"/>
        <w:left w:val="none" w:sz="0" w:space="0" w:color="auto"/>
        <w:bottom w:val="none" w:sz="0" w:space="0" w:color="auto"/>
        <w:right w:val="none" w:sz="0" w:space="0" w:color="auto"/>
      </w:divBdr>
    </w:div>
    <w:div w:id="674694236">
      <w:bodyDiv w:val="1"/>
      <w:marLeft w:val="0"/>
      <w:marRight w:val="0"/>
      <w:marTop w:val="0"/>
      <w:marBottom w:val="0"/>
      <w:divBdr>
        <w:top w:val="none" w:sz="0" w:space="0" w:color="auto"/>
        <w:left w:val="none" w:sz="0" w:space="0" w:color="auto"/>
        <w:bottom w:val="none" w:sz="0" w:space="0" w:color="auto"/>
        <w:right w:val="none" w:sz="0" w:space="0" w:color="auto"/>
      </w:divBdr>
      <w:divsChild>
        <w:div w:id="557715033">
          <w:marLeft w:val="0"/>
          <w:marRight w:val="0"/>
          <w:marTop w:val="0"/>
          <w:marBottom w:val="0"/>
          <w:divBdr>
            <w:top w:val="none" w:sz="0" w:space="0" w:color="auto"/>
            <w:left w:val="none" w:sz="0" w:space="0" w:color="auto"/>
            <w:bottom w:val="none" w:sz="0" w:space="0" w:color="auto"/>
            <w:right w:val="none" w:sz="0" w:space="0" w:color="auto"/>
          </w:divBdr>
        </w:div>
        <w:div w:id="1944071287">
          <w:marLeft w:val="0"/>
          <w:marRight w:val="0"/>
          <w:marTop w:val="0"/>
          <w:marBottom w:val="0"/>
          <w:divBdr>
            <w:top w:val="none" w:sz="0" w:space="0" w:color="auto"/>
            <w:left w:val="none" w:sz="0" w:space="0" w:color="auto"/>
            <w:bottom w:val="none" w:sz="0" w:space="0" w:color="auto"/>
            <w:right w:val="none" w:sz="0" w:space="0" w:color="auto"/>
          </w:divBdr>
        </w:div>
        <w:div w:id="1682928959">
          <w:marLeft w:val="0"/>
          <w:marRight w:val="0"/>
          <w:marTop w:val="0"/>
          <w:marBottom w:val="0"/>
          <w:divBdr>
            <w:top w:val="none" w:sz="0" w:space="0" w:color="auto"/>
            <w:left w:val="none" w:sz="0" w:space="0" w:color="auto"/>
            <w:bottom w:val="none" w:sz="0" w:space="0" w:color="auto"/>
            <w:right w:val="none" w:sz="0" w:space="0" w:color="auto"/>
          </w:divBdr>
        </w:div>
        <w:div w:id="205724157">
          <w:marLeft w:val="0"/>
          <w:marRight w:val="0"/>
          <w:marTop w:val="0"/>
          <w:marBottom w:val="0"/>
          <w:divBdr>
            <w:top w:val="none" w:sz="0" w:space="0" w:color="auto"/>
            <w:left w:val="none" w:sz="0" w:space="0" w:color="auto"/>
            <w:bottom w:val="none" w:sz="0" w:space="0" w:color="auto"/>
            <w:right w:val="none" w:sz="0" w:space="0" w:color="auto"/>
          </w:divBdr>
        </w:div>
        <w:div w:id="180513419">
          <w:marLeft w:val="0"/>
          <w:marRight w:val="0"/>
          <w:marTop w:val="0"/>
          <w:marBottom w:val="0"/>
          <w:divBdr>
            <w:top w:val="none" w:sz="0" w:space="0" w:color="auto"/>
            <w:left w:val="none" w:sz="0" w:space="0" w:color="auto"/>
            <w:bottom w:val="none" w:sz="0" w:space="0" w:color="auto"/>
            <w:right w:val="none" w:sz="0" w:space="0" w:color="auto"/>
          </w:divBdr>
        </w:div>
        <w:div w:id="141193984">
          <w:marLeft w:val="0"/>
          <w:marRight w:val="0"/>
          <w:marTop w:val="0"/>
          <w:marBottom w:val="0"/>
          <w:divBdr>
            <w:top w:val="none" w:sz="0" w:space="0" w:color="auto"/>
            <w:left w:val="none" w:sz="0" w:space="0" w:color="auto"/>
            <w:bottom w:val="none" w:sz="0" w:space="0" w:color="auto"/>
            <w:right w:val="none" w:sz="0" w:space="0" w:color="auto"/>
          </w:divBdr>
        </w:div>
        <w:div w:id="1906600965">
          <w:marLeft w:val="0"/>
          <w:marRight w:val="0"/>
          <w:marTop w:val="0"/>
          <w:marBottom w:val="0"/>
          <w:divBdr>
            <w:top w:val="none" w:sz="0" w:space="0" w:color="auto"/>
            <w:left w:val="none" w:sz="0" w:space="0" w:color="auto"/>
            <w:bottom w:val="none" w:sz="0" w:space="0" w:color="auto"/>
            <w:right w:val="none" w:sz="0" w:space="0" w:color="auto"/>
          </w:divBdr>
        </w:div>
        <w:div w:id="456993890">
          <w:marLeft w:val="0"/>
          <w:marRight w:val="0"/>
          <w:marTop w:val="0"/>
          <w:marBottom w:val="0"/>
          <w:divBdr>
            <w:top w:val="none" w:sz="0" w:space="0" w:color="auto"/>
            <w:left w:val="none" w:sz="0" w:space="0" w:color="auto"/>
            <w:bottom w:val="none" w:sz="0" w:space="0" w:color="auto"/>
            <w:right w:val="none" w:sz="0" w:space="0" w:color="auto"/>
          </w:divBdr>
        </w:div>
        <w:div w:id="777916946">
          <w:marLeft w:val="0"/>
          <w:marRight w:val="0"/>
          <w:marTop w:val="0"/>
          <w:marBottom w:val="0"/>
          <w:divBdr>
            <w:top w:val="none" w:sz="0" w:space="0" w:color="auto"/>
            <w:left w:val="none" w:sz="0" w:space="0" w:color="auto"/>
            <w:bottom w:val="none" w:sz="0" w:space="0" w:color="auto"/>
            <w:right w:val="none" w:sz="0" w:space="0" w:color="auto"/>
          </w:divBdr>
        </w:div>
        <w:div w:id="1354915574">
          <w:marLeft w:val="0"/>
          <w:marRight w:val="0"/>
          <w:marTop w:val="0"/>
          <w:marBottom w:val="0"/>
          <w:divBdr>
            <w:top w:val="none" w:sz="0" w:space="0" w:color="auto"/>
            <w:left w:val="none" w:sz="0" w:space="0" w:color="auto"/>
            <w:bottom w:val="none" w:sz="0" w:space="0" w:color="auto"/>
            <w:right w:val="none" w:sz="0" w:space="0" w:color="auto"/>
          </w:divBdr>
        </w:div>
        <w:div w:id="670837678">
          <w:marLeft w:val="0"/>
          <w:marRight w:val="0"/>
          <w:marTop w:val="0"/>
          <w:marBottom w:val="0"/>
          <w:divBdr>
            <w:top w:val="none" w:sz="0" w:space="0" w:color="auto"/>
            <w:left w:val="none" w:sz="0" w:space="0" w:color="auto"/>
            <w:bottom w:val="none" w:sz="0" w:space="0" w:color="auto"/>
            <w:right w:val="none" w:sz="0" w:space="0" w:color="auto"/>
          </w:divBdr>
        </w:div>
        <w:div w:id="1451897541">
          <w:marLeft w:val="0"/>
          <w:marRight w:val="0"/>
          <w:marTop w:val="0"/>
          <w:marBottom w:val="0"/>
          <w:divBdr>
            <w:top w:val="none" w:sz="0" w:space="0" w:color="auto"/>
            <w:left w:val="none" w:sz="0" w:space="0" w:color="auto"/>
            <w:bottom w:val="none" w:sz="0" w:space="0" w:color="auto"/>
            <w:right w:val="none" w:sz="0" w:space="0" w:color="auto"/>
          </w:divBdr>
        </w:div>
        <w:div w:id="1437140854">
          <w:marLeft w:val="0"/>
          <w:marRight w:val="0"/>
          <w:marTop w:val="0"/>
          <w:marBottom w:val="0"/>
          <w:divBdr>
            <w:top w:val="none" w:sz="0" w:space="0" w:color="auto"/>
            <w:left w:val="none" w:sz="0" w:space="0" w:color="auto"/>
            <w:bottom w:val="none" w:sz="0" w:space="0" w:color="auto"/>
            <w:right w:val="none" w:sz="0" w:space="0" w:color="auto"/>
          </w:divBdr>
        </w:div>
        <w:div w:id="992830745">
          <w:marLeft w:val="0"/>
          <w:marRight w:val="0"/>
          <w:marTop w:val="0"/>
          <w:marBottom w:val="0"/>
          <w:divBdr>
            <w:top w:val="none" w:sz="0" w:space="0" w:color="auto"/>
            <w:left w:val="none" w:sz="0" w:space="0" w:color="auto"/>
            <w:bottom w:val="none" w:sz="0" w:space="0" w:color="auto"/>
            <w:right w:val="none" w:sz="0" w:space="0" w:color="auto"/>
          </w:divBdr>
        </w:div>
        <w:div w:id="190530910">
          <w:marLeft w:val="0"/>
          <w:marRight w:val="0"/>
          <w:marTop w:val="0"/>
          <w:marBottom w:val="0"/>
          <w:divBdr>
            <w:top w:val="none" w:sz="0" w:space="0" w:color="auto"/>
            <w:left w:val="none" w:sz="0" w:space="0" w:color="auto"/>
            <w:bottom w:val="none" w:sz="0" w:space="0" w:color="auto"/>
            <w:right w:val="none" w:sz="0" w:space="0" w:color="auto"/>
          </w:divBdr>
        </w:div>
        <w:div w:id="1100684778">
          <w:marLeft w:val="0"/>
          <w:marRight w:val="0"/>
          <w:marTop w:val="0"/>
          <w:marBottom w:val="0"/>
          <w:divBdr>
            <w:top w:val="none" w:sz="0" w:space="0" w:color="auto"/>
            <w:left w:val="none" w:sz="0" w:space="0" w:color="auto"/>
            <w:bottom w:val="none" w:sz="0" w:space="0" w:color="auto"/>
            <w:right w:val="none" w:sz="0" w:space="0" w:color="auto"/>
          </w:divBdr>
        </w:div>
        <w:div w:id="812677391">
          <w:marLeft w:val="0"/>
          <w:marRight w:val="0"/>
          <w:marTop w:val="0"/>
          <w:marBottom w:val="0"/>
          <w:divBdr>
            <w:top w:val="none" w:sz="0" w:space="0" w:color="auto"/>
            <w:left w:val="none" w:sz="0" w:space="0" w:color="auto"/>
            <w:bottom w:val="none" w:sz="0" w:space="0" w:color="auto"/>
            <w:right w:val="none" w:sz="0" w:space="0" w:color="auto"/>
          </w:divBdr>
        </w:div>
        <w:div w:id="1598369390">
          <w:marLeft w:val="0"/>
          <w:marRight w:val="0"/>
          <w:marTop w:val="0"/>
          <w:marBottom w:val="0"/>
          <w:divBdr>
            <w:top w:val="none" w:sz="0" w:space="0" w:color="auto"/>
            <w:left w:val="none" w:sz="0" w:space="0" w:color="auto"/>
            <w:bottom w:val="none" w:sz="0" w:space="0" w:color="auto"/>
            <w:right w:val="none" w:sz="0" w:space="0" w:color="auto"/>
          </w:divBdr>
        </w:div>
        <w:div w:id="1012878376">
          <w:marLeft w:val="0"/>
          <w:marRight w:val="0"/>
          <w:marTop w:val="0"/>
          <w:marBottom w:val="0"/>
          <w:divBdr>
            <w:top w:val="none" w:sz="0" w:space="0" w:color="auto"/>
            <w:left w:val="none" w:sz="0" w:space="0" w:color="auto"/>
            <w:bottom w:val="none" w:sz="0" w:space="0" w:color="auto"/>
            <w:right w:val="none" w:sz="0" w:space="0" w:color="auto"/>
          </w:divBdr>
        </w:div>
      </w:divsChild>
    </w:div>
    <w:div w:id="875199782">
      <w:bodyDiv w:val="1"/>
      <w:marLeft w:val="0"/>
      <w:marRight w:val="0"/>
      <w:marTop w:val="0"/>
      <w:marBottom w:val="0"/>
      <w:divBdr>
        <w:top w:val="none" w:sz="0" w:space="0" w:color="auto"/>
        <w:left w:val="none" w:sz="0" w:space="0" w:color="auto"/>
        <w:bottom w:val="none" w:sz="0" w:space="0" w:color="auto"/>
        <w:right w:val="none" w:sz="0" w:space="0" w:color="auto"/>
      </w:divBdr>
    </w:div>
    <w:div w:id="1062826892">
      <w:bodyDiv w:val="1"/>
      <w:marLeft w:val="0"/>
      <w:marRight w:val="0"/>
      <w:marTop w:val="0"/>
      <w:marBottom w:val="0"/>
      <w:divBdr>
        <w:top w:val="none" w:sz="0" w:space="0" w:color="auto"/>
        <w:left w:val="none" w:sz="0" w:space="0" w:color="auto"/>
        <w:bottom w:val="none" w:sz="0" w:space="0" w:color="auto"/>
        <w:right w:val="none" w:sz="0" w:space="0" w:color="auto"/>
      </w:divBdr>
    </w:div>
    <w:div w:id="1846245604">
      <w:bodyDiv w:val="1"/>
      <w:marLeft w:val="0"/>
      <w:marRight w:val="0"/>
      <w:marTop w:val="0"/>
      <w:marBottom w:val="0"/>
      <w:divBdr>
        <w:top w:val="none" w:sz="0" w:space="0" w:color="auto"/>
        <w:left w:val="none" w:sz="0" w:space="0" w:color="auto"/>
        <w:bottom w:val="none" w:sz="0" w:space="0" w:color="auto"/>
        <w:right w:val="none" w:sz="0" w:space="0" w:color="auto"/>
      </w:divBdr>
    </w:div>
    <w:div w:id="1927957375">
      <w:bodyDiv w:val="1"/>
      <w:marLeft w:val="0"/>
      <w:marRight w:val="0"/>
      <w:marTop w:val="0"/>
      <w:marBottom w:val="0"/>
      <w:divBdr>
        <w:top w:val="none" w:sz="0" w:space="0" w:color="auto"/>
        <w:left w:val="none" w:sz="0" w:space="0" w:color="auto"/>
        <w:bottom w:val="none" w:sz="0" w:space="0" w:color="auto"/>
        <w:right w:val="none" w:sz="0" w:space="0" w:color="auto"/>
      </w:divBdr>
    </w:div>
    <w:div w:id="1935891785">
      <w:bodyDiv w:val="1"/>
      <w:marLeft w:val="0"/>
      <w:marRight w:val="0"/>
      <w:marTop w:val="0"/>
      <w:marBottom w:val="0"/>
      <w:divBdr>
        <w:top w:val="none" w:sz="0" w:space="0" w:color="auto"/>
        <w:left w:val="none" w:sz="0" w:space="0" w:color="auto"/>
        <w:bottom w:val="none" w:sz="0" w:space="0" w:color="auto"/>
        <w:right w:val="none" w:sz="0" w:space="0" w:color="auto"/>
      </w:divBdr>
      <w:divsChild>
        <w:div w:id="208154712">
          <w:marLeft w:val="0"/>
          <w:marRight w:val="0"/>
          <w:marTop w:val="0"/>
          <w:marBottom w:val="0"/>
          <w:divBdr>
            <w:top w:val="none" w:sz="0" w:space="0" w:color="auto"/>
            <w:left w:val="none" w:sz="0" w:space="0" w:color="auto"/>
            <w:bottom w:val="none" w:sz="0" w:space="0" w:color="auto"/>
            <w:right w:val="none" w:sz="0" w:space="0" w:color="auto"/>
          </w:divBdr>
        </w:div>
        <w:div w:id="591671086">
          <w:marLeft w:val="0"/>
          <w:marRight w:val="0"/>
          <w:marTop w:val="0"/>
          <w:marBottom w:val="0"/>
          <w:divBdr>
            <w:top w:val="none" w:sz="0" w:space="0" w:color="auto"/>
            <w:left w:val="none" w:sz="0" w:space="0" w:color="auto"/>
            <w:bottom w:val="none" w:sz="0" w:space="0" w:color="auto"/>
            <w:right w:val="none" w:sz="0" w:space="0" w:color="auto"/>
          </w:divBdr>
        </w:div>
        <w:div w:id="3679213">
          <w:marLeft w:val="0"/>
          <w:marRight w:val="0"/>
          <w:marTop w:val="0"/>
          <w:marBottom w:val="0"/>
          <w:divBdr>
            <w:top w:val="none" w:sz="0" w:space="0" w:color="auto"/>
            <w:left w:val="none" w:sz="0" w:space="0" w:color="auto"/>
            <w:bottom w:val="none" w:sz="0" w:space="0" w:color="auto"/>
            <w:right w:val="none" w:sz="0" w:space="0" w:color="auto"/>
          </w:divBdr>
        </w:div>
        <w:div w:id="1538003297">
          <w:marLeft w:val="0"/>
          <w:marRight w:val="0"/>
          <w:marTop w:val="0"/>
          <w:marBottom w:val="0"/>
          <w:divBdr>
            <w:top w:val="none" w:sz="0" w:space="0" w:color="auto"/>
            <w:left w:val="none" w:sz="0" w:space="0" w:color="auto"/>
            <w:bottom w:val="none" w:sz="0" w:space="0" w:color="auto"/>
            <w:right w:val="none" w:sz="0" w:space="0" w:color="auto"/>
          </w:divBdr>
        </w:div>
        <w:div w:id="886986199">
          <w:marLeft w:val="0"/>
          <w:marRight w:val="0"/>
          <w:marTop w:val="0"/>
          <w:marBottom w:val="0"/>
          <w:divBdr>
            <w:top w:val="none" w:sz="0" w:space="0" w:color="auto"/>
            <w:left w:val="none" w:sz="0" w:space="0" w:color="auto"/>
            <w:bottom w:val="none" w:sz="0" w:space="0" w:color="auto"/>
            <w:right w:val="none" w:sz="0" w:space="0" w:color="auto"/>
          </w:divBdr>
        </w:div>
        <w:div w:id="1205555872">
          <w:marLeft w:val="0"/>
          <w:marRight w:val="0"/>
          <w:marTop w:val="0"/>
          <w:marBottom w:val="0"/>
          <w:divBdr>
            <w:top w:val="none" w:sz="0" w:space="0" w:color="auto"/>
            <w:left w:val="none" w:sz="0" w:space="0" w:color="auto"/>
            <w:bottom w:val="none" w:sz="0" w:space="0" w:color="auto"/>
            <w:right w:val="none" w:sz="0" w:space="0" w:color="auto"/>
          </w:divBdr>
        </w:div>
        <w:div w:id="1807816843">
          <w:marLeft w:val="0"/>
          <w:marRight w:val="0"/>
          <w:marTop w:val="0"/>
          <w:marBottom w:val="0"/>
          <w:divBdr>
            <w:top w:val="none" w:sz="0" w:space="0" w:color="auto"/>
            <w:left w:val="none" w:sz="0" w:space="0" w:color="auto"/>
            <w:bottom w:val="none" w:sz="0" w:space="0" w:color="auto"/>
            <w:right w:val="none" w:sz="0" w:space="0" w:color="auto"/>
          </w:divBdr>
        </w:div>
        <w:div w:id="352264363">
          <w:marLeft w:val="0"/>
          <w:marRight w:val="0"/>
          <w:marTop w:val="0"/>
          <w:marBottom w:val="0"/>
          <w:divBdr>
            <w:top w:val="none" w:sz="0" w:space="0" w:color="auto"/>
            <w:left w:val="none" w:sz="0" w:space="0" w:color="auto"/>
            <w:bottom w:val="none" w:sz="0" w:space="0" w:color="auto"/>
            <w:right w:val="none" w:sz="0" w:space="0" w:color="auto"/>
          </w:divBdr>
        </w:div>
        <w:div w:id="1124542188">
          <w:marLeft w:val="0"/>
          <w:marRight w:val="0"/>
          <w:marTop w:val="0"/>
          <w:marBottom w:val="0"/>
          <w:divBdr>
            <w:top w:val="none" w:sz="0" w:space="0" w:color="auto"/>
            <w:left w:val="none" w:sz="0" w:space="0" w:color="auto"/>
            <w:bottom w:val="none" w:sz="0" w:space="0" w:color="auto"/>
            <w:right w:val="none" w:sz="0" w:space="0" w:color="auto"/>
          </w:divBdr>
        </w:div>
        <w:div w:id="817847410">
          <w:marLeft w:val="0"/>
          <w:marRight w:val="0"/>
          <w:marTop w:val="0"/>
          <w:marBottom w:val="0"/>
          <w:divBdr>
            <w:top w:val="none" w:sz="0" w:space="0" w:color="auto"/>
            <w:left w:val="none" w:sz="0" w:space="0" w:color="auto"/>
            <w:bottom w:val="none" w:sz="0" w:space="0" w:color="auto"/>
            <w:right w:val="none" w:sz="0" w:space="0" w:color="auto"/>
          </w:divBdr>
        </w:div>
        <w:div w:id="753287352">
          <w:marLeft w:val="0"/>
          <w:marRight w:val="0"/>
          <w:marTop w:val="0"/>
          <w:marBottom w:val="0"/>
          <w:divBdr>
            <w:top w:val="none" w:sz="0" w:space="0" w:color="auto"/>
            <w:left w:val="none" w:sz="0" w:space="0" w:color="auto"/>
            <w:bottom w:val="none" w:sz="0" w:space="0" w:color="auto"/>
            <w:right w:val="none" w:sz="0" w:space="0" w:color="auto"/>
          </w:divBdr>
        </w:div>
        <w:div w:id="1744526141">
          <w:marLeft w:val="0"/>
          <w:marRight w:val="0"/>
          <w:marTop w:val="0"/>
          <w:marBottom w:val="0"/>
          <w:divBdr>
            <w:top w:val="none" w:sz="0" w:space="0" w:color="auto"/>
            <w:left w:val="none" w:sz="0" w:space="0" w:color="auto"/>
            <w:bottom w:val="none" w:sz="0" w:space="0" w:color="auto"/>
            <w:right w:val="none" w:sz="0" w:space="0" w:color="auto"/>
          </w:divBdr>
        </w:div>
        <w:div w:id="1151360820">
          <w:marLeft w:val="0"/>
          <w:marRight w:val="0"/>
          <w:marTop w:val="0"/>
          <w:marBottom w:val="0"/>
          <w:divBdr>
            <w:top w:val="none" w:sz="0" w:space="0" w:color="auto"/>
            <w:left w:val="none" w:sz="0" w:space="0" w:color="auto"/>
            <w:bottom w:val="none" w:sz="0" w:space="0" w:color="auto"/>
            <w:right w:val="none" w:sz="0" w:space="0" w:color="auto"/>
          </w:divBdr>
        </w:div>
        <w:div w:id="2059358579">
          <w:marLeft w:val="0"/>
          <w:marRight w:val="0"/>
          <w:marTop w:val="0"/>
          <w:marBottom w:val="0"/>
          <w:divBdr>
            <w:top w:val="none" w:sz="0" w:space="0" w:color="auto"/>
            <w:left w:val="none" w:sz="0" w:space="0" w:color="auto"/>
            <w:bottom w:val="none" w:sz="0" w:space="0" w:color="auto"/>
            <w:right w:val="none" w:sz="0" w:space="0" w:color="auto"/>
          </w:divBdr>
        </w:div>
        <w:div w:id="1409038712">
          <w:marLeft w:val="0"/>
          <w:marRight w:val="0"/>
          <w:marTop w:val="0"/>
          <w:marBottom w:val="0"/>
          <w:divBdr>
            <w:top w:val="none" w:sz="0" w:space="0" w:color="auto"/>
            <w:left w:val="none" w:sz="0" w:space="0" w:color="auto"/>
            <w:bottom w:val="none" w:sz="0" w:space="0" w:color="auto"/>
            <w:right w:val="none" w:sz="0" w:space="0" w:color="auto"/>
          </w:divBdr>
        </w:div>
        <w:div w:id="1309285465">
          <w:marLeft w:val="0"/>
          <w:marRight w:val="0"/>
          <w:marTop w:val="0"/>
          <w:marBottom w:val="0"/>
          <w:divBdr>
            <w:top w:val="none" w:sz="0" w:space="0" w:color="auto"/>
            <w:left w:val="none" w:sz="0" w:space="0" w:color="auto"/>
            <w:bottom w:val="none" w:sz="0" w:space="0" w:color="auto"/>
            <w:right w:val="none" w:sz="0" w:space="0" w:color="auto"/>
          </w:divBdr>
        </w:div>
        <w:div w:id="404956876">
          <w:marLeft w:val="0"/>
          <w:marRight w:val="0"/>
          <w:marTop w:val="0"/>
          <w:marBottom w:val="0"/>
          <w:divBdr>
            <w:top w:val="none" w:sz="0" w:space="0" w:color="auto"/>
            <w:left w:val="none" w:sz="0" w:space="0" w:color="auto"/>
            <w:bottom w:val="none" w:sz="0" w:space="0" w:color="auto"/>
            <w:right w:val="none" w:sz="0" w:space="0" w:color="auto"/>
          </w:divBdr>
        </w:div>
        <w:div w:id="1859268867">
          <w:marLeft w:val="0"/>
          <w:marRight w:val="0"/>
          <w:marTop w:val="0"/>
          <w:marBottom w:val="0"/>
          <w:divBdr>
            <w:top w:val="none" w:sz="0" w:space="0" w:color="auto"/>
            <w:left w:val="none" w:sz="0" w:space="0" w:color="auto"/>
            <w:bottom w:val="none" w:sz="0" w:space="0" w:color="auto"/>
            <w:right w:val="none" w:sz="0" w:space="0" w:color="auto"/>
          </w:divBdr>
        </w:div>
        <w:div w:id="1527282443">
          <w:marLeft w:val="0"/>
          <w:marRight w:val="0"/>
          <w:marTop w:val="0"/>
          <w:marBottom w:val="0"/>
          <w:divBdr>
            <w:top w:val="none" w:sz="0" w:space="0" w:color="auto"/>
            <w:left w:val="none" w:sz="0" w:space="0" w:color="auto"/>
            <w:bottom w:val="none" w:sz="0" w:space="0" w:color="auto"/>
            <w:right w:val="none" w:sz="0" w:space="0" w:color="auto"/>
          </w:divBdr>
        </w:div>
      </w:divsChild>
    </w:div>
    <w:div w:id="2064403096">
      <w:bodyDiv w:val="1"/>
      <w:marLeft w:val="0"/>
      <w:marRight w:val="0"/>
      <w:marTop w:val="0"/>
      <w:marBottom w:val="0"/>
      <w:divBdr>
        <w:top w:val="none" w:sz="0" w:space="0" w:color="auto"/>
        <w:left w:val="none" w:sz="0" w:space="0" w:color="auto"/>
        <w:bottom w:val="none" w:sz="0" w:space="0" w:color="auto"/>
        <w:right w:val="none" w:sz="0" w:space="0" w:color="auto"/>
      </w:divBdr>
    </w:div>
    <w:div w:id="21288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rongertogether.hawaii.gov/" TargetMode="External"/><Relationship Id="rId5" Type="http://schemas.openxmlformats.org/officeDocument/2006/relationships/styles" Target="styles.xml"/><Relationship Id="rId10" Type="http://schemas.openxmlformats.org/officeDocument/2006/relationships/hyperlink" Target="https://youtu.be/SfJlGNb464s" TargetMode="External"/><Relationship Id="rId4" Type="http://schemas.openxmlformats.org/officeDocument/2006/relationships/numbering" Target="numbering.xml"/><Relationship Id="rId9" Type="http://schemas.openxmlformats.org/officeDocument/2006/relationships/image" Target="cid:image001.jpg@01D6E4CC.4AB20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A40DD1BB5A0947BAE8DDBE6568C354" ma:contentTypeVersion="11" ma:contentTypeDescription="Create a new document." ma:contentTypeScope="" ma:versionID="4bd3a2607da3a6acdf14b2708a3ee9cf">
  <xsd:schema xmlns:xsd="http://www.w3.org/2001/XMLSchema" xmlns:xs="http://www.w3.org/2001/XMLSchema" xmlns:p="http://schemas.microsoft.com/office/2006/metadata/properties" xmlns:ns3="110b737e-3851-4a86-a487-37ed878916cd" xmlns:ns4="e8760ec7-cbe9-4ce5-a414-f477c4244568" targetNamespace="http://schemas.microsoft.com/office/2006/metadata/properties" ma:root="true" ma:fieldsID="be27f901920dea00c265d64ed93821b0" ns3:_="" ns4:_="">
    <xsd:import namespace="110b737e-3851-4a86-a487-37ed878916cd"/>
    <xsd:import namespace="e8760ec7-cbe9-4ce5-a414-f477c42445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737e-3851-4a86-a487-37ed87891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60ec7-cbe9-4ce5-a414-f477c42445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70A2D-BB4B-43EC-B849-AB0179FC34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F0DD9E-75A0-4ED3-BD88-2B357AD1D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737e-3851-4a86-a487-37ed878916cd"/>
    <ds:schemaRef ds:uri="e8760ec7-cbe9-4ce5-a414-f477c4244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303F5-75F8-4357-BDC4-CC7081BA7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Baehr, Robert</dc:creator>
  <cp:keywords/>
  <dc:description/>
  <cp:lastModifiedBy>Wong Dumaplin, Jackson David</cp:lastModifiedBy>
  <cp:revision>2</cp:revision>
  <cp:lastPrinted>2022-01-15T02:03:00Z</cp:lastPrinted>
  <dcterms:created xsi:type="dcterms:W3CDTF">2022-02-01T19:16:00Z</dcterms:created>
  <dcterms:modified xsi:type="dcterms:W3CDTF">2022-02-01T19:16:00Z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0x01010013A40DD1BB5A0947BAE8DDBE6568C354</vt:lpwstr>
  </property>
</Properties>
</file>