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988F" w14:textId="77777777" w:rsidR="00732F56" w:rsidRDefault="00000000" w:rsidP="00732F56">
      <w:pPr>
        <w:rPr>
          <w:rFonts w:ascii="Arial Narrow" w:hAnsi="Arial Narrow"/>
          <w:sz w:val="14"/>
        </w:rPr>
      </w:pPr>
      <w:r>
        <w:rPr>
          <w:noProof/>
        </w:rPr>
        <w:object w:dxaOrig="1440" w:dyaOrig="1440" w14:anchorId="40F63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3pt;margin-top:-35.25pt;width:71.65pt;height:70.45pt;z-index:251658240;visibility:visible;mso-wrap-edited:f;mso-position-horizontal-relative:margin;mso-position-vertical-relative:margin" fillcolor="window">
            <v:imagedata r:id="rId10" o:title="" cropbottom="-1966f" cropleft="-639f" cropright="-639f"/>
            <w10:wrap type="square" anchorx="margin" anchory="margin"/>
          </v:shape>
          <o:OLEObject Type="Embed" ProgID="Word.Picture.8" ShapeID="_x0000_s1026" DrawAspect="Content" ObjectID="_1830582086" r:id="rId11"/>
        </w:object>
      </w:r>
      <w:r w:rsidR="00732F5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5BD30A8" wp14:editId="16005515">
                <wp:simplePos x="0" y="0"/>
                <wp:positionH relativeFrom="column">
                  <wp:posOffset>4843145</wp:posOffset>
                </wp:positionH>
                <wp:positionV relativeFrom="paragraph">
                  <wp:posOffset>-170815</wp:posOffset>
                </wp:positionV>
                <wp:extent cx="1724025" cy="46799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9040" w14:textId="4525BCEF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KENNETH S. FINK, MD, MGA, MPH</w:t>
                            </w:r>
                          </w:p>
                          <w:p w14:paraId="3D94D0AD" w14:textId="77777777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Pr="00A450C8">
                              <w:rPr>
                                <w:sz w:val="10"/>
                                <w:szCs w:val="10"/>
                              </w:rPr>
                              <w:t>IRECTOR OF HEALTH</w:t>
                            </w:r>
                          </w:p>
                          <w:p w14:paraId="11164621" w14:textId="77777777" w:rsidR="00732F56" w:rsidRPr="00A450C8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696B">
                              <w:rPr>
                                <w:sz w:val="10"/>
                                <w:szCs w:val="10"/>
                              </w:rPr>
                              <w:t xml:space="preserve">KA LUNA </w:t>
                            </w:r>
                            <w:proofErr w:type="spellStart"/>
                            <w:r w:rsidRPr="0008696B">
                              <w:rPr>
                                <w:sz w:val="10"/>
                                <w:szCs w:val="10"/>
                              </w:rPr>
                              <w:t>HO</w:t>
                            </w:r>
                            <w:r w:rsidRPr="000869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ʻ</w:t>
                            </w:r>
                            <w:r w:rsidRPr="0008696B">
                              <w:rPr>
                                <w:sz w:val="10"/>
                                <w:szCs w:val="10"/>
                              </w:rPr>
                              <w:t>OKELE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D30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35pt;margin-top:-13.45pt;width:135.75pt;height:3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" o:allowincell="f" stroked="f" strokecolor="#333">
                <v:textbox>
                  <w:txbxContent>
                    <w:p w14:paraId="5DF29040" w14:textId="4525BCEF" w:rsidR="00732F56" w:rsidRDefault="00732F56" w:rsidP="00732F56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KENNETH S. FINK, MD, MGA, MPH</w:t>
                      </w:r>
                    </w:p>
                    <w:p w14:paraId="3D94D0AD" w14:textId="77777777" w:rsidR="00732F56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Pr="00A450C8">
                        <w:rPr>
                          <w:sz w:val="10"/>
                          <w:szCs w:val="10"/>
                        </w:rPr>
                        <w:t>IRECTOR OF HEALTH</w:t>
                      </w:r>
                    </w:p>
                    <w:p w14:paraId="11164621" w14:textId="77777777" w:rsidR="00732F56" w:rsidRPr="00A450C8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08696B">
                        <w:rPr>
                          <w:sz w:val="10"/>
                          <w:szCs w:val="10"/>
                        </w:rPr>
                        <w:t xml:space="preserve">KA LUNA </w:t>
                      </w:r>
                      <w:proofErr w:type="spellStart"/>
                      <w:r w:rsidRPr="0008696B">
                        <w:rPr>
                          <w:sz w:val="10"/>
                          <w:szCs w:val="10"/>
                        </w:rPr>
                        <w:t>HO</w:t>
                      </w:r>
                      <w:r w:rsidRPr="0008696B">
                        <w:rPr>
                          <w:rFonts w:ascii="Arial" w:hAnsi="Arial" w:cs="Arial"/>
                          <w:sz w:val="10"/>
                          <w:szCs w:val="10"/>
                        </w:rPr>
                        <w:t>ʻ</w:t>
                      </w:r>
                      <w:r w:rsidRPr="0008696B">
                        <w:rPr>
                          <w:sz w:val="10"/>
                          <w:szCs w:val="10"/>
                        </w:rPr>
                        <w:t>OKELE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32F56">
        <w:rPr>
          <w:rFonts w:ascii="Arial Narrow" w:hAnsi="Arial Narrow"/>
          <w:noProof/>
          <w:sz w:val="14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5CCB503" wp14:editId="3948F846">
                <wp:simplePos x="0" y="0"/>
                <wp:positionH relativeFrom="column">
                  <wp:posOffset>-320675</wp:posOffset>
                </wp:positionH>
                <wp:positionV relativeFrom="paragraph">
                  <wp:posOffset>-170815</wp:posOffset>
                </wp:positionV>
                <wp:extent cx="1329690" cy="47434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233A" w14:textId="77777777" w:rsidR="00732F56" w:rsidRPr="003F1548" w:rsidRDefault="00732F56" w:rsidP="00732F56">
                            <w:pPr>
                              <w:pStyle w:val="Heading4"/>
                            </w:pPr>
                            <w:r>
                              <w:t>JOSH GREEN, M.D.</w:t>
                            </w:r>
                          </w:p>
                          <w:p w14:paraId="79853039" w14:textId="77777777" w:rsidR="00732F56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A450C8">
                              <w:rPr>
                                <w:rFonts w:ascii="Arial Narrow" w:hAnsi="Arial Narrow"/>
                                <w:szCs w:val="10"/>
                              </w:rPr>
                              <w:t>GOVERNOR OF HAWAI</w:t>
                            </w:r>
                            <w:r w:rsidRPr="006A754D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>
                              <w:rPr>
                                <w:rFonts w:cs="Arial"/>
                                <w:szCs w:val="10"/>
                              </w:rPr>
                              <w:t>I</w:t>
                            </w:r>
                          </w:p>
                          <w:p w14:paraId="0597F7D7" w14:textId="77777777" w:rsidR="00732F56" w:rsidRPr="00A450C8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KE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KIA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O KA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MOKU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O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HAWAI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B503" id="Text Box 4" o:spid="_x0000_s1027" type="#_x0000_t202" style="position:absolute;margin-left:-25.25pt;margin-top:-13.45pt;width:104.7pt;height:3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" o:allowincell="f" stroked="f" strokecolor="#333">
                <v:textbox>
                  <w:txbxContent>
                    <w:p w14:paraId="28E5233A" w14:textId="77777777" w:rsidR="00732F56" w:rsidRPr="003F1548" w:rsidRDefault="00732F56" w:rsidP="00732F56">
                      <w:pPr>
                        <w:pStyle w:val="Heading4"/>
                      </w:pPr>
                      <w:r>
                        <w:t>JOSH GREEN, M.D.</w:t>
                      </w:r>
                    </w:p>
                    <w:p w14:paraId="79853039" w14:textId="77777777" w:rsidR="00732F56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A450C8">
                        <w:rPr>
                          <w:rFonts w:ascii="Arial Narrow" w:hAnsi="Arial Narrow"/>
                          <w:szCs w:val="10"/>
                        </w:rPr>
                        <w:t>GOVERNOR OF HAWAI</w:t>
                      </w:r>
                      <w:r w:rsidRPr="006A754D">
                        <w:rPr>
                          <w:rFonts w:cs="Arial"/>
                          <w:szCs w:val="10"/>
                        </w:rPr>
                        <w:t>ʻ</w:t>
                      </w:r>
                      <w:r>
                        <w:rPr>
                          <w:rFonts w:cs="Arial"/>
                          <w:szCs w:val="10"/>
                        </w:rPr>
                        <w:t>I</w:t>
                      </w:r>
                    </w:p>
                    <w:p w14:paraId="0597F7D7" w14:textId="77777777" w:rsidR="00732F56" w:rsidRPr="00A450C8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KE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KIA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O KA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MOKU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</w:t>
                      </w:r>
                      <w:proofErr w:type="spellStart"/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O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HAWAI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BFF57D9" w14:textId="77777777" w:rsidR="00732F56" w:rsidRDefault="00732F56" w:rsidP="00732F56"/>
    <w:p w14:paraId="3DDA1EFC" w14:textId="77777777" w:rsidR="00732F56" w:rsidRDefault="00732F56" w:rsidP="00732F56"/>
    <w:p w14:paraId="73E38CD3" w14:textId="77777777" w:rsidR="00732F56" w:rsidRDefault="00732F56" w:rsidP="00732F56">
      <w:pPr>
        <w:pStyle w:val="Heading1"/>
      </w:pPr>
    </w:p>
    <w:p w14:paraId="7B9E6E57" w14:textId="77777777" w:rsidR="00732F56" w:rsidRDefault="00732F56" w:rsidP="00732F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3F697A82" wp14:editId="4C8DA857">
                <wp:simplePos x="0" y="0"/>
                <wp:positionH relativeFrom="column">
                  <wp:posOffset>5422900</wp:posOffset>
                </wp:positionH>
                <wp:positionV relativeFrom="paragraph">
                  <wp:posOffset>127635</wp:posOffset>
                </wp:positionV>
                <wp:extent cx="871855" cy="25527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C5D0B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In reply, please refer to:</w:t>
                            </w:r>
                          </w:p>
                          <w:p w14:paraId="3D8A259F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File:</w:t>
                            </w:r>
                          </w:p>
                          <w:p w14:paraId="77D20832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97A82" id="Text Box 6" o:spid="_x0000_s1028" type="#_x0000_t202" style="position:absolute;left:0;text-align:left;margin-left:427pt;margin-top:10.05pt;width:68.65pt;height:20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" o:allowincell="f" stroked="f">
                <v:textbox>
                  <w:txbxContent>
                    <w:p w14:paraId="05FC5D0B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In reply, please refer to:</w:t>
                      </w:r>
                    </w:p>
                    <w:p w14:paraId="3D8A259F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File:</w:t>
                      </w:r>
                    </w:p>
                    <w:p w14:paraId="77D20832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STATE OF HAWAI</w:t>
      </w:r>
      <w:r w:rsidRPr="00F53250">
        <w:rPr>
          <w:rFonts w:ascii="Arial" w:hAnsi="Arial" w:cs="Arial"/>
        </w:rPr>
        <w:t>ʻ</w:t>
      </w:r>
      <w:r>
        <w:t>I</w:t>
      </w:r>
    </w:p>
    <w:p w14:paraId="07FBEAD5" w14:textId="77777777" w:rsidR="00732F56" w:rsidRPr="007C755B" w:rsidRDefault="00732F56" w:rsidP="00732F56">
      <w:pPr>
        <w:pStyle w:val="Heading2"/>
        <w:rPr>
          <w:sz w:val="28"/>
          <w:szCs w:val="28"/>
        </w:rPr>
      </w:pPr>
      <w:r>
        <w:t>DEPARTMENT OF HEALTH</w:t>
      </w:r>
    </w:p>
    <w:p w14:paraId="666C9E28" w14:textId="77777777" w:rsidR="00732F56" w:rsidRPr="0008696B" w:rsidRDefault="00732F56" w:rsidP="00732F56">
      <w:pPr>
        <w:pStyle w:val="Heading2"/>
      </w:pPr>
      <w:r w:rsidRPr="0008696B">
        <w:t xml:space="preserve">KA </w:t>
      </w:r>
      <w:bookmarkStart w:id="0" w:name="_Hlk121129734"/>
      <w:proofErr w:type="spellStart"/>
      <w:r w:rsidRPr="0008696B">
        <w:rPr>
          <w:rFonts w:ascii="Arial" w:hAnsi="Arial" w:cs="Arial"/>
        </w:rPr>
        <w:t>ʻ</w:t>
      </w:r>
      <w:bookmarkEnd w:id="0"/>
      <w:r w:rsidRPr="0008696B">
        <w:t>OIHANA</w:t>
      </w:r>
      <w:proofErr w:type="spellEnd"/>
      <w:r w:rsidRPr="0008696B">
        <w:t xml:space="preserve"> OLAKINO</w:t>
      </w:r>
    </w:p>
    <w:p w14:paraId="6FFC47E2" w14:textId="49FBB0BD" w:rsidR="00732F56" w:rsidRDefault="00FC387C" w:rsidP="00FC387C">
      <w:pPr>
        <w:pStyle w:val="Heading3"/>
        <w:tabs>
          <w:tab w:val="center" w:pos="4680"/>
          <w:tab w:val="right" w:pos="9360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P. O. BOX 3378</w:t>
      </w:r>
      <w:r>
        <w:rPr>
          <w:b w:val="0"/>
        </w:rPr>
        <w:tab/>
      </w:r>
      <w:r w:rsidR="004F5F3D">
        <w:rPr>
          <w:b w:val="0"/>
        </w:rPr>
        <w:t>2</w:t>
      </w:r>
      <w:r w:rsidR="00D5664E">
        <w:rPr>
          <w:b w:val="0"/>
        </w:rPr>
        <w:t>6</w:t>
      </w:r>
      <w:r w:rsidR="004F5F3D">
        <w:rPr>
          <w:b w:val="0"/>
        </w:rPr>
        <w:t>-0</w:t>
      </w:r>
      <w:r w:rsidR="00771381">
        <w:rPr>
          <w:b w:val="0"/>
        </w:rPr>
        <w:t>04</w:t>
      </w:r>
      <w:r w:rsidR="00940215">
        <w:rPr>
          <w:b w:val="0"/>
        </w:rPr>
        <w:t xml:space="preserve"> </w:t>
      </w:r>
      <w:proofErr w:type="spellStart"/>
      <w:r w:rsidR="00940215">
        <w:rPr>
          <w:b w:val="0"/>
        </w:rPr>
        <w:t>sll</w:t>
      </w:r>
      <w:proofErr w:type="spellEnd"/>
    </w:p>
    <w:p w14:paraId="7A0754EF" w14:textId="1063E0CE" w:rsidR="00270AF8" w:rsidRPr="00555A92" w:rsidRDefault="00F7553A" w:rsidP="00F7553A">
      <w:pPr>
        <w:pStyle w:val="Heading3"/>
        <w:tabs>
          <w:tab w:val="center" w:pos="4680"/>
          <w:tab w:val="right" w:pos="9360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HONOLULU, HI  96801-3378</w:t>
      </w:r>
      <w:r>
        <w:rPr>
          <w:b w:val="0"/>
        </w:rPr>
        <w:tab/>
      </w:r>
    </w:p>
    <w:p w14:paraId="0987030E" w14:textId="77777777" w:rsidR="005766AB" w:rsidRDefault="005766AB" w:rsidP="005766AB">
      <w:pPr>
        <w:jc w:val="center"/>
      </w:pPr>
    </w:p>
    <w:p w14:paraId="6F644B69" w14:textId="4C91D307" w:rsidR="0018661B" w:rsidRDefault="004E0327" w:rsidP="00983FF9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332E27">
        <w:rPr>
          <w:sz w:val="22"/>
          <w:szCs w:val="22"/>
        </w:rPr>
        <w:t>1</w:t>
      </w:r>
      <w:r w:rsidR="00771381">
        <w:rPr>
          <w:sz w:val="22"/>
          <w:szCs w:val="22"/>
        </w:rPr>
        <w:t>6</w:t>
      </w:r>
      <w:r w:rsidR="00983FF9">
        <w:rPr>
          <w:sz w:val="22"/>
          <w:szCs w:val="22"/>
        </w:rPr>
        <w:t>, 202</w:t>
      </w:r>
      <w:r>
        <w:rPr>
          <w:sz w:val="22"/>
          <w:szCs w:val="22"/>
        </w:rPr>
        <w:t>6</w:t>
      </w:r>
    </w:p>
    <w:p w14:paraId="2E9BD690" w14:textId="77777777" w:rsidR="0018661B" w:rsidRDefault="0018661B" w:rsidP="00D022AC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60C636E9" w14:textId="77777777" w:rsidR="0018661B" w:rsidRDefault="0018661B" w:rsidP="00D022AC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500CBEED" w14:textId="2B832243" w:rsidR="00D022AC" w:rsidRPr="00A52179" w:rsidRDefault="00D022AC" w:rsidP="00D022AC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</w:pPr>
      <w:r w:rsidRPr="00A52179">
        <w:t>TO:                Facility Operators / State Operators</w:t>
      </w:r>
    </w:p>
    <w:p w14:paraId="1405582D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2C14742A" w14:textId="77777777" w:rsidR="00D022AC" w:rsidRPr="00A52179" w:rsidRDefault="00D022AC" w:rsidP="00D022AC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</w:pPr>
      <w:r w:rsidRPr="00A52179">
        <w:t>FROM:          Elizabeth Galvez, Emergency Preparedness and Response Supervisor</w:t>
      </w:r>
    </w:p>
    <w:p w14:paraId="27B9437B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 xml:space="preserve">                      Hazard Evaluation and Emergency Response Office</w:t>
      </w:r>
    </w:p>
    <w:p w14:paraId="095E7F75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094C60B5" w14:textId="76CA7E7B" w:rsidR="00D022AC" w:rsidRPr="00A52179" w:rsidRDefault="00D022AC" w:rsidP="00D022AC">
      <w:pPr>
        <w:widowControl w:val="0"/>
        <w:autoSpaceDE w:val="0"/>
        <w:autoSpaceDN w:val="0"/>
        <w:adjustRightInd w:val="0"/>
        <w:rPr>
          <w:b/>
          <w:szCs w:val="24"/>
        </w:rPr>
      </w:pPr>
      <w:r w:rsidRPr="00133411">
        <w:rPr>
          <w:b/>
          <w:bCs/>
          <w:szCs w:val="24"/>
        </w:rPr>
        <w:t>SUBJECT:</w:t>
      </w:r>
      <w:r w:rsidRPr="00A52179">
        <w:rPr>
          <w:szCs w:val="24"/>
        </w:rPr>
        <w:t xml:space="preserve">   </w:t>
      </w:r>
      <w:r w:rsidRPr="00A52179">
        <w:rPr>
          <w:b/>
          <w:szCs w:val="24"/>
        </w:rPr>
        <w:t>Hawaii Emergency Planning and Community Right-to-Know Act</w:t>
      </w:r>
      <w:r w:rsidR="00C640FD">
        <w:rPr>
          <w:b/>
          <w:szCs w:val="24"/>
        </w:rPr>
        <w:t xml:space="preserve"> </w:t>
      </w:r>
      <w:r w:rsidRPr="00A52179">
        <w:rPr>
          <w:b/>
          <w:szCs w:val="24"/>
        </w:rPr>
        <w:t xml:space="preserve">(HEPCRA), </w:t>
      </w:r>
    </w:p>
    <w:p w14:paraId="5226B1E1" w14:textId="2FB5CD6C" w:rsidR="00D022AC" w:rsidRPr="00A52179" w:rsidRDefault="00D022AC" w:rsidP="00D022AC">
      <w:pPr>
        <w:widowControl w:val="0"/>
        <w:autoSpaceDE w:val="0"/>
        <w:autoSpaceDN w:val="0"/>
        <w:adjustRightInd w:val="0"/>
        <w:ind w:firstLine="720"/>
        <w:rPr>
          <w:b/>
          <w:szCs w:val="24"/>
        </w:rPr>
      </w:pPr>
      <w:r w:rsidRPr="00A52179">
        <w:rPr>
          <w:b/>
          <w:szCs w:val="24"/>
        </w:rPr>
        <w:t xml:space="preserve">         </w:t>
      </w:r>
      <w:r w:rsidR="00F6251B">
        <w:rPr>
          <w:b/>
          <w:szCs w:val="24"/>
        </w:rPr>
        <w:t xml:space="preserve"> </w:t>
      </w:r>
      <w:r w:rsidRPr="00A52179">
        <w:rPr>
          <w:b/>
          <w:szCs w:val="24"/>
        </w:rPr>
        <w:t xml:space="preserve">Section 128E-6, Hawaii Administrative Rules (HAR), Chapter 11-453-25,  </w:t>
      </w:r>
    </w:p>
    <w:p w14:paraId="3182F26F" w14:textId="70657C27" w:rsidR="00D022AC" w:rsidRPr="0032490B" w:rsidRDefault="00D022AC" w:rsidP="00D022AC">
      <w:pPr>
        <w:widowControl w:val="0"/>
        <w:autoSpaceDE w:val="0"/>
        <w:autoSpaceDN w:val="0"/>
        <w:adjustRightInd w:val="0"/>
        <w:ind w:firstLine="720"/>
        <w:rPr>
          <w:bCs/>
          <w:szCs w:val="24"/>
        </w:rPr>
      </w:pPr>
      <w:r w:rsidRPr="009B7486">
        <w:rPr>
          <w:bCs/>
          <w:szCs w:val="24"/>
        </w:rPr>
        <w:t xml:space="preserve">         </w:t>
      </w:r>
      <w:r w:rsidR="00F6251B" w:rsidRPr="009B7486">
        <w:rPr>
          <w:bCs/>
          <w:szCs w:val="24"/>
        </w:rPr>
        <w:t xml:space="preserve"> </w:t>
      </w:r>
      <w:r w:rsidRPr="0032490B">
        <w:rPr>
          <w:b/>
          <w:szCs w:val="24"/>
        </w:rPr>
        <w:t xml:space="preserve">Filing for the </w:t>
      </w:r>
      <w:r w:rsidR="00C640FD" w:rsidRPr="0032490B">
        <w:rPr>
          <w:b/>
          <w:szCs w:val="24"/>
        </w:rPr>
        <w:t>2025 Reporting</w:t>
      </w:r>
      <w:r w:rsidRPr="0032490B">
        <w:rPr>
          <w:b/>
          <w:szCs w:val="24"/>
        </w:rPr>
        <w:t xml:space="preserve"> Year</w:t>
      </w:r>
    </w:p>
    <w:p w14:paraId="079B632B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6F38301A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 xml:space="preserve">The 1993 Hawaii Emergency Planning and Community Right-to-Know Act (HEPCRA) requires an </w:t>
      </w:r>
      <w:r w:rsidRPr="00A52179">
        <w:rPr>
          <w:b/>
          <w:bCs/>
          <w:szCs w:val="24"/>
        </w:rPr>
        <w:t>annual</w:t>
      </w:r>
      <w:r w:rsidRPr="00A52179">
        <w:rPr>
          <w:szCs w:val="24"/>
        </w:rPr>
        <w:t xml:space="preserve"> </w:t>
      </w:r>
      <w:r w:rsidRPr="00A52179">
        <w:rPr>
          <w:b/>
          <w:bCs/>
          <w:szCs w:val="24"/>
        </w:rPr>
        <w:t>submission</w:t>
      </w:r>
      <w:r w:rsidRPr="00A52179">
        <w:rPr>
          <w:szCs w:val="24"/>
        </w:rPr>
        <w:t xml:space="preserve"> of chemical inventories by covered facilities.</w:t>
      </w:r>
    </w:p>
    <w:p w14:paraId="599A3A39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0CB88263" w14:textId="08B58DD1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 xml:space="preserve">The Environmental Protection Agency (EPA) and the National Oceanographic and Atmospheric Administration (NOAA) have developed a software package, </w:t>
      </w:r>
      <w:r w:rsidRPr="00A52179">
        <w:rPr>
          <w:b/>
          <w:bCs/>
          <w:szCs w:val="24"/>
        </w:rPr>
        <w:t>Tier2Submit</w:t>
      </w:r>
      <w:r w:rsidR="00DD0445" w:rsidRPr="00A52179">
        <w:rPr>
          <w:b/>
          <w:bCs/>
          <w:szCs w:val="24"/>
        </w:rPr>
        <w:t>.</w:t>
      </w:r>
    </w:p>
    <w:p w14:paraId="1D6ED61A" w14:textId="6FD05330" w:rsidR="00D022AC" w:rsidRPr="00A52179" w:rsidRDefault="00D022AC" w:rsidP="00D022A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Style w:val="Hyperlink"/>
          <w:szCs w:val="24"/>
        </w:rPr>
      </w:pPr>
      <w:r w:rsidRPr="00A52179">
        <w:rPr>
          <w:szCs w:val="24"/>
        </w:rPr>
        <w:t xml:space="preserve">This program is free and available at:  </w:t>
      </w:r>
      <w:hyperlink r:id="rId12" w:history="1">
        <w:r w:rsidR="00314CBD" w:rsidRPr="0008107F">
          <w:rPr>
            <w:rStyle w:val="Hyperlink"/>
            <w:b/>
            <w:bCs/>
            <w:szCs w:val="24"/>
          </w:rPr>
          <w:t>https://www.epa.gov/epcra/tier2-submit-software</w:t>
        </w:r>
      </w:hyperlink>
      <w:r w:rsidRPr="00A52179">
        <w:rPr>
          <w:b/>
          <w:bCs/>
          <w:szCs w:val="24"/>
        </w:rPr>
        <w:t>.</w:t>
      </w:r>
    </w:p>
    <w:p w14:paraId="40185785" w14:textId="65DA73CD" w:rsidR="00D022AC" w:rsidRPr="00A52179" w:rsidRDefault="00D022AC" w:rsidP="00D022A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Style w:val="Hyperlink"/>
          <w:szCs w:val="24"/>
        </w:rPr>
      </w:pPr>
      <w:r w:rsidRPr="00A52179">
        <w:rPr>
          <w:szCs w:val="24"/>
        </w:rPr>
        <w:t xml:space="preserve">The Department of Health (DOH), Hazard Evaluation and Emergency Response (HEER) Office </w:t>
      </w:r>
      <w:r w:rsidR="00E91D17">
        <w:rPr>
          <w:szCs w:val="24"/>
        </w:rPr>
        <w:t xml:space="preserve">requests </w:t>
      </w:r>
      <w:r w:rsidR="00E91D17" w:rsidRPr="00A52179">
        <w:rPr>
          <w:szCs w:val="24"/>
        </w:rPr>
        <w:t>facility</w:t>
      </w:r>
      <w:r w:rsidRPr="00A52179">
        <w:rPr>
          <w:szCs w:val="24"/>
        </w:rPr>
        <w:t xml:space="preserve"> operators to use the </w:t>
      </w:r>
      <w:r w:rsidR="00A636B9">
        <w:rPr>
          <w:szCs w:val="24"/>
        </w:rPr>
        <w:t xml:space="preserve">most </w:t>
      </w:r>
      <w:r w:rsidR="000D7E3C">
        <w:rPr>
          <w:szCs w:val="24"/>
        </w:rPr>
        <w:t>recent version</w:t>
      </w:r>
      <w:r w:rsidR="001B2EA9">
        <w:rPr>
          <w:szCs w:val="24"/>
        </w:rPr>
        <w:t xml:space="preserve"> of </w:t>
      </w:r>
      <w:r w:rsidRPr="00A52179">
        <w:rPr>
          <w:szCs w:val="24"/>
        </w:rPr>
        <w:t xml:space="preserve">Tier2Submit and provide the HEER Office with an electronic version of their data.  </w:t>
      </w:r>
    </w:p>
    <w:p w14:paraId="00E26C60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rStyle w:val="Hyperlink"/>
          <w:szCs w:val="24"/>
        </w:rPr>
      </w:pPr>
    </w:p>
    <w:p w14:paraId="0964574D" w14:textId="29C713D5" w:rsidR="00D022AC" w:rsidRPr="008B70A9" w:rsidRDefault="00D022AC" w:rsidP="00D022AC">
      <w:pPr>
        <w:widowControl w:val="0"/>
        <w:autoSpaceDE w:val="0"/>
        <w:autoSpaceDN w:val="0"/>
        <w:adjustRightInd w:val="0"/>
        <w:rPr>
          <w:rStyle w:val="Hyperlink"/>
          <w:color w:val="FF0000"/>
          <w:szCs w:val="24"/>
          <w:u w:val="none"/>
        </w:rPr>
      </w:pPr>
      <w:r w:rsidRPr="008B70A9">
        <w:rPr>
          <w:rStyle w:val="Hyperlink"/>
          <w:color w:val="auto"/>
          <w:szCs w:val="24"/>
          <w:u w:val="none"/>
        </w:rPr>
        <w:t xml:space="preserve">Submit your chemical inventories and filing fees </w:t>
      </w:r>
      <w:r w:rsidR="00EE095C">
        <w:rPr>
          <w:rStyle w:val="Hyperlink"/>
          <w:color w:val="auto"/>
          <w:szCs w:val="24"/>
          <w:u w:val="none"/>
        </w:rPr>
        <w:t>online</w:t>
      </w:r>
      <w:r w:rsidRPr="008B70A9">
        <w:rPr>
          <w:rStyle w:val="Hyperlink"/>
          <w:color w:val="auto"/>
          <w:szCs w:val="24"/>
          <w:u w:val="none"/>
        </w:rPr>
        <w:t xml:space="preserve"> at the </w:t>
      </w:r>
      <w:r w:rsidRPr="008B70A9">
        <w:rPr>
          <w:rStyle w:val="Hyperlink"/>
          <w:b/>
          <w:bCs/>
          <w:color w:val="auto"/>
          <w:szCs w:val="24"/>
          <w:u w:val="none"/>
        </w:rPr>
        <w:t>Hawaii DOH E-Permitting</w:t>
      </w:r>
      <w:r w:rsidRPr="008B70A9">
        <w:rPr>
          <w:rStyle w:val="Hyperlink"/>
          <w:color w:val="auto"/>
          <w:szCs w:val="24"/>
          <w:u w:val="none"/>
        </w:rPr>
        <w:t xml:space="preserve"> System at</w:t>
      </w:r>
      <w:r w:rsidRPr="007D2C1E">
        <w:rPr>
          <w:rStyle w:val="Hyperlink"/>
          <w:color w:val="auto"/>
          <w:szCs w:val="24"/>
        </w:rPr>
        <w:t>:</w:t>
      </w:r>
      <w:r w:rsidRPr="007D2C1E">
        <w:rPr>
          <w:rStyle w:val="Hyperlink"/>
          <w:szCs w:val="24"/>
        </w:rPr>
        <w:t xml:space="preserve"> </w:t>
      </w:r>
      <w:hyperlink r:id="rId13">
        <w:r w:rsidRPr="007D2C1E">
          <w:rPr>
            <w:rStyle w:val="Hyperlink"/>
            <w:szCs w:val="24"/>
          </w:rPr>
          <w:t>https://eha-cloud.doh.hawaii.gov/epermit/</w:t>
        </w:r>
      </w:hyperlink>
      <w:r w:rsidRPr="008B70A9">
        <w:rPr>
          <w:rStyle w:val="Hyperlink"/>
          <w:szCs w:val="24"/>
          <w:u w:val="none"/>
        </w:rPr>
        <w:t>.</w:t>
      </w:r>
    </w:p>
    <w:p w14:paraId="6975CFD5" w14:textId="7D73F99B" w:rsidR="00D022AC" w:rsidRPr="008B70A9" w:rsidRDefault="00D022AC" w:rsidP="00D022A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Style w:val="Hyperlink"/>
          <w:color w:val="auto"/>
          <w:szCs w:val="24"/>
          <w:u w:val="none"/>
        </w:rPr>
      </w:pPr>
      <w:r w:rsidRPr="008B70A9">
        <w:rPr>
          <w:rStyle w:val="Hyperlink"/>
          <w:color w:val="auto"/>
          <w:szCs w:val="24"/>
          <w:u w:val="none"/>
        </w:rPr>
        <w:t xml:space="preserve">If using E-Permitting for the first time, please </w:t>
      </w:r>
      <w:r w:rsidRPr="008B70A9">
        <w:rPr>
          <w:rStyle w:val="Hyperlink"/>
          <w:b/>
          <w:bCs/>
          <w:color w:val="auto"/>
          <w:szCs w:val="24"/>
          <w:u w:val="none"/>
        </w:rPr>
        <w:t>Register to Create a User File</w:t>
      </w:r>
      <w:r w:rsidRPr="008B70A9">
        <w:rPr>
          <w:rStyle w:val="Hyperlink"/>
          <w:color w:val="auto"/>
          <w:szCs w:val="24"/>
          <w:u w:val="none"/>
        </w:rPr>
        <w:t xml:space="preserve"> to establish an Account.</w:t>
      </w:r>
    </w:p>
    <w:p w14:paraId="67B2FFD2" w14:textId="6E74255D" w:rsidR="00D022AC" w:rsidRPr="008B70A9" w:rsidRDefault="00D022AC" w:rsidP="00D022A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Style w:val="Hyperlink"/>
          <w:color w:val="auto"/>
          <w:szCs w:val="24"/>
          <w:u w:val="none"/>
        </w:rPr>
      </w:pPr>
      <w:r w:rsidRPr="008B70A9">
        <w:rPr>
          <w:rStyle w:val="Hyperlink"/>
          <w:b/>
          <w:bCs/>
          <w:szCs w:val="24"/>
          <w:u w:val="none"/>
        </w:rPr>
        <w:t xml:space="preserve">New facilities </w:t>
      </w:r>
      <w:r w:rsidRPr="008B70A9">
        <w:rPr>
          <w:rStyle w:val="Hyperlink"/>
          <w:color w:val="auto"/>
          <w:szCs w:val="24"/>
          <w:u w:val="none"/>
        </w:rPr>
        <w:t xml:space="preserve">need to contact the HEER Office to get a </w:t>
      </w:r>
      <w:r w:rsidR="00201C26" w:rsidRPr="008B70A9">
        <w:rPr>
          <w:rStyle w:val="Hyperlink"/>
          <w:color w:val="auto"/>
          <w:szCs w:val="24"/>
          <w:u w:val="none"/>
        </w:rPr>
        <w:t>HEER-iss</w:t>
      </w:r>
      <w:r w:rsidR="00994F79" w:rsidRPr="008B70A9">
        <w:rPr>
          <w:rStyle w:val="Hyperlink"/>
          <w:color w:val="auto"/>
          <w:szCs w:val="24"/>
          <w:u w:val="none"/>
        </w:rPr>
        <w:t xml:space="preserve">ued </w:t>
      </w:r>
      <w:r w:rsidRPr="008B70A9">
        <w:rPr>
          <w:rStyle w:val="Hyperlink"/>
          <w:color w:val="auto"/>
          <w:szCs w:val="24"/>
          <w:u w:val="none"/>
        </w:rPr>
        <w:t>unique Facility ID number.</w:t>
      </w:r>
    </w:p>
    <w:p w14:paraId="590D10ED" w14:textId="7D9F8EB0" w:rsidR="00D022AC" w:rsidRPr="009134AF" w:rsidRDefault="00D022AC" w:rsidP="00D022A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Style w:val="Hyperlink"/>
          <w:color w:val="FF0000"/>
          <w:szCs w:val="24"/>
        </w:rPr>
      </w:pPr>
      <w:r w:rsidRPr="008B70A9">
        <w:rPr>
          <w:rStyle w:val="Hyperlink"/>
          <w:color w:val="auto"/>
          <w:szCs w:val="24"/>
          <w:u w:val="none"/>
        </w:rPr>
        <w:t xml:space="preserve">Instructions for using the Hawaii DOH E-Permitting System for HEPCRA are included in this package </w:t>
      </w:r>
      <w:r w:rsidR="00C53D72">
        <w:rPr>
          <w:rStyle w:val="Hyperlink"/>
          <w:color w:val="auto"/>
          <w:szCs w:val="24"/>
          <w:u w:val="none"/>
        </w:rPr>
        <w:t>online</w:t>
      </w:r>
      <w:r w:rsidRPr="008B70A9">
        <w:rPr>
          <w:rStyle w:val="Hyperlink"/>
          <w:color w:val="auto"/>
          <w:szCs w:val="24"/>
          <w:u w:val="none"/>
        </w:rPr>
        <w:t xml:space="preserve"> at </w:t>
      </w:r>
      <w:hyperlink r:id="rId14" w:history="1">
        <w:r w:rsidR="00DB1974" w:rsidRPr="00160B0C">
          <w:rPr>
            <w:rStyle w:val="Hyperlink"/>
            <w:szCs w:val="24"/>
          </w:rPr>
          <w:t>https://health.hawaii.gov/heer/submit-documents-to-heer/submit</w:t>
        </w:r>
      </w:hyperlink>
      <w:r w:rsidR="00DB1974">
        <w:rPr>
          <w:szCs w:val="24"/>
        </w:rPr>
        <w:t xml:space="preserve"> </w:t>
      </w:r>
      <w:r w:rsidR="0045367D">
        <w:rPr>
          <w:szCs w:val="24"/>
        </w:rPr>
        <w:t xml:space="preserve">   </w:t>
      </w:r>
    </w:p>
    <w:p w14:paraId="654F34AE" w14:textId="77777777" w:rsidR="00D022AC" w:rsidRPr="008B70A9" w:rsidRDefault="00D022AC" w:rsidP="00D022A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Cs w:val="24"/>
        </w:rPr>
      </w:pPr>
      <w:r w:rsidRPr="008B70A9">
        <w:rPr>
          <w:rStyle w:val="Hyperlink"/>
          <w:color w:val="000000" w:themeColor="text1"/>
          <w:szCs w:val="24"/>
          <w:u w:val="none"/>
        </w:rPr>
        <w:t>Upload the Tier II Chemical Inventory Report in both .t2s and .pdf format.</w:t>
      </w:r>
    </w:p>
    <w:p w14:paraId="2AA4D639" w14:textId="4214A2EE" w:rsidR="00D022AC" w:rsidRPr="008B70A9" w:rsidRDefault="00BC1E9F" w:rsidP="00D022A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rStyle w:val="Hyperlink"/>
          <w:color w:val="000000" w:themeColor="text1"/>
          <w:szCs w:val="24"/>
          <w:u w:val="none"/>
        </w:rPr>
        <w:t>Submit payment online</w:t>
      </w:r>
      <w:r w:rsidR="00D022AC" w:rsidRPr="008B70A9">
        <w:rPr>
          <w:rStyle w:val="Hyperlink"/>
          <w:color w:val="000000" w:themeColor="text1"/>
          <w:szCs w:val="24"/>
          <w:u w:val="none"/>
        </w:rPr>
        <w:t xml:space="preserve"> via PayPal or a credit card.</w:t>
      </w:r>
    </w:p>
    <w:p w14:paraId="7FDECEE6" w14:textId="77777777" w:rsidR="00D254BD" w:rsidRDefault="00D254BD" w:rsidP="00B9241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Style w:val="Hyperlink"/>
          <w:color w:val="000000" w:themeColor="text1"/>
          <w:szCs w:val="24"/>
          <w:u w:val="none"/>
        </w:rPr>
      </w:pPr>
      <w:r w:rsidRPr="00B92418">
        <w:rPr>
          <w:b/>
          <w:szCs w:val="24"/>
        </w:rPr>
        <w:t>A signed form is required for submission.</w:t>
      </w:r>
      <w:r w:rsidRPr="00B92418">
        <w:rPr>
          <w:b/>
          <w:szCs w:val="24"/>
        </w:rPr>
        <w:tab/>
      </w:r>
      <w:r w:rsidR="00D022AC" w:rsidRPr="008B70A9">
        <w:rPr>
          <w:rStyle w:val="Hyperlink"/>
          <w:color w:val="000000" w:themeColor="text1"/>
          <w:szCs w:val="24"/>
          <w:u w:val="none"/>
        </w:rPr>
        <w:t>The HEER Office is not requiring the EPA CROMMER electronic signature requirements for the Tier II submittal through</w:t>
      </w:r>
    </w:p>
    <w:p w14:paraId="59B461AD" w14:textId="58378402" w:rsidR="000727C8" w:rsidRPr="00B92418" w:rsidRDefault="00D022AC" w:rsidP="00C31904">
      <w:pPr>
        <w:pStyle w:val="ListParagraph"/>
        <w:widowControl w:val="0"/>
        <w:autoSpaceDE w:val="0"/>
        <w:autoSpaceDN w:val="0"/>
        <w:adjustRightInd w:val="0"/>
        <w:rPr>
          <w:color w:val="000000" w:themeColor="text1"/>
          <w:szCs w:val="24"/>
        </w:rPr>
        <w:sectPr w:rsidR="000727C8" w:rsidRPr="00B92418" w:rsidSect="007F70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B70A9">
        <w:rPr>
          <w:rStyle w:val="Hyperlink"/>
          <w:color w:val="000000" w:themeColor="text1"/>
          <w:szCs w:val="24"/>
          <w:u w:val="none"/>
        </w:rPr>
        <w:t xml:space="preserve">e-permitting.  </w:t>
      </w:r>
    </w:p>
    <w:p w14:paraId="7240D389" w14:textId="27E4AE8C" w:rsidR="00D022AC" w:rsidRPr="000C533B" w:rsidRDefault="00EE50AC" w:rsidP="00D022AC">
      <w:pPr>
        <w:widowControl w:val="0"/>
        <w:autoSpaceDE w:val="0"/>
        <w:autoSpaceDN w:val="0"/>
        <w:adjustRightInd w:val="0"/>
        <w:rPr>
          <w:rFonts w:ascii="Aptos" w:hAnsi="Aptos"/>
          <w:bCs/>
          <w:szCs w:val="24"/>
        </w:rPr>
      </w:pPr>
      <w:r>
        <w:rPr>
          <w:b/>
          <w:szCs w:val="24"/>
        </w:rPr>
        <w:lastRenderedPageBreak/>
        <w:t>Facility Operators</w:t>
      </w:r>
      <w:r w:rsidR="00F5772B">
        <w:rPr>
          <w:b/>
          <w:szCs w:val="24"/>
        </w:rPr>
        <w:t xml:space="preserve"> / State Operators</w:t>
      </w:r>
    </w:p>
    <w:p w14:paraId="72FDDCF1" w14:textId="2893F3B0" w:rsidR="00F5772B" w:rsidRDefault="00F5772B" w:rsidP="00D022AC">
      <w:pPr>
        <w:widowControl w:val="0"/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Page 2</w:t>
      </w:r>
    </w:p>
    <w:p w14:paraId="6BF8078E" w14:textId="31BD2F5B" w:rsidR="0049376A" w:rsidRPr="00A52179" w:rsidRDefault="00F15EC3" w:rsidP="00D022AC">
      <w:pPr>
        <w:widowControl w:val="0"/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January </w:t>
      </w:r>
      <w:r w:rsidR="00AB0D4B">
        <w:rPr>
          <w:b/>
          <w:szCs w:val="24"/>
        </w:rPr>
        <w:t>1</w:t>
      </w:r>
      <w:r w:rsidR="00771381">
        <w:rPr>
          <w:b/>
          <w:szCs w:val="24"/>
        </w:rPr>
        <w:t>6</w:t>
      </w:r>
      <w:r w:rsidR="00E37EC6">
        <w:rPr>
          <w:b/>
          <w:szCs w:val="24"/>
        </w:rPr>
        <w:t>, 202</w:t>
      </w:r>
      <w:r>
        <w:rPr>
          <w:b/>
          <w:szCs w:val="24"/>
        </w:rPr>
        <w:t>6</w:t>
      </w:r>
    </w:p>
    <w:p w14:paraId="000D12AD" w14:textId="77777777" w:rsidR="0018661B" w:rsidRPr="00A52179" w:rsidRDefault="0018661B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48DFF274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52653710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>We request that you notify us by fax, mail, or e-mail if your facility is no longer operating or is no longer a reportable facility.</w:t>
      </w:r>
    </w:p>
    <w:p w14:paraId="0FFE425F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2844FD05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 xml:space="preserve">Additional information from the HEER Office is available at our website:  </w:t>
      </w:r>
      <w:hyperlink r:id="rId15">
        <w:r w:rsidRPr="00A52179">
          <w:rPr>
            <w:rStyle w:val="Hyperlink"/>
            <w:szCs w:val="24"/>
          </w:rPr>
          <w:t>https://health.hawaii.gov/heer/</w:t>
        </w:r>
      </w:hyperlink>
      <w:r w:rsidRPr="00A52179">
        <w:rPr>
          <w:szCs w:val="24"/>
        </w:rPr>
        <w:t>.</w:t>
      </w:r>
    </w:p>
    <w:p w14:paraId="79AB7FBB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43501DBF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>If you have questions regarding HEPCRA, please contact Sharon Leonida with the DOH HEER Office at (808) 586-4249, fax (808) 586-7537, or email sharon.leonida@doh.hawaii.gov.</w:t>
      </w:r>
    </w:p>
    <w:p w14:paraId="7392091E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4474B0D8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</w:p>
    <w:p w14:paraId="4BB12C81" w14:textId="77777777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>Attachments:</w:t>
      </w:r>
    </w:p>
    <w:p w14:paraId="67052920" w14:textId="6290C796" w:rsidR="00D022AC" w:rsidRPr="00A52179" w:rsidRDefault="00907214" w:rsidP="00D022AC">
      <w:pPr>
        <w:rPr>
          <w:szCs w:val="24"/>
        </w:rPr>
      </w:pPr>
      <w:r>
        <w:rPr>
          <w:szCs w:val="24"/>
        </w:rPr>
        <w:t>1</w:t>
      </w:r>
      <w:r w:rsidR="001D07CB">
        <w:rPr>
          <w:szCs w:val="24"/>
        </w:rPr>
        <w:t>-</w:t>
      </w:r>
      <w:r>
        <w:rPr>
          <w:szCs w:val="24"/>
        </w:rPr>
        <w:t>A</w:t>
      </w:r>
      <w:r w:rsidR="00D022AC" w:rsidRPr="00A52179">
        <w:rPr>
          <w:szCs w:val="24"/>
        </w:rPr>
        <w:t xml:space="preserve">  </w:t>
      </w:r>
      <w:r w:rsidR="000C4CCB">
        <w:rPr>
          <w:szCs w:val="24"/>
        </w:rPr>
        <w:t xml:space="preserve"> </w:t>
      </w:r>
      <w:r w:rsidR="00D022AC" w:rsidRPr="00A52179">
        <w:rPr>
          <w:szCs w:val="24"/>
        </w:rPr>
        <w:t>Tier2Submit 202</w:t>
      </w:r>
      <w:r w:rsidR="00F43C7D">
        <w:rPr>
          <w:szCs w:val="24"/>
        </w:rPr>
        <w:t>5</w:t>
      </w:r>
      <w:r w:rsidR="00D022AC" w:rsidRPr="00A52179">
        <w:rPr>
          <w:szCs w:val="24"/>
        </w:rPr>
        <w:t xml:space="preserve"> SAMPLE EPA Program form</w:t>
      </w:r>
      <w:r w:rsidR="00E26126">
        <w:rPr>
          <w:szCs w:val="24"/>
        </w:rPr>
        <w:t xml:space="preserve"> (3pages</w:t>
      </w:r>
      <w:proofErr w:type="gramStart"/>
      <w:r w:rsidR="00E26126">
        <w:rPr>
          <w:szCs w:val="24"/>
        </w:rPr>
        <w:t>);</w:t>
      </w:r>
      <w:proofErr w:type="gramEnd"/>
    </w:p>
    <w:p w14:paraId="4C07AFC7" w14:textId="16B86AAE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 xml:space="preserve">2-A  </w:t>
      </w:r>
      <w:r w:rsidR="000C4CCB">
        <w:rPr>
          <w:szCs w:val="24"/>
        </w:rPr>
        <w:t xml:space="preserve"> </w:t>
      </w:r>
      <w:r w:rsidRPr="00A52179">
        <w:rPr>
          <w:szCs w:val="24"/>
        </w:rPr>
        <w:t xml:space="preserve">HEER Hazardous Substance Inventory </w:t>
      </w:r>
      <w:r w:rsidR="00DA32EA">
        <w:rPr>
          <w:szCs w:val="24"/>
        </w:rPr>
        <w:t xml:space="preserve">Submittal </w:t>
      </w:r>
      <w:r w:rsidRPr="00A52179">
        <w:rPr>
          <w:szCs w:val="24"/>
        </w:rPr>
        <w:t>Guideline</w:t>
      </w:r>
      <w:r w:rsidR="00DA32EA">
        <w:rPr>
          <w:szCs w:val="24"/>
        </w:rPr>
        <w:t xml:space="preserve"> (4pages</w:t>
      </w:r>
      <w:proofErr w:type="gramStart"/>
      <w:r w:rsidR="00DA32EA">
        <w:rPr>
          <w:szCs w:val="24"/>
        </w:rPr>
        <w:t>);</w:t>
      </w:r>
      <w:proofErr w:type="gramEnd"/>
      <w:r w:rsidR="00A665CB">
        <w:rPr>
          <w:szCs w:val="24"/>
        </w:rPr>
        <w:t xml:space="preserve"> </w:t>
      </w:r>
    </w:p>
    <w:p w14:paraId="5DEF487F" w14:textId="7EFB591C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 xml:space="preserve">2-B  </w:t>
      </w:r>
      <w:r w:rsidR="009A3F44">
        <w:rPr>
          <w:szCs w:val="24"/>
        </w:rPr>
        <w:t xml:space="preserve"> </w:t>
      </w:r>
      <w:r w:rsidRPr="00A52179">
        <w:rPr>
          <w:szCs w:val="24"/>
        </w:rPr>
        <w:t>Summary Implementation Table</w:t>
      </w:r>
      <w:r w:rsidR="009B28E1">
        <w:rPr>
          <w:szCs w:val="24"/>
        </w:rPr>
        <w:t xml:space="preserve"> (2 pages</w:t>
      </w:r>
      <w:r w:rsidR="00AD16FB">
        <w:rPr>
          <w:szCs w:val="24"/>
        </w:rPr>
        <w:t>).</w:t>
      </w:r>
    </w:p>
    <w:p w14:paraId="3FBD1CDC" w14:textId="052EF941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 xml:space="preserve">3-A </w:t>
      </w:r>
      <w:r w:rsidR="009A3F44">
        <w:rPr>
          <w:szCs w:val="24"/>
        </w:rPr>
        <w:t xml:space="preserve">  </w:t>
      </w:r>
      <w:r w:rsidR="00CD12F0" w:rsidRPr="00A52179">
        <w:rPr>
          <w:szCs w:val="24"/>
        </w:rPr>
        <w:t>LEPC and Fire Dept. Contact Names</w:t>
      </w:r>
      <w:r w:rsidR="00D84556">
        <w:rPr>
          <w:szCs w:val="24"/>
        </w:rPr>
        <w:t xml:space="preserve"> (1 </w:t>
      </w:r>
      <w:r w:rsidR="0053595E">
        <w:rPr>
          <w:szCs w:val="24"/>
        </w:rPr>
        <w:t>page</w:t>
      </w:r>
      <w:proofErr w:type="gramStart"/>
      <w:r w:rsidR="0053595E">
        <w:rPr>
          <w:szCs w:val="24"/>
        </w:rPr>
        <w:t>);</w:t>
      </w:r>
      <w:proofErr w:type="gramEnd"/>
    </w:p>
    <w:p w14:paraId="5508ECE7" w14:textId="366F2A66" w:rsidR="00D022AC" w:rsidRPr="00A52179" w:rsidRDefault="00D022AC" w:rsidP="00D022AC">
      <w:pPr>
        <w:widowControl w:val="0"/>
        <w:autoSpaceDE w:val="0"/>
        <w:autoSpaceDN w:val="0"/>
        <w:adjustRightInd w:val="0"/>
        <w:rPr>
          <w:szCs w:val="24"/>
        </w:rPr>
      </w:pPr>
      <w:r w:rsidRPr="00A52179">
        <w:rPr>
          <w:szCs w:val="24"/>
        </w:rPr>
        <w:t xml:space="preserve">3-B  </w:t>
      </w:r>
      <w:r w:rsidR="009A3F44">
        <w:rPr>
          <w:szCs w:val="24"/>
        </w:rPr>
        <w:t xml:space="preserve">  </w:t>
      </w:r>
      <w:r w:rsidRPr="00A52179">
        <w:rPr>
          <w:szCs w:val="24"/>
        </w:rPr>
        <w:t>DOH E-Permitting System Instructions</w:t>
      </w:r>
      <w:r w:rsidR="00224220">
        <w:rPr>
          <w:szCs w:val="24"/>
        </w:rPr>
        <w:t xml:space="preserve"> (11 pages</w:t>
      </w:r>
      <w:proofErr w:type="gramStart"/>
      <w:r w:rsidR="00A55B16">
        <w:rPr>
          <w:szCs w:val="24"/>
        </w:rPr>
        <w:t>);</w:t>
      </w:r>
      <w:proofErr w:type="gramEnd"/>
    </w:p>
    <w:p w14:paraId="7AFB3D13" w14:textId="5353A557" w:rsidR="007705BC" w:rsidRPr="00A52179" w:rsidRDefault="001507DC" w:rsidP="00D022AC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4</w:t>
      </w:r>
      <w:r w:rsidR="00D022AC" w:rsidRPr="00A52179">
        <w:rPr>
          <w:szCs w:val="24"/>
        </w:rPr>
        <w:t>-A</w:t>
      </w:r>
      <w:r w:rsidR="001724E9">
        <w:rPr>
          <w:szCs w:val="24"/>
        </w:rPr>
        <w:t xml:space="preserve"> </w:t>
      </w:r>
      <w:r w:rsidR="00FB6E1A">
        <w:rPr>
          <w:szCs w:val="24"/>
        </w:rPr>
        <w:t xml:space="preserve">  </w:t>
      </w:r>
      <w:r w:rsidR="00C370DB">
        <w:rPr>
          <w:szCs w:val="24"/>
        </w:rPr>
        <w:t xml:space="preserve"> </w:t>
      </w:r>
      <w:r w:rsidR="00D022AC" w:rsidRPr="00A52179">
        <w:rPr>
          <w:szCs w:val="24"/>
        </w:rPr>
        <w:t xml:space="preserve">Hawaii Chemical Inventory Form (HCIF) </w:t>
      </w:r>
      <w:r w:rsidR="001C2762">
        <w:rPr>
          <w:szCs w:val="24"/>
        </w:rPr>
        <w:t>Tier II</w:t>
      </w:r>
      <w:r w:rsidR="00B11267">
        <w:rPr>
          <w:szCs w:val="24"/>
        </w:rPr>
        <w:t xml:space="preserve"> </w:t>
      </w:r>
      <w:r w:rsidR="00D022AC" w:rsidRPr="00A52179">
        <w:rPr>
          <w:szCs w:val="24"/>
        </w:rPr>
        <w:t>Blank Form</w:t>
      </w:r>
      <w:r w:rsidR="00F832B6">
        <w:rPr>
          <w:szCs w:val="24"/>
        </w:rPr>
        <w:t xml:space="preserve"> </w:t>
      </w:r>
      <w:r w:rsidR="006E5C70">
        <w:rPr>
          <w:szCs w:val="24"/>
        </w:rPr>
        <w:t>(</w:t>
      </w:r>
      <w:r w:rsidR="00DF0809">
        <w:rPr>
          <w:szCs w:val="24"/>
        </w:rPr>
        <w:t>2 pages</w:t>
      </w:r>
      <w:proofErr w:type="gramStart"/>
      <w:r w:rsidR="00DF0809">
        <w:rPr>
          <w:szCs w:val="24"/>
        </w:rPr>
        <w:t>);</w:t>
      </w:r>
      <w:proofErr w:type="gramEnd"/>
    </w:p>
    <w:p w14:paraId="7B22CF47" w14:textId="115883AE" w:rsidR="00167159" w:rsidRDefault="001507DC" w:rsidP="00D022AC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4</w:t>
      </w:r>
      <w:r w:rsidR="00D022AC" w:rsidRPr="00A52179">
        <w:rPr>
          <w:szCs w:val="24"/>
        </w:rPr>
        <w:t>-B</w:t>
      </w:r>
      <w:r w:rsidR="00842BC9">
        <w:rPr>
          <w:szCs w:val="24"/>
        </w:rPr>
        <w:t>-</w:t>
      </w:r>
      <w:r w:rsidR="00F91BAE">
        <w:rPr>
          <w:szCs w:val="24"/>
        </w:rPr>
        <w:t>1</w:t>
      </w:r>
      <w:r w:rsidR="00D022AC" w:rsidRPr="00A52179">
        <w:rPr>
          <w:szCs w:val="24"/>
        </w:rPr>
        <w:t xml:space="preserve"> Instructions</w:t>
      </w:r>
      <w:r w:rsidR="000D41BC">
        <w:rPr>
          <w:szCs w:val="24"/>
        </w:rPr>
        <w:t xml:space="preserve"> </w:t>
      </w:r>
      <w:r w:rsidR="00D67D25">
        <w:rPr>
          <w:szCs w:val="24"/>
        </w:rPr>
        <w:t>Hawaii Chemical In</w:t>
      </w:r>
      <w:r w:rsidR="006E6C2C">
        <w:rPr>
          <w:szCs w:val="24"/>
        </w:rPr>
        <w:t>ventory Form</w:t>
      </w:r>
      <w:r w:rsidR="00A25B9E">
        <w:rPr>
          <w:szCs w:val="24"/>
        </w:rPr>
        <w:t xml:space="preserve"> (HCIF)</w:t>
      </w:r>
      <w:r w:rsidR="00167159">
        <w:rPr>
          <w:szCs w:val="24"/>
        </w:rPr>
        <w:t>/Tier II</w:t>
      </w:r>
      <w:r w:rsidR="006C5188">
        <w:rPr>
          <w:szCs w:val="24"/>
        </w:rPr>
        <w:t xml:space="preserve"> (3 pages</w:t>
      </w:r>
      <w:proofErr w:type="gramStart"/>
      <w:r w:rsidR="00805C66">
        <w:rPr>
          <w:szCs w:val="24"/>
        </w:rPr>
        <w:t>)</w:t>
      </w:r>
      <w:r w:rsidR="000516CC">
        <w:rPr>
          <w:szCs w:val="24"/>
        </w:rPr>
        <w:t>;</w:t>
      </w:r>
      <w:proofErr w:type="gramEnd"/>
    </w:p>
    <w:p w14:paraId="08F566FA" w14:textId="0C5EF64E" w:rsidR="00625803" w:rsidRPr="00A52179" w:rsidRDefault="00D0778C" w:rsidP="00D022AC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4</w:t>
      </w:r>
      <w:r w:rsidR="00625803">
        <w:rPr>
          <w:szCs w:val="24"/>
        </w:rPr>
        <w:t>-B-</w:t>
      </w:r>
      <w:r w:rsidR="004D484A">
        <w:rPr>
          <w:szCs w:val="24"/>
        </w:rPr>
        <w:t>2</w:t>
      </w:r>
      <w:r w:rsidR="00625803">
        <w:rPr>
          <w:szCs w:val="24"/>
        </w:rPr>
        <w:t xml:space="preserve"> </w:t>
      </w:r>
      <w:r w:rsidR="009A43A4">
        <w:rPr>
          <w:szCs w:val="24"/>
        </w:rPr>
        <w:t xml:space="preserve">Reporting </w:t>
      </w:r>
      <w:r w:rsidR="006F46EC">
        <w:rPr>
          <w:szCs w:val="24"/>
        </w:rPr>
        <w:t>Ranges – Storage Codes</w:t>
      </w:r>
      <w:r w:rsidR="00760CE4">
        <w:rPr>
          <w:szCs w:val="24"/>
        </w:rPr>
        <w:t xml:space="preserve"> </w:t>
      </w:r>
      <w:r w:rsidR="00BC4D07">
        <w:rPr>
          <w:szCs w:val="24"/>
        </w:rPr>
        <w:t>(1 page); and</w:t>
      </w:r>
    </w:p>
    <w:p w14:paraId="0CB62888" w14:textId="16780B46" w:rsidR="00D022AC" w:rsidRPr="00A52179" w:rsidRDefault="00291179" w:rsidP="00D022AC">
      <w:pPr>
        <w:widowControl w:val="0"/>
        <w:rPr>
          <w:szCs w:val="24"/>
        </w:rPr>
      </w:pPr>
      <w:r>
        <w:rPr>
          <w:szCs w:val="24"/>
        </w:rPr>
        <w:t>5</w:t>
      </w:r>
      <w:r w:rsidR="00D022AC" w:rsidRPr="00A52179">
        <w:rPr>
          <w:szCs w:val="24"/>
        </w:rPr>
        <w:t xml:space="preserve">     </w:t>
      </w:r>
      <w:r w:rsidR="00C47C21">
        <w:rPr>
          <w:szCs w:val="24"/>
        </w:rPr>
        <w:t xml:space="preserve">   </w:t>
      </w:r>
      <w:r w:rsidR="00D022AC" w:rsidRPr="00A52179">
        <w:rPr>
          <w:szCs w:val="24"/>
        </w:rPr>
        <w:t>Sample Journal Voucher for State Facilities only</w:t>
      </w:r>
      <w:r w:rsidR="00212A82">
        <w:rPr>
          <w:szCs w:val="24"/>
        </w:rPr>
        <w:t xml:space="preserve"> (1 page).</w:t>
      </w:r>
      <w:r w:rsidR="00D022AC" w:rsidRPr="00A52179">
        <w:rPr>
          <w:szCs w:val="24"/>
        </w:rPr>
        <w:t xml:space="preserve"> </w:t>
      </w:r>
    </w:p>
    <w:p w14:paraId="443822EC" w14:textId="2BFF3428" w:rsidR="00C77934" w:rsidRPr="00DD7385" w:rsidRDefault="00C77934" w:rsidP="00C77934">
      <w:pPr>
        <w:jc w:val="center"/>
      </w:pPr>
    </w:p>
    <w:p w14:paraId="38A095C5" w14:textId="77777777" w:rsidR="00C77934" w:rsidRDefault="00C77934" w:rsidP="00C77934">
      <w:pPr>
        <w:jc w:val="center"/>
        <w:rPr>
          <w:rFonts w:ascii="Arial" w:hAnsi="Arial" w:cs="Arial"/>
        </w:rPr>
      </w:pPr>
    </w:p>
    <w:p w14:paraId="736C065F" w14:textId="059EC79C" w:rsidR="00B65447" w:rsidRPr="00731CD8" w:rsidRDefault="00B65447" w:rsidP="0047433A">
      <w:pPr>
        <w:pStyle w:val="Header"/>
        <w:tabs>
          <w:tab w:val="clear" w:pos="4320"/>
          <w:tab w:val="clear" w:pos="8640"/>
        </w:tabs>
        <w:ind w:left="720" w:firstLine="720"/>
      </w:pPr>
    </w:p>
    <w:sectPr w:rsidR="00B65447" w:rsidRPr="00731CD8" w:rsidSect="007F7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D07D" w14:textId="77777777" w:rsidR="00C35E8F" w:rsidRDefault="00C35E8F" w:rsidP="006713CD">
      <w:r>
        <w:separator/>
      </w:r>
    </w:p>
  </w:endnote>
  <w:endnote w:type="continuationSeparator" w:id="0">
    <w:p w14:paraId="7044F606" w14:textId="77777777" w:rsidR="00C35E8F" w:rsidRDefault="00C35E8F" w:rsidP="006713CD">
      <w:r>
        <w:continuationSeparator/>
      </w:r>
    </w:p>
  </w:endnote>
  <w:endnote w:type="continuationNotice" w:id="1">
    <w:p w14:paraId="16B67075" w14:textId="77777777" w:rsidR="00C35E8F" w:rsidRDefault="00C35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58EC" w14:textId="77777777" w:rsidR="00C35E8F" w:rsidRDefault="00C35E8F" w:rsidP="006713CD">
      <w:r>
        <w:separator/>
      </w:r>
    </w:p>
  </w:footnote>
  <w:footnote w:type="continuationSeparator" w:id="0">
    <w:p w14:paraId="1CE0ACE9" w14:textId="77777777" w:rsidR="00C35E8F" w:rsidRDefault="00C35E8F" w:rsidP="006713CD">
      <w:r>
        <w:continuationSeparator/>
      </w:r>
    </w:p>
  </w:footnote>
  <w:footnote w:type="continuationNotice" w:id="1">
    <w:p w14:paraId="6CC78256" w14:textId="77777777" w:rsidR="00C35E8F" w:rsidRDefault="00C35E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160D4"/>
    <w:multiLevelType w:val="multilevel"/>
    <w:tmpl w:val="AF362890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0784D"/>
    <w:multiLevelType w:val="hybridMultilevel"/>
    <w:tmpl w:val="68D62FB4"/>
    <w:lvl w:ilvl="0" w:tplc="77B26544">
      <w:start w:val="1"/>
      <w:numFmt w:val="decimal"/>
      <w:lvlText w:val="%1."/>
      <w:lvlJc w:val="left"/>
      <w:pPr>
        <w:ind w:left="720" w:hanging="360"/>
      </w:pPr>
    </w:lvl>
    <w:lvl w:ilvl="1" w:tplc="75E099FC">
      <w:start w:val="1"/>
      <w:numFmt w:val="lowerLetter"/>
      <w:lvlText w:val="%2."/>
      <w:lvlJc w:val="left"/>
      <w:pPr>
        <w:ind w:left="1440" w:hanging="360"/>
      </w:pPr>
    </w:lvl>
    <w:lvl w:ilvl="2" w:tplc="E0B4E28E">
      <w:start w:val="1"/>
      <w:numFmt w:val="lowerRoman"/>
      <w:lvlText w:val="%3."/>
      <w:lvlJc w:val="right"/>
      <w:pPr>
        <w:ind w:left="2160" w:hanging="180"/>
      </w:pPr>
    </w:lvl>
    <w:lvl w:ilvl="3" w:tplc="00703FF0">
      <w:start w:val="1"/>
      <w:numFmt w:val="decimal"/>
      <w:lvlText w:val="%4."/>
      <w:lvlJc w:val="left"/>
      <w:pPr>
        <w:ind w:left="2880" w:hanging="360"/>
      </w:pPr>
    </w:lvl>
    <w:lvl w:ilvl="4" w:tplc="36D4CC96">
      <w:start w:val="1"/>
      <w:numFmt w:val="lowerLetter"/>
      <w:lvlText w:val="%5."/>
      <w:lvlJc w:val="left"/>
      <w:pPr>
        <w:ind w:left="3600" w:hanging="360"/>
      </w:pPr>
    </w:lvl>
    <w:lvl w:ilvl="5" w:tplc="0A12940E">
      <w:start w:val="1"/>
      <w:numFmt w:val="lowerRoman"/>
      <w:lvlText w:val="%6."/>
      <w:lvlJc w:val="right"/>
      <w:pPr>
        <w:ind w:left="4320" w:hanging="180"/>
      </w:pPr>
    </w:lvl>
    <w:lvl w:ilvl="6" w:tplc="59AED438">
      <w:start w:val="1"/>
      <w:numFmt w:val="decimal"/>
      <w:lvlText w:val="%7."/>
      <w:lvlJc w:val="left"/>
      <w:pPr>
        <w:ind w:left="5040" w:hanging="360"/>
      </w:pPr>
    </w:lvl>
    <w:lvl w:ilvl="7" w:tplc="E124A47E">
      <w:start w:val="1"/>
      <w:numFmt w:val="lowerLetter"/>
      <w:lvlText w:val="%8."/>
      <w:lvlJc w:val="left"/>
      <w:pPr>
        <w:ind w:left="5760" w:hanging="360"/>
      </w:pPr>
    </w:lvl>
    <w:lvl w:ilvl="8" w:tplc="F4AE5C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61D54"/>
    <w:multiLevelType w:val="hybridMultilevel"/>
    <w:tmpl w:val="51F49732"/>
    <w:lvl w:ilvl="0" w:tplc="546642CE">
      <w:start w:val="5"/>
      <w:numFmt w:val="upperLetter"/>
      <w:lvlText w:val="%1."/>
      <w:lvlJc w:val="left"/>
      <w:pPr>
        <w:tabs>
          <w:tab w:val="num" w:pos="1470"/>
        </w:tabs>
        <w:ind w:left="14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75CD0A37"/>
    <w:multiLevelType w:val="hybridMultilevel"/>
    <w:tmpl w:val="5D7CC6E6"/>
    <w:lvl w:ilvl="0" w:tplc="9ABA7B7A">
      <w:start w:val="1"/>
      <w:numFmt w:val="upperLetter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04698305">
    <w:abstractNumId w:val="2"/>
  </w:num>
  <w:num w:numId="2" w16cid:durableId="949315433">
    <w:abstractNumId w:val="3"/>
  </w:num>
  <w:num w:numId="3" w16cid:durableId="1670979604">
    <w:abstractNumId w:val="1"/>
  </w:num>
  <w:num w:numId="4" w16cid:durableId="116975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F8"/>
    <w:rsid w:val="00022DD1"/>
    <w:rsid w:val="000327F7"/>
    <w:rsid w:val="000516CC"/>
    <w:rsid w:val="00062DD0"/>
    <w:rsid w:val="000727C8"/>
    <w:rsid w:val="00092018"/>
    <w:rsid w:val="00092FC3"/>
    <w:rsid w:val="00093A3A"/>
    <w:rsid w:val="000A4DD4"/>
    <w:rsid w:val="000B3858"/>
    <w:rsid w:val="000C4CCB"/>
    <w:rsid w:val="000C533B"/>
    <w:rsid w:val="000D41BC"/>
    <w:rsid w:val="000D7E3C"/>
    <w:rsid w:val="000F0F86"/>
    <w:rsid w:val="001248BD"/>
    <w:rsid w:val="00133411"/>
    <w:rsid w:val="001507DC"/>
    <w:rsid w:val="00151BEC"/>
    <w:rsid w:val="00167159"/>
    <w:rsid w:val="00170374"/>
    <w:rsid w:val="001724E9"/>
    <w:rsid w:val="0018661B"/>
    <w:rsid w:val="001A0BCE"/>
    <w:rsid w:val="001B2EA9"/>
    <w:rsid w:val="001C2762"/>
    <w:rsid w:val="001C7569"/>
    <w:rsid w:val="001D07CB"/>
    <w:rsid w:val="00201C26"/>
    <w:rsid w:val="0020218A"/>
    <w:rsid w:val="00212A82"/>
    <w:rsid w:val="00220681"/>
    <w:rsid w:val="00224220"/>
    <w:rsid w:val="002300A6"/>
    <w:rsid w:val="00270AF8"/>
    <w:rsid w:val="002725FE"/>
    <w:rsid w:val="00291179"/>
    <w:rsid w:val="00294048"/>
    <w:rsid w:val="002B12EE"/>
    <w:rsid w:val="002C0481"/>
    <w:rsid w:val="002D1B1A"/>
    <w:rsid w:val="002D3E38"/>
    <w:rsid w:val="002D5203"/>
    <w:rsid w:val="002E4B0F"/>
    <w:rsid w:val="002E60F2"/>
    <w:rsid w:val="00302D3E"/>
    <w:rsid w:val="00312CF8"/>
    <w:rsid w:val="00314CBD"/>
    <w:rsid w:val="0032452F"/>
    <w:rsid w:val="0032490B"/>
    <w:rsid w:val="00330F9A"/>
    <w:rsid w:val="00332E27"/>
    <w:rsid w:val="00345DAD"/>
    <w:rsid w:val="00352594"/>
    <w:rsid w:val="003618C2"/>
    <w:rsid w:val="00364BC0"/>
    <w:rsid w:val="00382E95"/>
    <w:rsid w:val="00393162"/>
    <w:rsid w:val="00397882"/>
    <w:rsid w:val="003A37BF"/>
    <w:rsid w:val="003A4E0A"/>
    <w:rsid w:val="003C52E9"/>
    <w:rsid w:val="003E7C9E"/>
    <w:rsid w:val="003F6791"/>
    <w:rsid w:val="00410953"/>
    <w:rsid w:val="004322D0"/>
    <w:rsid w:val="00442124"/>
    <w:rsid w:val="0044720F"/>
    <w:rsid w:val="0045367D"/>
    <w:rsid w:val="00465B05"/>
    <w:rsid w:val="004677D4"/>
    <w:rsid w:val="004717AB"/>
    <w:rsid w:val="0047433A"/>
    <w:rsid w:val="00485162"/>
    <w:rsid w:val="0049376A"/>
    <w:rsid w:val="004B0975"/>
    <w:rsid w:val="004C4454"/>
    <w:rsid w:val="004C7274"/>
    <w:rsid w:val="004D484A"/>
    <w:rsid w:val="004E0327"/>
    <w:rsid w:val="004E3C6B"/>
    <w:rsid w:val="004F5F3D"/>
    <w:rsid w:val="005311DF"/>
    <w:rsid w:val="0053595E"/>
    <w:rsid w:val="00537DAB"/>
    <w:rsid w:val="00540E1B"/>
    <w:rsid w:val="005412F6"/>
    <w:rsid w:val="005478C6"/>
    <w:rsid w:val="0055382D"/>
    <w:rsid w:val="00555A92"/>
    <w:rsid w:val="0056190F"/>
    <w:rsid w:val="005766AB"/>
    <w:rsid w:val="00586834"/>
    <w:rsid w:val="005926AD"/>
    <w:rsid w:val="00597A51"/>
    <w:rsid w:val="005D095E"/>
    <w:rsid w:val="005D513F"/>
    <w:rsid w:val="005D71BB"/>
    <w:rsid w:val="005D7208"/>
    <w:rsid w:val="005F18F4"/>
    <w:rsid w:val="005F6E98"/>
    <w:rsid w:val="006023E8"/>
    <w:rsid w:val="00614B3E"/>
    <w:rsid w:val="00625803"/>
    <w:rsid w:val="006546E9"/>
    <w:rsid w:val="0066110C"/>
    <w:rsid w:val="00665EEF"/>
    <w:rsid w:val="006713CD"/>
    <w:rsid w:val="00674116"/>
    <w:rsid w:val="006746C0"/>
    <w:rsid w:val="0067479F"/>
    <w:rsid w:val="006C5188"/>
    <w:rsid w:val="006E371F"/>
    <w:rsid w:val="006E3C2F"/>
    <w:rsid w:val="006E5C70"/>
    <w:rsid w:val="006E63AE"/>
    <w:rsid w:val="006E6C2C"/>
    <w:rsid w:val="006F078E"/>
    <w:rsid w:val="006F27D0"/>
    <w:rsid w:val="006F46EC"/>
    <w:rsid w:val="00731CD8"/>
    <w:rsid w:val="00732F56"/>
    <w:rsid w:val="007350D6"/>
    <w:rsid w:val="00735259"/>
    <w:rsid w:val="00746626"/>
    <w:rsid w:val="00746C4E"/>
    <w:rsid w:val="00760CE4"/>
    <w:rsid w:val="007705BC"/>
    <w:rsid w:val="00771381"/>
    <w:rsid w:val="00797E91"/>
    <w:rsid w:val="007A246B"/>
    <w:rsid w:val="007B7EB7"/>
    <w:rsid w:val="007C755B"/>
    <w:rsid w:val="007D2C1E"/>
    <w:rsid w:val="007F702E"/>
    <w:rsid w:val="00805C66"/>
    <w:rsid w:val="00824807"/>
    <w:rsid w:val="00833D43"/>
    <w:rsid w:val="00842BC9"/>
    <w:rsid w:val="00883422"/>
    <w:rsid w:val="00895E07"/>
    <w:rsid w:val="008A0661"/>
    <w:rsid w:val="008A1388"/>
    <w:rsid w:val="008B70A9"/>
    <w:rsid w:val="008F69DB"/>
    <w:rsid w:val="00901544"/>
    <w:rsid w:val="00902482"/>
    <w:rsid w:val="00907214"/>
    <w:rsid w:val="009134AF"/>
    <w:rsid w:val="00940215"/>
    <w:rsid w:val="009533A9"/>
    <w:rsid w:val="00980980"/>
    <w:rsid w:val="00983FF9"/>
    <w:rsid w:val="00985FFF"/>
    <w:rsid w:val="00987A57"/>
    <w:rsid w:val="00990C29"/>
    <w:rsid w:val="00991804"/>
    <w:rsid w:val="00993DE8"/>
    <w:rsid w:val="00994F79"/>
    <w:rsid w:val="009A3F44"/>
    <w:rsid w:val="009A43A4"/>
    <w:rsid w:val="009B28E1"/>
    <w:rsid w:val="009B7486"/>
    <w:rsid w:val="009C1607"/>
    <w:rsid w:val="009C3FE6"/>
    <w:rsid w:val="009C4E75"/>
    <w:rsid w:val="009D4731"/>
    <w:rsid w:val="009D517F"/>
    <w:rsid w:val="00A14479"/>
    <w:rsid w:val="00A25B9E"/>
    <w:rsid w:val="00A32520"/>
    <w:rsid w:val="00A3743D"/>
    <w:rsid w:val="00A4297E"/>
    <w:rsid w:val="00A52179"/>
    <w:rsid w:val="00A55B16"/>
    <w:rsid w:val="00A636B9"/>
    <w:rsid w:val="00A665CB"/>
    <w:rsid w:val="00A75036"/>
    <w:rsid w:val="00A75F9E"/>
    <w:rsid w:val="00A94E7E"/>
    <w:rsid w:val="00AB0D4B"/>
    <w:rsid w:val="00AD16FB"/>
    <w:rsid w:val="00AD5F38"/>
    <w:rsid w:val="00AE56D5"/>
    <w:rsid w:val="00AE7DF8"/>
    <w:rsid w:val="00B00E4D"/>
    <w:rsid w:val="00B03BF0"/>
    <w:rsid w:val="00B11267"/>
    <w:rsid w:val="00B26E6B"/>
    <w:rsid w:val="00B309CE"/>
    <w:rsid w:val="00B65447"/>
    <w:rsid w:val="00B801A6"/>
    <w:rsid w:val="00B92418"/>
    <w:rsid w:val="00B92A08"/>
    <w:rsid w:val="00B96891"/>
    <w:rsid w:val="00BA34B7"/>
    <w:rsid w:val="00BC1E9F"/>
    <w:rsid w:val="00BC4D07"/>
    <w:rsid w:val="00BC5469"/>
    <w:rsid w:val="00BD7D1C"/>
    <w:rsid w:val="00BE30CD"/>
    <w:rsid w:val="00BF334E"/>
    <w:rsid w:val="00BF7646"/>
    <w:rsid w:val="00C02B72"/>
    <w:rsid w:val="00C02BC4"/>
    <w:rsid w:val="00C13F19"/>
    <w:rsid w:val="00C30416"/>
    <w:rsid w:val="00C31904"/>
    <w:rsid w:val="00C35E8F"/>
    <w:rsid w:val="00C370DB"/>
    <w:rsid w:val="00C47639"/>
    <w:rsid w:val="00C47C21"/>
    <w:rsid w:val="00C53D72"/>
    <w:rsid w:val="00C640FD"/>
    <w:rsid w:val="00C77934"/>
    <w:rsid w:val="00C86171"/>
    <w:rsid w:val="00CA7A1B"/>
    <w:rsid w:val="00CB2D94"/>
    <w:rsid w:val="00CD12F0"/>
    <w:rsid w:val="00CE1054"/>
    <w:rsid w:val="00CE6984"/>
    <w:rsid w:val="00CE72FA"/>
    <w:rsid w:val="00D022AC"/>
    <w:rsid w:val="00D0778C"/>
    <w:rsid w:val="00D20B6B"/>
    <w:rsid w:val="00D25492"/>
    <w:rsid w:val="00D254BD"/>
    <w:rsid w:val="00D3341B"/>
    <w:rsid w:val="00D5664E"/>
    <w:rsid w:val="00D650C3"/>
    <w:rsid w:val="00D67D25"/>
    <w:rsid w:val="00D70AAF"/>
    <w:rsid w:val="00D84556"/>
    <w:rsid w:val="00D85489"/>
    <w:rsid w:val="00DA3119"/>
    <w:rsid w:val="00DA32EA"/>
    <w:rsid w:val="00DA49D7"/>
    <w:rsid w:val="00DB1974"/>
    <w:rsid w:val="00DC012D"/>
    <w:rsid w:val="00DD0445"/>
    <w:rsid w:val="00DD7385"/>
    <w:rsid w:val="00DF0809"/>
    <w:rsid w:val="00E10B0E"/>
    <w:rsid w:val="00E22F5A"/>
    <w:rsid w:val="00E26126"/>
    <w:rsid w:val="00E37EC6"/>
    <w:rsid w:val="00E64BF7"/>
    <w:rsid w:val="00E8079D"/>
    <w:rsid w:val="00E91D17"/>
    <w:rsid w:val="00EC494F"/>
    <w:rsid w:val="00EC4EAC"/>
    <w:rsid w:val="00EE095C"/>
    <w:rsid w:val="00EE50AC"/>
    <w:rsid w:val="00EE6B39"/>
    <w:rsid w:val="00F15EC3"/>
    <w:rsid w:val="00F30812"/>
    <w:rsid w:val="00F3165F"/>
    <w:rsid w:val="00F42F98"/>
    <w:rsid w:val="00F43C7D"/>
    <w:rsid w:val="00F44CB0"/>
    <w:rsid w:val="00F5772B"/>
    <w:rsid w:val="00F6251B"/>
    <w:rsid w:val="00F7553A"/>
    <w:rsid w:val="00F81CB7"/>
    <w:rsid w:val="00F82C92"/>
    <w:rsid w:val="00F832B6"/>
    <w:rsid w:val="00F91BAE"/>
    <w:rsid w:val="00FB3E2E"/>
    <w:rsid w:val="00FB6E1A"/>
    <w:rsid w:val="00FC387C"/>
    <w:rsid w:val="00FC7F6C"/>
    <w:rsid w:val="00FE0C6B"/>
    <w:rsid w:val="00FE7ED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FAF7E4"/>
  <w15:chartTrackingRefBased/>
  <w15:docId w15:val="{F48E91BE-FCB1-43F6-8B0A-A7FB07E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32F56"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732F56"/>
    <w:pPr>
      <w:keepNext/>
      <w:jc w:val="center"/>
      <w:outlineLvl w:val="1"/>
    </w:pPr>
    <w:rPr>
      <w:rFonts w:ascii="Arial Narrow" w:hAnsi="Arial Narrow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732F56"/>
    <w:pPr>
      <w:keepNext/>
      <w:jc w:val="center"/>
      <w:outlineLvl w:val="2"/>
    </w:pPr>
    <w:rPr>
      <w:rFonts w:ascii="Arial Narrow" w:hAnsi="Arial Narrow"/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732F56"/>
    <w:pPr>
      <w:keepNext/>
      <w:jc w:val="center"/>
      <w:outlineLvl w:val="3"/>
    </w:pPr>
    <w:rPr>
      <w:rFonts w:ascii="Arial Narrow" w:hAnsi="Arial Narrow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F56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32F5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32F56"/>
    <w:rPr>
      <w:rFonts w:ascii="Arial Narrow" w:eastAsia="Times New Roman" w:hAnsi="Arial Narrow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732F56"/>
    <w:rPr>
      <w:rFonts w:ascii="Arial Narrow" w:eastAsia="Times New Roman" w:hAnsi="Arial Narrow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732F56"/>
    <w:rPr>
      <w:rFonts w:ascii="Arial Narrow" w:hAnsi="Arial Narrow"/>
      <w:sz w:val="14"/>
    </w:rPr>
  </w:style>
  <w:style w:type="character" w:customStyle="1" w:styleId="BodyTextChar">
    <w:name w:val="Body Text Char"/>
    <w:basedOn w:val="DefaultParagraphFont"/>
    <w:link w:val="BodyText"/>
    <w:rsid w:val="00732F56"/>
    <w:rPr>
      <w:rFonts w:ascii="Arial Narrow" w:eastAsia="Times New Roman" w:hAnsi="Arial Narrow" w:cs="Times New Roman"/>
      <w:sz w:val="14"/>
      <w:szCs w:val="20"/>
    </w:rPr>
  </w:style>
  <w:style w:type="paragraph" w:styleId="BodyText2">
    <w:name w:val="Body Text 2"/>
    <w:basedOn w:val="Normal"/>
    <w:link w:val="BodyText2Char"/>
    <w:rsid w:val="00732F56"/>
    <w:rPr>
      <w:rFonts w:ascii="Arial" w:hAnsi="Arial"/>
      <w:sz w:val="10"/>
    </w:rPr>
  </w:style>
  <w:style w:type="character" w:customStyle="1" w:styleId="BodyText2Char">
    <w:name w:val="Body Text 2 Char"/>
    <w:basedOn w:val="DefaultParagraphFont"/>
    <w:link w:val="BodyText2"/>
    <w:rsid w:val="00732F56"/>
    <w:rPr>
      <w:rFonts w:ascii="Arial" w:eastAsia="Times New Roman" w:hAnsi="Arial" w:cs="Times New Roman"/>
      <w:sz w:val="10"/>
      <w:szCs w:val="20"/>
    </w:rPr>
  </w:style>
  <w:style w:type="paragraph" w:styleId="Header">
    <w:name w:val="header"/>
    <w:basedOn w:val="Normal"/>
    <w:link w:val="HeaderChar"/>
    <w:rsid w:val="005766A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5766A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02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2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78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81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1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3C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ha-cloud.doh.hawaii.gov/eperm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a.gov/epcra/tier2-submit-softwa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https://health.hawaii.gov/heer/" TargetMode="Externa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alth.hawaii.gov/heer/submit-documents-to-heer/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40DD1BB5A0947BAE8DDBE6568C354" ma:contentTypeVersion="12" ma:contentTypeDescription="Create a new document." ma:contentTypeScope="" ma:versionID="5774559be29b4a1a4ef63a028d61cabe">
  <xsd:schema xmlns:xsd="http://www.w3.org/2001/XMLSchema" xmlns:xs="http://www.w3.org/2001/XMLSchema" xmlns:p="http://schemas.microsoft.com/office/2006/metadata/properties" xmlns:ns3="110b737e-3851-4a86-a487-37ed878916cd" xmlns:ns4="e8760ec7-cbe9-4ce5-a414-f477c4244568" targetNamespace="http://schemas.microsoft.com/office/2006/metadata/properties" ma:root="true" ma:fieldsID="3bc4b40bd9d6f4fdbd6402be974ebf92" ns3:_="" ns4:_="">
    <xsd:import namespace="110b737e-3851-4a86-a487-37ed878916cd"/>
    <xsd:import namespace="e8760ec7-cbe9-4ce5-a414-f477c42445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737e-3851-4a86-a487-37ed87891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0ec7-cbe9-4ce5-a414-f477c4244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0b737e-3851-4a86-a487-37ed878916cd" xsi:nil="true"/>
  </documentManagement>
</p:properties>
</file>

<file path=customXml/itemProps1.xml><?xml version="1.0" encoding="utf-8"?>
<ds:datastoreItem xmlns:ds="http://schemas.openxmlformats.org/officeDocument/2006/customXml" ds:itemID="{8AE5EC2F-0DC3-446A-94F4-7C3C6A3C4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0E688-E5E0-44E7-8212-33B18E165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737e-3851-4a86-a487-37ed878916cd"/>
    <ds:schemaRef ds:uri="e8760ec7-cbe9-4ce5-a414-f477c424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90A1E-16F1-472A-96A7-E714CEBD72E4}">
  <ds:schemaRefs>
    <ds:schemaRef ds:uri="http://schemas.microsoft.com/office/2006/metadata/properties"/>
    <ds:schemaRef ds:uri="http://schemas.microsoft.com/office/infopath/2007/PartnerControls"/>
    <ds:schemaRef ds:uri="110b737e-3851-4a86-a487-37ed878916cd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2529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Baehr, Robert</dc:creator>
  <cp:keywords/>
  <dc:description/>
  <cp:lastModifiedBy>Leonida, Sharon L</cp:lastModifiedBy>
  <cp:revision>3</cp:revision>
  <cp:lastPrinted>2026-01-22T20:15:00Z</cp:lastPrinted>
  <dcterms:created xsi:type="dcterms:W3CDTF">2026-01-16T20:15:00Z</dcterms:created>
  <dcterms:modified xsi:type="dcterms:W3CDTF">2026-01-22T20:15:00Z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0x01010013A40DD1BB5A0947BAE8DDBE6568C354</vt:lpwstr>
  </property>
  <property fmtid="{D5CDD505-2E9C-101B-9397-08002B2CF9AE}" pid="3" name="GrammarlyDocumentId">
    <vt:lpwstr>fd0d955c-548a-4cd1-b97d-d3e1c204e4c5</vt:lpwstr>
  </property>
</Properties>
</file>