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653C" w14:textId="77777777" w:rsidR="00A271C5" w:rsidRDefault="00000000">
      <w:pPr>
        <w:spacing w:before="88"/>
        <w:ind w:right="101"/>
        <w:jc w:val="right"/>
        <w:rPr>
          <w:rFonts w:ascii="Courier New"/>
        </w:rPr>
      </w:pPr>
      <w:r>
        <w:rPr>
          <w:rFonts w:ascii="Courier New"/>
          <w:color w:val="1C1F23"/>
          <w:w w:val="105"/>
        </w:rPr>
        <w:t>ATTACHMENT</w:t>
      </w:r>
      <w:r>
        <w:rPr>
          <w:rFonts w:ascii="Courier New"/>
          <w:color w:val="1C1F23"/>
          <w:spacing w:val="-8"/>
          <w:w w:val="105"/>
        </w:rPr>
        <w:t xml:space="preserve"> </w:t>
      </w:r>
      <w:r>
        <w:rPr>
          <w:rFonts w:ascii="Courier New"/>
          <w:color w:val="1C1F23"/>
          <w:w w:val="105"/>
        </w:rPr>
        <w:t>5</w:t>
      </w:r>
      <w:r>
        <w:rPr>
          <w:rFonts w:ascii="Courier New"/>
          <w:color w:val="1C1F23"/>
          <w:spacing w:val="-26"/>
          <w:w w:val="105"/>
        </w:rPr>
        <w:t xml:space="preserve"> </w:t>
      </w:r>
      <w:r>
        <w:rPr>
          <w:rFonts w:ascii="Courier New"/>
          <w:color w:val="1C1F23"/>
          <w:w w:val="105"/>
        </w:rPr>
        <w:t>-</w:t>
      </w:r>
      <w:r>
        <w:rPr>
          <w:rFonts w:ascii="Courier New"/>
          <w:color w:val="1C1F23"/>
          <w:spacing w:val="-14"/>
          <w:w w:val="105"/>
        </w:rPr>
        <w:t xml:space="preserve"> </w:t>
      </w:r>
      <w:r>
        <w:rPr>
          <w:rFonts w:ascii="Courier New"/>
          <w:color w:val="1C1F23"/>
          <w:w w:val="105"/>
        </w:rPr>
        <w:t>B</w:t>
      </w:r>
      <w:r>
        <w:rPr>
          <w:rFonts w:ascii="Courier New"/>
          <w:color w:val="1C1F23"/>
          <w:spacing w:val="-33"/>
          <w:w w:val="105"/>
        </w:rPr>
        <w:t xml:space="preserve"> </w:t>
      </w:r>
      <w:r>
        <w:rPr>
          <w:rFonts w:ascii="Courier New"/>
          <w:color w:val="1C1F23"/>
          <w:w w:val="105"/>
        </w:rPr>
        <w:t>-</w:t>
      </w:r>
      <w:r>
        <w:rPr>
          <w:rFonts w:ascii="Courier New"/>
          <w:color w:val="1C1F23"/>
          <w:spacing w:val="-26"/>
          <w:w w:val="105"/>
        </w:rPr>
        <w:t xml:space="preserve"> </w:t>
      </w:r>
      <w:r>
        <w:rPr>
          <w:rFonts w:ascii="Courier New"/>
          <w:color w:val="1C1F23"/>
          <w:spacing w:val="-10"/>
          <w:w w:val="105"/>
        </w:rPr>
        <w:t>1</w:t>
      </w:r>
    </w:p>
    <w:p w14:paraId="23228CAF" w14:textId="77777777" w:rsidR="00A271C5" w:rsidRDefault="00A271C5">
      <w:pPr>
        <w:pStyle w:val="BodyText"/>
        <w:rPr>
          <w:rFonts w:ascii="Courier New"/>
          <w:sz w:val="29"/>
        </w:rPr>
      </w:pPr>
    </w:p>
    <w:p w14:paraId="7F7BDFE6" w14:textId="77777777" w:rsidR="00A271C5" w:rsidRDefault="00000000">
      <w:pPr>
        <w:pStyle w:val="Title"/>
        <w:spacing w:line="237" w:lineRule="auto"/>
      </w:pPr>
      <w:r>
        <w:rPr>
          <w:color w:val="1C1F23"/>
        </w:rPr>
        <w:t>Hawaii Emergency Planning and Community Right-To-Know</w:t>
      </w:r>
      <w:r>
        <w:rPr>
          <w:color w:val="1C1F23"/>
          <w:spacing w:val="40"/>
        </w:rPr>
        <w:t xml:space="preserve"> </w:t>
      </w:r>
      <w:r>
        <w:rPr>
          <w:color w:val="1C1F23"/>
        </w:rPr>
        <w:t>Act (HEPCRA)</w:t>
      </w:r>
      <w:r>
        <w:rPr>
          <w:color w:val="1C1F23"/>
          <w:spacing w:val="40"/>
        </w:rPr>
        <w:t xml:space="preserve"> </w:t>
      </w:r>
      <w:r>
        <w:rPr>
          <w:color w:val="1C1F23"/>
        </w:rPr>
        <w:t>Hawaii</w:t>
      </w:r>
      <w:r>
        <w:rPr>
          <w:color w:val="1C1F23"/>
          <w:spacing w:val="40"/>
        </w:rPr>
        <w:t xml:space="preserve"> </w:t>
      </w:r>
      <w:r>
        <w:rPr>
          <w:color w:val="1C1F23"/>
        </w:rPr>
        <w:t>Chemical</w:t>
      </w:r>
      <w:r>
        <w:rPr>
          <w:color w:val="1C1F23"/>
          <w:spacing w:val="40"/>
        </w:rPr>
        <w:t xml:space="preserve"> </w:t>
      </w:r>
      <w:r>
        <w:rPr>
          <w:color w:val="1C1F23"/>
        </w:rPr>
        <w:t>Inventory Form/Tier</w:t>
      </w:r>
      <w:r>
        <w:rPr>
          <w:color w:val="1C1F23"/>
          <w:spacing w:val="40"/>
        </w:rPr>
        <w:t xml:space="preserve"> </w:t>
      </w:r>
      <w:r>
        <w:rPr>
          <w:b w:val="0"/>
          <w:color w:val="1C1F23"/>
          <w:sz w:val="29"/>
        </w:rPr>
        <w:t>II</w:t>
      </w:r>
      <w:r>
        <w:rPr>
          <w:b w:val="0"/>
          <w:color w:val="1C1F23"/>
          <w:spacing w:val="40"/>
          <w:sz w:val="29"/>
        </w:rPr>
        <w:t xml:space="preserve"> </w:t>
      </w:r>
      <w:r>
        <w:rPr>
          <w:color w:val="1C1F23"/>
        </w:rPr>
        <w:t>(HCIF)</w:t>
      </w:r>
      <w:r>
        <w:rPr>
          <w:color w:val="1C1F23"/>
          <w:spacing w:val="40"/>
        </w:rPr>
        <w:t xml:space="preserve"> </w:t>
      </w:r>
      <w:r>
        <w:rPr>
          <w:b w:val="0"/>
          <w:color w:val="1C1F23"/>
        </w:rPr>
        <w:t xml:space="preserve">- </w:t>
      </w:r>
      <w:r>
        <w:rPr>
          <w:color w:val="1C1F23"/>
        </w:rPr>
        <w:t>INSTRUCTIONS</w:t>
      </w:r>
    </w:p>
    <w:p w14:paraId="4E4981F3" w14:textId="77777777" w:rsidR="00A271C5" w:rsidRDefault="00000000">
      <w:pPr>
        <w:pStyle w:val="Heading1"/>
        <w:spacing w:before="242"/>
        <w:ind w:left="183"/>
      </w:pPr>
      <w:r>
        <w:rPr>
          <w:color w:val="1C1F23"/>
          <w:spacing w:val="-2"/>
          <w:w w:val="105"/>
        </w:rPr>
        <w:t>FACILITY</w:t>
      </w:r>
      <w:r>
        <w:rPr>
          <w:color w:val="1C1F23"/>
          <w:spacing w:val="2"/>
          <w:w w:val="105"/>
        </w:rPr>
        <w:t xml:space="preserve"> </w:t>
      </w:r>
      <w:r>
        <w:rPr>
          <w:color w:val="1C1F23"/>
          <w:spacing w:val="-2"/>
          <w:w w:val="105"/>
        </w:rPr>
        <w:t>INFORMATION</w:t>
      </w:r>
    </w:p>
    <w:p w14:paraId="750B29CE" w14:textId="77777777" w:rsidR="00A271C5" w:rsidRDefault="00A271C5">
      <w:pPr>
        <w:pStyle w:val="BodyText"/>
        <w:spacing w:before="6"/>
        <w:rPr>
          <w:b/>
          <w:sz w:val="21"/>
        </w:rPr>
      </w:pPr>
    </w:p>
    <w:p w14:paraId="484FBE91" w14:textId="77777777" w:rsidR="00A271C5" w:rsidRDefault="00000000">
      <w:pPr>
        <w:pStyle w:val="BodyText"/>
        <w:ind w:left="179"/>
      </w:pPr>
      <w:r>
        <w:rPr>
          <w:color w:val="1C1F23"/>
          <w:w w:val="105"/>
        </w:rPr>
        <w:t>Enter</w:t>
      </w:r>
      <w:r>
        <w:rPr>
          <w:color w:val="1C1F23"/>
          <w:spacing w:val="10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full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name</w:t>
      </w:r>
      <w:r>
        <w:rPr>
          <w:color w:val="1C1F23"/>
          <w:spacing w:val="1"/>
          <w:w w:val="105"/>
        </w:rPr>
        <w:t xml:space="preserve"> </w:t>
      </w:r>
      <w:r>
        <w:rPr>
          <w:color w:val="1C1F23"/>
          <w:w w:val="105"/>
        </w:rPr>
        <w:t>of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your</w:t>
      </w:r>
      <w:r>
        <w:rPr>
          <w:color w:val="1C1F23"/>
          <w:spacing w:val="1"/>
          <w:w w:val="105"/>
        </w:rPr>
        <w:t xml:space="preserve"> </w:t>
      </w:r>
      <w:r>
        <w:rPr>
          <w:color w:val="1C1F23"/>
          <w:spacing w:val="-2"/>
          <w:w w:val="105"/>
        </w:rPr>
        <w:t>facility.</w:t>
      </w:r>
    </w:p>
    <w:p w14:paraId="364EAEE5" w14:textId="77777777" w:rsidR="00A271C5" w:rsidRDefault="00000000">
      <w:pPr>
        <w:pStyle w:val="BodyText"/>
        <w:spacing w:before="13"/>
        <w:ind w:left="179"/>
      </w:pPr>
      <w:r>
        <w:rPr>
          <w:color w:val="1C1F23"/>
          <w:w w:val="105"/>
        </w:rPr>
        <w:t>Enter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unique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HEPCRA</w:t>
      </w:r>
      <w:r>
        <w:rPr>
          <w:color w:val="1C1F23"/>
          <w:spacing w:val="7"/>
          <w:w w:val="105"/>
        </w:rPr>
        <w:t xml:space="preserve"> </w:t>
      </w:r>
      <w:r>
        <w:rPr>
          <w:color w:val="1C1F23"/>
          <w:w w:val="105"/>
        </w:rPr>
        <w:t>Facility ID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number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that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HEER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Office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has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provided</w:t>
      </w:r>
      <w:r>
        <w:rPr>
          <w:color w:val="1C1F23"/>
          <w:spacing w:val="9"/>
          <w:w w:val="105"/>
        </w:rPr>
        <w:t xml:space="preserve"> </w:t>
      </w:r>
      <w:r>
        <w:rPr>
          <w:color w:val="1C1F23"/>
          <w:w w:val="105"/>
        </w:rPr>
        <w:t>to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your</w:t>
      </w:r>
      <w:r>
        <w:rPr>
          <w:color w:val="1C1F23"/>
          <w:spacing w:val="-12"/>
          <w:w w:val="105"/>
        </w:rPr>
        <w:t xml:space="preserve"> </w:t>
      </w:r>
      <w:r>
        <w:rPr>
          <w:color w:val="1C1F23"/>
          <w:spacing w:val="-2"/>
          <w:w w:val="105"/>
        </w:rPr>
        <w:t>facility</w:t>
      </w:r>
      <w:r>
        <w:rPr>
          <w:color w:val="3F4144"/>
          <w:spacing w:val="-2"/>
          <w:w w:val="105"/>
        </w:rPr>
        <w:t>.</w:t>
      </w:r>
    </w:p>
    <w:p w14:paraId="03986874" w14:textId="0CDD3F6F" w:rsidR="00A271C5" w:rsidRDefault="00000000">
      <w:pPr>
        <w:pStyle w:val="BodyText"/>
        <w:spacing w:before="12" w:line="254" w:lineRule="auto"/>
        <w:ind w:left="172" w:firstLine="2"/>
      </w:pPr>
      <w:r>
        <w:rPr>
          <w:color w:val="1C1F23"/>
          <w:w w:val="110"/>
        </w:rPr>
        <w:t>Enter</w:t>
      </w:r>
      <w:r>
        <w:rPr>
          <w:color w:val="1C1F23"/>
          <w:spacing w:val="-14"/>
          <w:w w:val="110"/>
        </w:rPr>
        <w:t xml:space="preserve"> </w:t>
      </w:r>
      <w:r>
        <w:rPr>
          <w:color w:val="1C1F23"/>
          <w:w w:val="110"/>
        </w:rPr>
        <w:t>the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full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street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address</w:t>
      </w:r>
      <w:r>
        <w:rPr>
          <w:color w:val="1C1F23"/>
          <w:spacing w:val="-4"/>
          <w:w w:val="110"/>
        </w:rPr>
        <w:t xml:space="preserve"> </w:t>
      </w:r>
      <w:r>
        <w:rPr>
          <w:color w:val="1C1F23"/>
          <w:w w:val="110"/>
        </w:rPr>
        <w:t>or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state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road.</w:t>
      </w:r>
      <w:r>
        <w:rPr>
          <w:color w:val="1C1F23"/>
          <w:spacing w:val="15"/>
          <w:w w:val="110"/>
        </w:rPr>
        <w:t xml:space="preserve"> </w:t>
      </w:r>
      <w:r>
        <w:rPr>
          <w:color w:val="1C1F23"/>
          <w:w w:val="110"/>
        </w:rPr>
        <w:t>If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a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street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address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is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not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available,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enter</w:t>
      </w:r>
      <w:r>
        <w:rPr>
          <w:color w:val="1C1F23"/>
          <w:spacing w:val="-13"/>
          <w:w w:val="110"/>
        </w:rPr>
        <w:t xml:space="preserve"> </w:t>
      </w:r>
      <w:r>
        <w:rPr>
          <w:color w:val="1C1F23"/>
          <w:w w:val="110"/>
        </w:rPr>
        <w:t>other</w:t>
      </w:r>
      <w:r>
        <w:rPr>
          <w:color w:val="1C1F23"/>
          <w:spacing w:val="-7"/>
          <w:w w:val="110"/>
        </w:rPr>
        <w:t xml:space="preserve"> </w:t>
      </w:r>
      <w:r>
        <w:rPr>
          <w:color w:val="1C1F23"/>
          <w:w w:val="110"/>
        </w:rPr>
        <w:t>appropriate</w:t>
      </w:r>
      <w:r>
        <w:rPr>
          <w:color w:val="1C1F23"/>
          <w:spacing w:val="-7"/>
          <w:w w:val="110"/>
        </w:rPr>
        <w:t xml:space="preserve"> </w:t>
      </w:r>
      <w:r>
        <w:rPr>
          <w:color w:val="1C1F23"/>
          <w:w w:val="110"/>
        </w:rPr>
        <w:t>identifiers</w:t>
      </w:r>
      <w:r>
        <w:rPr>
          <w:color w:val="1C1F23"/>
          <w:spacing w:val="-10"/>
          <w:w w:val="110"/>
        </w:rPr>
        <w:t xml:space="preserve"> </w:t>
      </w:r>
      <w:r>
        <w:rPr>
          <w:color w:val="1C1F23"/>
          <w:w w:val="110"/>
        </w:rPr>
        <w:t>that</w:t>
      </w:r>
      <w:r>
        <w:rPr>
          <w:color w:val="1C1F23"/>
          <w:spacing w:val="-14"/>
          <w:w w:val="110"/>
        </w:rPr>
        <w:t xml:space="preserve"> </w:t>
      </w:r>
      <w:r>
        <w:rPr>
          <w:color w:val="1C1F23"/>
          <w:w w:val="110"/>
        </w:rPr>
        <w:t>describe</w:t>
      </w:r>
      <w:r>
        <w:rPr>
          <w:color w:val="1C1F23"/>
          <w:spacing w:val="-10"/>
          <w:w w:val="110"/>
        </w:rPr>
        <w:t xml:space="preserve"> </w:t>
      </w:r>
      <w:r>
        <w:rPr>
          <w:color w:val="1C1F23"/>
          <w:w w:val="110"/>
        </w:rPr>
        <w:t>the</w:t>
      </w:r>
      <w:r>
        <w:rPr>
          <w:color w:val="1C1F23"/>
          <w:spacing w:val="-14"/>
          <w:w w:val="110"/>
        </w:rPr>
        <w:t xml:space="preserve"> </w:t>
      </w:r>
      <w:r>
        <w:rPr>
          <w:color w:val="1C1F23"/>
          <w:w w:val="110"/>
        </w:rPr>
        <w:t>physical location of</w:t>
      </w:r>
      <w:r w:rsidR="009B1DCA">
        <w:rPr>
          <w:color w:val="1C1F23"/>
          <w:w w:val="110"/>
        </w:rPr>
        <w:t xml:space="preserve"> </w:t>
      </w:r>
      <w:r>
        <w:rPr>
          <w:color w:val="1C1F23"/>
          <w:w w:val="110"/>
        </w:rPr>
        <w:t>yo</w:t>
      </w:r>
      <w:r w:rsidR="009B1DCA">
        <w:rPr>
          <w:color w:val="1C1F23"/>
          <w:w w:val="110"/>
        </w:rPr>
        <w:t>ur</w:t>
      </w:r>
      <w:r>
        <w:rPr>
          <w:color w:val="1C1F23"/>
          <w:spacing w:val="-6"/>
          <w:w w:val="110"/>
        </w:rPr>
        <w:t xml:space="preserve"> </w:t>
      </w:r>
      <w:r>
        <w:rPr>
          <w:color w:val="1C1F23"/>
          <w:w w:val="110"/>
        </w:rPr>
        <w:t>facility.</w:t>
      </w:r>
      <w:r>
        <w:rPr>
          <w:color w:val="1C1F23"/>
          <w:spacing w:val="40"/>
          <w:w w:val="110"/>
        </w:rPr>
        <w:t xml:space="preserve"> </w:t>
      </w:r>
      <w:r>
        <w:rPr>
          <w:color w:val="1C1F23"/>
          <w:w w:val="110"/>
        </w:rPr>
        <w:t>Include</w:t>
      </w:r>
      <w:r>
        <w:rPr>
          <w:color w:val="1C1F23"/>
          <w:spacing w:val="-2"/>
          <w:w w:val="110"/>
        </w:rPr>
        <w:t xml:space="preserve"> </w:t>
      </w:r>
      <w:r>
        <w:rPr>
          <w:color w:val="1C1F23"/>
          <w:w w:val="110"/>
        </w:rPr>
        <w:t>city,</w:t>
      </w:r>
      <w:r>
        <w:rPr>
          <w:color w:val="1C1F23"/>
          <w:spacing w:val="-6"/>
          <w:w w:val="110"/>
        </w:rPr>
        <w:t xml:space="preserve"> </w:t>
      </w:r>
      <w:r>
        <w:rPr>
          <w:color w:val="1C1F23"/>
          <w:w w:val="110"/>
        </w:rPr>
        <w:t>state, zip</w:t>
      </w:r>
      <w:r>
        <w:rPr>
          <w:color w:val="1C1F23"/>
          <w:spacing w:val="-6"/>
          <w:w w:val="110"/>
        </w:rPr>
        <w:t xml:space="preserve"> </w:t>
      </w:r>
      <w:r>
        <w:rPr>
          <w:color w:val="1C1F23"/>
          <w:w w:val="110"/>
        </w:rPr>
        <w:t>code, island and</w:t>
      </w:r>
      <w:r>
        <w:rPr>
          <w:color w:val="1C1F23"/>
          <w:spacing w:val="-1"/>
          <w:w w:val="110"/>
        </w:rPr>
        <w:t xml:space="preserve"> </w:t>
      </w:r>
      <w:r>
        <w:rPr>
          <w:color w:val="1C1F23"/>
          <w:w w:val="110"/>
        </w:rPr>
        <w:t>latitude</w:t>
      </w:r>
      <w:r>
        <w:rPr>
          <w:color w:val="1C1F23"/>
          <w:spacing w:val="-3"/>
          <w:w w:val="110"/>
        </w:rPr>
        <w:t xml:space="preserve"> </w:t>
      </w:r>
      <w:r>
        <w:rPr>
          <w:color w:val="1C1F23"/>
          <w:w w:val="110"/>
        </w:rPr>
        <w:t>and longitude in decimal degrees.</w:t>
      </w:r>
    </w:p>
    <w:p w14:paraId="08EBD4C7" w14:textId="77777777" w:rsidR="00A271C5" w:rsidRDefault="00A271C5">
      <w:pPr>
        <w:pStyle w:val="BodyText"/>
        <w:spacing w:before="4"/>
        <w:rPr>
          <w:sz w:val="20"/>
        </w:rPr>
      </w:pPr>
    </w:p>
    <w:p w14:paraId="5A4E9754" w14:textId="7F4EC8B7" w:rsidR="00A271C5" w:rsidRDefault="00000000">
      <w:pPr>
        <w:pStyle w:val="BodyText"/>
        <w:spacing w:line="256" w:lineRule="auto"/>
        <w:ind w:left="170" w:right="129" w:hanging="1"/>
      </w:pPr>
      <w:r>
        <w:rPr>
          <w:color w:val="1C1F23"/>
          <w:w w:val="105"/>
        </w:rPr>
        <w:t>Enter the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primary Standard Indu</w:t>
      </w:r>
      <w:r w:rsidR="009B1DCA">
        <w:rPr>
          <w:color w:val="1C1F23"/>
          <w:w w:val="105"/>
        </w:rPr>
        <w:t>str</w:t>
      </w:r>
      <w:r>
        <w:rPr>
          <w:color w:val="1C1F23"/>
          <w:w w:val="105"/>
        </w:rPr>
        <w:t>ial Classification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(SIC) code, the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North American Indus</w:t>
      </w:r>
      <w:r w:rsidR="009B1DCA">
        <w:rPr>
          <w:color w:val="1C1F23"/>
          <w:w w:val="105"/>
        </w:rPr>
        <w:t>tr</w:t>
      </w:r>
      <w:r>
        <w:rPr>
          <w:color w:val="1C1F23"/>
          <w:w w:val="105"/>
        </w:rPr>
        <w:t>y Classification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System (NAICS) and the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Dun and Brad</w:t>
      </w:r>
      <w:r w:rsidR="009B1DCA">
        <w:rPr>
          <w:color w:val="1C1F23"/>
          <w:w w:val="105"/>
        </w:rPr>
        <w:t>street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number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for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your facility</w:t>
      </w:r>
      <w:r>
        <w:rPr>
          <w:color w:val="3F4144"/>
          <w:w w:val="105"/>
        </w:rPr>
        <w:t>.</w:t>
      </w:r>
      <w:r>
        <w:rPr>
          <w:color w:val="3F4144"/>
          <w:spacing w:val="31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financial officer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of</w:t>
      </w:r>
      <w:r>
        <w:rPr>
          <w:color w:val="1C1F23"/>
          <w:spacing w:val="-13"/>
          <w:w w:val="105"/>
        </w:rPr>
        <w:t xml:space="preserve"> </w:t>
      </w:r>
      <w:r>
        <w:rPr>
          <w:color w:val="1C1F23"/>
          <w:w w:val="105"/>
        </w:rPr>
        <w:t>your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facility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should be able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to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provide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Dun &amp;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Brads</w:t>
      </w:r>
      <w:r w:rsidR="009B1DCA">
        <w:rPr>
          <w:color w:val="1C1F23"/>
          <w:w w:val="105"/>
        </w:rPr>
        <w:t>t</w:t>
      </w:r>
      <w:r w:rsidR="009B1DCA">
        <w:rPr>
          <w:color w:val="3F4144"/>
          <w:w w:val="105"/>
        </w:rPr>
        <w:t>r</w:t>
      </w:r>
      <w:r>
        <w:rPr>
          <w:color w:val="1C1F23"/>
          <w:w w:val="105"/>
        </w:rPr>
        <w:t>eet</w:t>
      </w:r>
      <w:r>
        <w:rPr>
          <w:color w:val="1C1F23"/>
          <w:spacing w:val="-11"/>
          <w:w w:val="105"/>
        </w:rPr>
        <w:t xml:space="preserve"> </w:t>
      </w:r>
      <w:r>
        <w:rPr>
          <w:color w:val="1C1F23"/>
          <w:w w:val="105"/>
        </w:rPr>
        <w:t>number.</w:t>
      </w:r>
      <w:r>
        <w:rPr>
          <w:color w:val="1C1F23"/>
          <w:spacing w:val="40"/>
          <w:w w:val="105"/>
        </w:rPr>
        <w:t xml:space="preserve"> </w:t>
      </w:r>
      <w:r>
        <w:rPr>
          <w:color w:val="1C1F23"/>
          <w:w w:val="105"/>
        </w:rPr>
        <w:t>Check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 xml:space="preserve">box to indicate if your facility is Manned or Unmanned </w:t>
      </w:r>
      <w:r>
        <w:rPr>
          <w:color w:val="2F3134"/>
          <w:w w:val="105"/>
        </w:rPr>
        <w:t xml:space="preserve">and </w:t>
      </w:r>
      <w:r>
        <w:rPr>
          <w:color w:val="1C1F23"/>
          <w:w w:val="105"/>
        </w:rPr>
        <w:t>number of occupants.</w:t>
      </w:r>
    </w:p>
    <w:p w14:paraId="141064D5" w14:textId="77777777" w:rsidR="00A271C5" w:rsidRDefault="00A271C5">
      <w:pPr>
        <w:pStyle w:val="BodyText"/>
        <w:spacing w:before="1"/>
        <w:rPr>
          <w:sz w:val="20"/>
        </w:rPr>
      </w:pPr>
    </w:p>
    <w:p w14:paraId="53F907C2" w14:textId="77777777" w:rsidR="00A271C5" w:rsidRDefault="00000000">
      <w:pPr>
        <w:pStyle w:val="Heading1"/>
        <w:ind w:left="165"/>
      </w:pPr>
      <w:r>
        <w:rPr>
          <w:color w:val="1C1F23"/>
        </w:rPr>
        <w:t>REGULATORY</w:t>
      </w:r>
      <w:r>
        <w:rPr>
          <w:color w:val="1C1F23"/>
          <w:spacing w:val="54"/>
        </w:rPr>
        <w:t xml:space="preserve"> </w:t>
      </w:r>
      <w:r>
        <w:rPr>
          <w:color w:val="1C1F23"/>
          <w:spacing w:val="-2"/>
        </w:rPr>
        <w:t>INFORMATION</w:t>
      </w:r>
    </w:p>
    <w:p w14:paraId="13AB8927" w14:textId="77777777" w:rsidR="00A271C5" w:rsidRDefault="00A271C5">
      <w:pPr>
        <w:pStyle w:val="BodyText"/>
        <w:spacing w:before="2"/>
        <w:rPr>
          <w:b/>
          <w:sz w:val="21"/>
        </w:rPr>
      </w:pPr>
    </w:p>
    <w:p w14:paraId="36B95152" w14:textId="4E72B9FB" w:rsidR="00A271C5" w:rsidRDefault="00000000">
      <w:pPr>
        <w:pStyle w:val="BodyText"/>
        <w:spacing w:line="254" w:lineRule="auto"/>
        <w:ind w:left="151" w:right="219" w:firstLine="9"/>
      </w:pPr>
      <w:r>
        <w:rPr>
          <w:color w:val="1C1F23"/>
          <w:w w:val="105"/>
        </w:rPr>
        <w:t>Fill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in</w:t>
      </w:r>
      <w:r>
        <w:rPr>
          <w:color w:val="1C1F23"/>
          <w:spacing w:val="19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correct boxes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for each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question as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it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applies to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your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facility regarding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40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CFR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part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68,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Risk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Management Program, and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40 CFR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pa</w:t>
      </w:r>
      <w:r w:rsidR="009B1DCA">
        <w:rPr>
          <w:color w:val="1C1F23"/>
          <w:w w:val="105"/>
        </w:rPr>
        <w:t>r</w:t>
      </w:r>
      <w:r>
        <w:rPr>
          <w:color w:val="1C1F23"/>
          <w:w w:val="105"/>
        </w:rPr>
        <w:t>t 355 of Section 302, Extremely Hazardous Substances</w:t>
      </w:r>
      <w:r>
        <w:rPr>
          <w:color w:val="525659"/>
          <w:w w:val="105"/>
        </w:rPr>
        <w:t>.</w:t>
      </w:r>
    </w:p>
    <w:p w14:paraId="7E717A72" w14:textId="77777777" w:rsidR="00A271C5" w:rsidRDefault="00A271C5">
      <w:pPr>
        <w:pStyle w:val="BodyText"/>
        <w:spacing w:before="4"/>
        <w:rPr>
          <w:sz w:val="20"/>
        </w:rPr>
      </w:pPr>
    </w:p>
    <w:p w14:paraId="62736870" w14:textId="77777777" w:rsidR="00A271C5" w:rsidRDefault="00000000">
      <w:pPr>
        <w:pStyle w:val="Heading1"/>
        <w:ind w:left="155"/>
      </w:pPr>
      <w:r>
        <w:rPr>
          <w:color w:val="1C1F23"/>
          <w:spacing w:val="-2"/>
          <w:w w:val="105"/>
        </w:rPr>
        <w:t>FACILITY</w:t>
      </w:r>
      <w:r>
        <w:rPr>
          <w:color w:val="1C1F23"/>
          <w:spacing w:val="2"/>
          <w:w w:val="105"/>
        </w:rPr>
        <w:t xml:space="preserve"> </w:t>
      </w:r>
      <w:r>
        <w:rPr>
          <w:color w:val="1C1F23"/>
          <w:spacing w:val="-2"/>
          <w:w w:val="105"/>
        </w:rPr>
        <w:t>REPRESENTATIVE</w:t>
      </w:r>
    </w:p>
    <w:p w14:paraId="007A88CD" w14:textId="77777777" w:rsidR="00A271C5" w:rsidRDefault="00A271C5">
      <w:pPr>
        <w:pStyle w:val="BodyText"/>
        <w:spacing w:before="6"/>
        <w:rPr>
          <w:b/>
          <w:sz w:val="21"/>
        </w:rPr>
      </w:pPr>
    </w:p>
    <w:p w14:paraId="77DEDA77" w14:textId="77777777" w:rsidR="00A271C5" w:rsidRDefault="00000000">
      <w:pPr>
        <w:pStyle w:val="BodyText"/>
        <w:spacing w:line="247" w:lineRule="auto"/>
        <w:ind w:left="148" w:firstLine="10"/>
        <w:rPr>
          <w:b/>
        </w:rPr>
      </w:pPr>
      <w:r>
        <w:rPr>
          <w:color w:val="1C1F23"/>
          <w:w w:val="105"/>
        </w:rPr>
        <w:t>Under Section 303 a</w:t>
      </w:r>
      <w:r>
        <w:rPr>
          <w:color w:val="1C1F23"/>
          <w:spacing w:val="-10"/>
          <w:w w:val="105"/>
        </w:rPr>
        <w:t xml:space="preserve"> </w:t>
      </w:r>
      <w:r>
        <w:rPr>
          <w:color w:val="1C1F23"/>
          <w:w w:val="105"/>
        </w:rPr>
        <w:t>facility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representative</w:t>
      </w:r>
      <w:r>
        <w:rPr>
          <w:color w:val="1C1F23"/>
          <w:spacing w:val="-14"/>
          <w:w w:val="105"/>
        </w:rPr>
        <w:t xml:space="preserve"> </w:t>
      </w:r>
      <w:r>
        <w:rPr>
          <w:color w:val="1C1F23"/>
          <w:w w:val="105"/>
        </w:rPr>
        <w:t>shall be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reported to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12"/>
          <w:w w:val="105"/>
        </w:rPr>
        <w:t xml:space="preserve"> </w:t>
      </w:r>
      <w:r>
        <w:rPr>
          <w:color w:val="1C1F23"/>
          <w:w w:val="105"/>
        </w:rPr>
        <w:t>HSERC/HEER OFFICE.</w:t>
      </w:r>
      <w:r>
        <w:rPr>
          <w:color w:val="1C1F23"/>
          <w:spacing w:val="40"/>
          <w:w w:val="105"/>
        </w:rPr>
        <w:t xml:space="preserve"> </w:t>
      </w:r>
      <w:r>
        <w:rPr>
          <w:color w:val="1C1F23"/>
          <w:w w:val="105"/>
        </w:rPr>
        <w:t>Enter the</w:t>
      </w:r>
      <w:r>
        <w:rPr>
          <w:color w:val="1C1F23"/>
          <w:spacing w:val="-11"/>
          <w:w w:val="105"/>
        </w:rPr>
        <w:t xml:space="preserve"> </w:t>
      </w:r>
      <w:r>
        <w:rPr>
          <w:color w:val="1C1F23"/>
          <w:w w:val="105"/>
        </w:rPr>
        <w:t>facility representative's</w:t>
      </w:r>
      <w:r>
        <w:rPr>
          <w:color w:val="1C1F23"/>
          <w:spacing w:val="-11"/>
          <w:w w:val="105"/>
        </w:rPr>
        <w:t xml:space="preserve"> </w:t>
      </w:r>
      <w:r>
        <w:rPr>
          <w:color w:val="1C1F23"/>
          <w:w w:val="105"/>
        </w:rPr>
        <w:t xml:space="preserve">full name, mailing address, phone number and </w:t>
      </w:r>
      <w:r>
        <w:rPr>
          <w:b/>
          <w:color w:val="1C1F23"/>
          <w:w w:val="105"/>
        </w:rPr>
        <w:t>e-mail address.</w:t>
      </w:r>
    </w:p>
    <w:p w14:paraId="3B6FF7B3" w14:textId="77777777" w:rsidR="00A271C5" w:rsidRDefault="00A271C5">
      <w:pPr>
        <w:pStyle w:val="BodyText"/>
        <w:spacing w:before="5"/>
        <w:rPr>
          <w:b/>
          <w:sz w:val="21"/>
        </w:rPr>
      </w:pPr>
    </w:p>
    <w:p w14:paraId="517E65C5" w14:textId="77777777" w:rsidR="00A271C5" w:rsidRDefault="00000000">
      <w:pPr>
        <w:pStyle w:val="Heading1"/>
        <w:spacing w:before="1"/>
        <w:ind w:left="147"/>
      </w:pPr>
      <w:r>
        <w:rPr>
          <w:color w:val="1C1F23"/>
          <w:spacing w:val="-2"/>
          <w:w w:val="105"/>
        </w:rPr>
        <w:t>OWNER/OPERATOR</w:t>
      </w:r>
    </w:p>
    <w:p w14:paraId="791304F0" w14:textId="77777777" w:rsidR="00A271C5" w:rsidRDefault="00A271C5">
      <w:pPr>
        <w:pStyle w:val="BodyText"/>
        <w:spacing w:before="1"/>
        <w:rPr>
          <w:b/>
          <w:sz w:val="21"/>
        </w:rPr>
      </w:pPr>
    </w:p>
    <w:p w14:paraId="69B16B3D" w14:textId="77777777" w:rsidR="00A271C5" w:rsidRDefault="00000000">
      <w:pPr>
        <w:pStyle w:val="BodyText"/>
        <w:spacing w:line="254" w:lineRule="auto"/>
        <w:ind w:left="147" w:right="219" w:hanging="2"/>
      </w:pPr>
      <w:r>
        <w:rPr>
          <w:color w:val="1C1F23"/>
        </w:rPr>
        <w:t>Enter</w:t>
      </w:r>
      <w:r>
        <w:rPr>
          <w:color w:val="1C1F23"/>
          <w:spacing w:val="31"/>
        </w:rPr>
        <w:t xml:space="preserve"> </w:t>
      </w:r>
      <w:r>
        <w:rPr>
          <w:color w:val="1C1F23"/>
        </w:rPr>
        <w:t>the</w:t>
      </w:r>
      <w:r>
        <w:rPr>
          <w:color w:val="1C1F23"/>
          <w:spacing w:val="19"/>
        </w:rPr>
        <w:t xml:space="preserve"> </w:t>
      </w:r>
      <w:r>
        <w:rPr>
          <w:color w:val="1C1F23"/>
        </w:rPr>
        <w:t>owner</w:t>
      </w:r>
      <w:r>
        <w:rPr>
          <w:color w:val="1C1F23"/>
          <w:spacing w:val="29"/>
        </w:rPr>
        <w:t xml:space="preserve"> </w:t>
      </w:r>
      <w:r>
        <w:rPr>
          <w:color w:val="1C1F23"/>
        </w:rPr>
        <w:t>or</w:t>
      </w:r>
      <w:r>
        <w:rPr>
          <w:color w:val="1C1F23"/>
          <w:spacing w:val="19"/>
        </w:rPr>
        <w:t xml:space="preserve"> </w:t>
      </w:r>
      <w:r>
        <w:rPr>
          <w:color w:val="1C1F23"/>
        </w:rPr>
        <w:t>operator's</w:t>
      </w:r>
      <w:r>
        <w:rPr>
          <w:color w:val="1C1F23"/>
          <w:spacing w:val="25"/>
        </w:rPr>
        <w:t xml:space="preserve"> </w:t>
      </w:r>
      <w:r>
        <w:rPr>
          <w:color w:val="1C1F23"/>
        </w:rPr>
        <w:t>full</w:t>
      </w:r>
      <w:r>
        <w:rPr>
          <w:color w:val="1C1F23"/>
          <w:spacing w:val="23"/>
        </w:rPr>
        <w:t xml:space="preserve"> </w:t>
      </w:r>
      <w:r>
        <w:rPr>
          <w:color w:val="1C1F23"/>
        </w:rPr>
        <w:t>name,</w:t>
      </w:r>
      <w:r>
        <w:rPr>
          <w:color w:val="1C1F23"/>
          <w:spacing w:val="19"/>
        </w:rPr>
        <w:t xml:space="preserve"> </w:t>
      </w:r>
      <w:r>
        <w:rPr>
          <w:color w:val="1C1F23"/>
        </w:rPr>
        <w:t>mailing</w:t>
      </w:r>
      <w:r>
        <w:rPr>
          <w:color w:val="1C1F23"/>
          <w:spacing w:val="23"/>
        </w:rPr>
        <w:t xml:space="preserve"> </w:t>
      </w:r>
      <w:r>
        <w:rPr>
          <w:color w:val="1C1F23"/>
        </w:rPr>
        <w:t>address</w:t>
      </w:r>
      <w:r>
        <w:rPr>
          <w:color w:val="1C1F23"/>
          <w:spacing w:val="28"/>
        </w:rPr>
        <w:t xml:space="preserve"> </w:t>
      </w:r>
      <w:r>
        <w:rPr>
          <w:color w:val="1C1F23"/>
        </w:rPr>
        <w:t>and</w:t>
      </w:r>
      <w:r>
        <w:rPr>
          <w:color w:val="1C1F23"/>
          <w:spacing w:val="20"/>
        </w:rPr>
        <w:t xml:space="preserve"> </w:t>
      </w:r>
      <w:r>
        <w:rPr>
          <w:color w:val="1C1F23"/>
        </w:rPr>
        <w:t>phone</w:t>
      </w:r>
      <w:r>
        <w:rPr>
          <w:color w:val="1C1F23"/>
          <w:spacing w:val="24"/>
        </w:rPr>
        <w:t xml:space="preserve"> </w:t>
      </w:r>
      <w:r>
        <w:rPr>
          <w:color w:val="1C1F23"/>
        </w:rPr>
        <w:t>number.</w:t>
      </w:r>
      <w:r>
        <w:rPr>
          <w:color w:val="1C1F23"/>
          <w:spacing w:val="80"/>
        </w:rPr>
        <w:t xml:space="preserve"> </w:t>
      </w:r>
      <w:r>
        <w:rPr>
          <w:color w:val="1C1F23"/>
        </w:rPr>
        <w:t>Any</w:t>
      </w:r>
      <w:r>
        <w:rPr>
          <w:color w:val="1C1F23"/>
          <w:spacing w:val="19"/>
        </w:rPr>
        <w:t xml:space="preserve"> </w:t>
      </w:r>
      <w:r>
        <w:rPr>
          <w:color w:val="1C1F23"/>
        </w:rPr>
        <w:t>changes</w:t>
      </w:r>
      <w:r>
        <w:rPr>
          <w:color w:val="1C1F23"/>
          <w:spacing w:val="32"/>
        </w:rPr>
        <w:t xml:space="preserve"> </w:t>
      </w:r>
      <w:r>
        <w:rPr>
          <w:color w:val="1C1F23"/>
        </w:rPr>
        <w:t>or sale shall</w:t>
      </w:r>
      <w:r>
        <w:rPr>
          <w:color w:val="1C1F23"/>
          <w:spacing w:val="28"/>
        </w:rPr>
        <w:t xml:space="preserve"> </w:t>
      </w:r>
      <w:r>
        <w:rPr>
          <w:color w:val="1C1F23"/>
        </w:rPr>
        <w:t>be</w:t>
      </w:r>
      <w:r>
        <w:rPr>
          <w:color w:val="1C1F23"/>
          <w:spacing w:val="17"/>
        </w:rPr>
        <w:t xml:space="preserve"> </w:t>
      </w:r>
      <w:r>
        <w:rPr>
          <w:color w:val="1C1F23"/>
        </w:rPr>
        <w:t>reported</w:t>
      </w:r>
      <w:r>
        <w:rPr>
          <w:color w:val="1C1F23"/>
          <w:spacing w:val="27"/>
        </w:rPr>
        <w:t xml:space="preserve"> </w:t>
      </w:r>
      <w:r>
        <w:rPr>
          <w:color w:val="1C1F23"/>
        </w:rPr>
        <w:t>to</w:t>
      </w:r>
      <w:r>
        <w:rPr>
          <w:color w:val="1C1F23"/>
          <w:spacing w:val="35"/>
        </w:rPr>
        <w:t xml:space="preserve"> </w:t>
      </w:r>
      <w:r>
        <w:rPr>
          <w:color w:val="1C1F23"/>
        </w:rPr>
        <w:t>the HEER</w:t>
      </w:r>
      <w:r>
        <w:rPr>
          <w:color w:val="1C1F23"/>
          <w:spacing w:val="21"/>
        </w:rPr>
        <w:t xml:space="preserve"> </w:t>
      </w:r>
      <w:r>
        <w:rPr>
          <w:color w:val="1C1F23"/>
        </w:rPr>
        <w:t>Office</w:t>
      </w:r>
      <w:r>
        <w:rPr>
          <w:color w:val="1C1F23"/>
          <w:spacing w:val="19"/>
        </w:rPr>
        <w:t xml:space="preserve"> </w:t>
      </w:r>
      <w:r>
        <w:rPr>
          <w:color w:val="1C1F23"/>
        </w:rPr>
        <w:t xml:space="preserve">stating </w:t>
      </w:r>
      <w:r>
        <w:rPr>
          <w:color w:val="1C1F23"/>
          <w:w w:val="110"/>
        </w:rPr>
        <w:t>the</w:t>
      </w:r>
      <w:r>
        <w:rPr>
          <w:color w:val="1C1F23"/>
          <w:spacing w:val="-1"/>
          <w:w w:val="110"/>
        </w:rPr>
        <w:t xml:space="preserve"> </w:t>
      </w:r>
      <w:r>
        <w:rPr>
          <w:color w:val="1C1F23"/>
          <w:w w:val="110"/>
        </w:rPr>
        <w:t>new owner and the</w:t>
      </w:r>
      <w:r>
        <w:rPr>
          <w:color w:val="1C1F23"/>
          <w:spacing w:val="-2"/>
          <w:w w:val="110"/>
        </w:rPr>
        <w:t xml:space="preserve"> </w:t>
      </w:r>
      <w:r>
        <w:rPr>
          <w:color w:val="1C1F23"/>
          <w:w w:val="110"/>
        </w:rPr>
        <w:t>effective date of</w:t>
      </w:r>
      <w:r>
        <w:rPr>
          <w:color w:val="1C1F23"/>
          <w:spacing w:val="-6"/>
          <w:w w:val="110"/>
        </w:rPr>
        <w:t xml:space="preserve"> </w:t>
      </w:r>
      <w:r>
        <w:rPr>
          <w:color w:val="1C1F23"/>
          <w:w w:val="110"/>
        </w:rPr>
        <w:t>the</w:t>
      </w:r>
      <w:r>
        <w:rPr>
          <w:color w:val="1C1F23"/>
          <w:spacing w:val="-6"/>
          <w:w w:val="110"/>
        </w:rPr>
        <w:t xml:space="preserve"> </w:t>
      </w:r>
      <w:r>
        <w:rPr>
          <w:color w:val="1C1F23"/>
          <w:w w:val="110"/>
        </w:rPr>
        <w:t>transfer.</w:t>
      </w:r>
      <w:r>
        <w:rPr>
          <w:color w:val="1C1F23"/>
          <w:spacing w:val="40"/>
          <w:w w:val="110"/>
        </w:rPr>
        <w:t xml:space="preserve"> </w:t>
      </w:r>
      <w:r>
        <w:rPr>
          <w:color w:val="1C1F23"/>
          <w:w w:val="110"/>
        </w:rPr>
        <w:t>Owner/Operators</w:t>
      </w:r>
      <w:r>
        <w:rPr>
          <w:color w:val="1C1F23"/>
          <w:spacing w:val="-6"/>
          <w:w w:val="110"/>
        </w:rPr>
        <w:t xml:space="preserve"> </w:t>
      </w:r>
      <w:r>
        <w:rPr>
          <w:color w:val="1C1F23"/>
          <w:w w:val="110"/>
        </w:rPr>
        <w:t>are required</w:t>
      </w:r>
      <w:r>
        <w:rPr>
          <w:color w:val="1C1F23"/>
          <w:spacing w:val="28"/>
          <w:w w:val="110"/>
        </w:rPr>
        <w:t xml:space="preserve"> </w:t>
      </w:r>
      <w:r>
        <w:rPr>
          <w:color w:val="1C1F23"/>
          <w:w w:val="110"/>
        </w:rPr>
        <w:t>to have an email</w:t>
      </w:r>
      <w:r>
        <w:rPr>
          <w:color w:val="1C1F23"/>
          <w:spacing w:val="-1"/>
          <w:w w:val="110"/>
        </w:rPr>
        <w:t xml:space="preserve"> </w:t>
      </w:r>
      <w:r>
        <w:rPr>
          <w:color w:val="1C1F23"/>
          <w:w w:val="110"/>
        </w:rPr>
        <w:t>address listed.</w:t>
      </w:r>
    </w:p>
    <w:p w14:paraId="566BED55" w14:textId="77777777" w:rsidR="00A271C5" w:rsidRDefault="00A271C5">
      <w:pPr>
        <w:pStyle w:val="BodyText"/>
        <w:spacing w:before="11"/>
      </w:pPr>
    </w:p>
    <w:p w14:paraId="057CBE7C" w14:textId="77777777" w:rsidR="00A271C5" w:rsidRDefault="00000000">
      <w:pPr>
        <w:pStyle w:val="BodyText"/>
        <w:ind w:left="141"/>
      </w:pPr>
      <w:r>
        <w:rPr>
          <w:color w:val="1C1F23"/>
          <w:w w:val="110"/>
        </w:rPr>
        <w:t>EMERGENCY</w:t>
      </w:r>
      <w:r>
        <w:rPr>
          <w:color w:val="1C1F23"/>
          <w:spacing w:val="9"/>
          <w:w w:val="110"/>
        </w:rPr>
        <w:t xml:space="preserve"> </w:t>
      </w:r>
      <w:r>
        <w:rPr>
          <w:color w:val="1C1F23"/>
          <w:spacing w:val="-2"/>
          <w:w w:val="110"/>
        </w:rPr>
        <w:t>CONTACT</w:t>
      </w:r>
    </w:p>
    <w:p w14:paraId="1DA43E0A" w14:textId="77777777" w:rsidR="00A271C5" w:rsidRDefault="00A271C5">
      <w:pPr>
        <w:pStyle w:val="BodyText"/>
        <w:spacing w:before="6"/>
        <w:rPr>
          <w:sz w:val="21"/>
        </w:rPr>
      </w:pPr>
    </w:p>
    <w:p w14:paraId="40ECD8CE" w14:textId="77777777" w:rsidR="00A271C5" w:rsidRDefault="00000000">
      <w:pPr>
        <w:spacing w:line="254" w:lineRule="auto"/>
        <w:ind w:left="133" w:right="732" w:firstLine="2"/>
        <w:rPr>
          <w:b/>
          <w:sz w:val="19"/>
        </w:rPr>
      </w:pPr>
      <w:r>
        <w:rPr>
          <w:color w:val="1C1F23"/>
          <w:w w:val="105"/>
          <w:sz w:val="19"/>
        </w:rPr>
        <w:t>Enter the</w:t>
      </w:r>
      <w:r>
        <w:rPr>
          <w:color w:val="1C1F23"/>
          <w:spacing w:val="-6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 xml:space="preserve">name, </w:t>
      </w:r>
      <w:proofErr w:type="gramStart"/>
      <w:r>
        <w:rPr>
          <w:color w:val="1C1F23"/>
          <w:w w:val="105"/>
          <w:sz w:val="19"/>
        </w:rPr>
        <w:t>title</w:t>
      </w:r>
      <w:proofErr w:type="gramEnd"/>
      <w:r>
        <w:rPr>
          <w:color w:val="1C1F23"/>
          <w:spacing w:val="-6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and</w:t>
      </w:r>
      <w:r>
        <w:rPr>
          <w:color w:val="1C1F23"/>
          <w:spacing w:val="-3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work</w:t>
      </w:r>
      <w:r>
        <w:rPr>
          <w:color w:val="1C1F23"/>
          <w:spacing w:val="-2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phone</w:t>
      </w:r>
      <w:r>
        <w:rPr>
          <w:color w:val="1C1F23"/>
          <w:spacing w:val="-7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number</w:t>
      </w:r>
      <w:r>
        <w:rPr>
          <w:color w:val="1C1F23"/>
          <w:spacing w:val="-3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of</w:t>
      </w:r>
      <w:r>
        <w:rPr>
          <w:color w:val="1C1F23"/>
          <w:spacing w:val="-4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at</w:t>
      </w:r>
      <w:r>
        <w:rPr>
          <w:color w:val="1C1F23"/>
          <w:spacing w:val="-6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 xml:space="preserve">least </w:t>
      </w:r>
      <w:r>
        <w:rPr>
          <w:b/>
          <w:color w:val="1C1F23"/>
          <w:w w:val="105"/>
          <w:sz w:val="19"/>
        </w:rPr>
        <w:t>one</w:t>
      </w:r>
      <w:r>
        <w:rPr>
          <w:b/>
          <w:color w:val="1C1F23"/>
          <w:spacing w:val="-7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local person or</w:t>
      </w:r>
      <w:r>
        <w:rPr>
          <w:b/>
          <w:color w:val="1C1F23"/>
          <w:spacing w:val="-6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 xml:space="preserve">office </w:t>
      </w:r>
      <w:r>
        <w:rPr>
          <w:color w:val="1C1F23"/>
          <w:w w:val="105"/>
          <w:sz w:val="19"/>
        </w:rPr>
        <w:t>who can act</w:t>
      </w:r>
      <w:r>
        <w:rPr>
          <w:color w:val="1C1F23"/>
          <w:spacing w:val="-4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as a referral if</w:t>
      </w:r>
      <w:r>
        <w:rPr>
          <w:color w:val="1C1F23"/>
          <w:spacing w:val="-7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emergency personnel need assistance in responding to a chemical incident at</w:t>
      </w:r>
      <w:r>
        <w:rPr>
          <w:color w:val="1C1F23"/>
          <w:spacing w:val="-5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a</w:t>
      </w:r>
      <w:r>
        <w:rPr>
          <w:color w:val="1C1F23"/>
          <w:spacing w:val="-8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facility</w:t>
      </w:r>
      <w:r>
        <w:rPr>
          <w:color w:val="3F4144"/>
          <w:w w:val="105"/>
          <w:sz w:val="19"/>
        </w:rPr>
        <w:t>.</w:t>
      </w:r>
      <w:r>
        <w:rPr>
          <w:color w:val="3F4144"/>
          <w:spacing w:val="40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Emergency contacts are</w:t>
      </w:r>
      <w:r>
        <w:rPr>
          <w:b/>
          <w:color w:val="1C1F23"/>
          <w:spacing w:val="-3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required to have an email address listed.</w:t>
      </w:r>
    </w:p>
    <w:p w14:paraId="59462223" w14:textId="77777777" w:rsidR="00A271C5" w:rsidRDefault="00A271C5">
      <w:pPr>
        <w:pStyle w:val="BodyText"/>
        <w:spacing w:before="11"/>
        <w:rPr>
          <w:b/>
        </w:rPr>
      </w:pPr>
    </w:p>
    <w:p w14:paraId="7298879B" w14:textId="4B30AD5A" w:rsidR="00A271C5" w:rsidRDefault="00000000">
      <w:pPr>
        <w:ind w:left="128" w:right="732" w:firstLine="4"/>
        <w:rPr>
          <w:b/>
          <w:sz w:val="19"/>
        </w:rPr>
      </w:pPr>
      <w:r>
        <w:rPr>
          <w:color w:val="1C1F23"/>
          <w:w w:val="105"/>
          <w:sz w:val="19"/>
        </w:rPr>
        <w:t>Provide an</w:t>
      </w:r>
      <w:r>
        <w:rPr>
          <w:color w:val="1C1F23"/>
          <w:spacing w:val="-4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emergency</w:t>
      </w:r>
      <w:r>
        <w:rPr>
          <w:color w:val="1C1F23"/>
          <w:spacing w:val="24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phone</w:t>
      </w:r>
      <w:r>
        <w:rPr>
          <w:color w:val="1C1F23"/>
          <w:spacing w:val="-12"/>
          <w:w w:val="105"/>
          <w:sz w:val="19"/>
        </w:rPr>
        <w:t xml:space="preserve"> </w:t>
      </w:r>
      <w:r>
        <w:rPr>
          <w:color w:val="1C1F23"/>
          <w:w w:val="105"/>
          <w:sz w:val="19"/>
        </w:rPr>
        <w:t>number where emergency inf</w:t>
      </w:r>
      <w:r w:rsidR="009B1DCA">
        <w:rPr>
          <w:color w:val="1C1F23"/>
          <w:w w:val="105"/>
          <w:sz w:val="19"/>
        </w:rPr>
        <w:t>or</w:t>
      </w:r>
      <w:r>
        <w:rPr>
          <w:color w:val="1C1F23"/>
          <w:w w:val="105"/>
          <w:sz w:val="19"/>
        </w:rPr>
        <w:t>mation will be</w:t>
      </w:r>
      <w:r>
        <w:rPr>
          <w:color w:val="1C1F23"/>
          <w:spacing w:val="-3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available 24 hours a day, every day.</w:t>
      </w:r>
      <w:r>
        <w:rPr>
          <w:b/>
          <w:color w:val="1C1F23"/>
          <w:spacing w:val="40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This requirement is mandatory.</w:t>
      </w:r>
      <w:r>
        <w:rPr>
          <w:b/>
          <w:color w:val="1C1F23"/>
          <w:spacing w:val="40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The</w:t>
      </w:r>
      <w:r>
        <w:rPr>
          <w:b/>
          <w:color w:val="1C1F23"/>
          <w:spacing w:val="-1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facility must</w:t>
      </w:r>
      <w:r>
        <w:rPr>
          <w:b/>
          <w:color w:val="1C1F23"/>
          <w:spacing w:val="-4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make</w:t>
      </w:r>
      <w:r>
        <w:rPr>
          <w:b/>
          <w:color w:val="1C1F23"/>
          <w:spacing w:val="-11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some</w:t>
      </w:r>
      <w:r>
        <w:rPr>
          <w:b/>
          <w:color w:val="1C1F23"/>
          <w:spacing w:val="-2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arrangement to ensure that</w:t>
      </w:r>
      <w:r>
        <w:rPr>
          <w:b/>
          <w:color w:val="1C1F23"/>
          <w:spacing w:val="-7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a</w:t>
      </w:r>
      <w:r>
        <w:rPr>
          <w:b/>
          <w:color w:val="1C1F23"/>
          <w:spacing w:val="-9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24-hour contact is</w:t>
      </w:r>
      <w:r>
        <w:rPr>
          <w:b/>
          <w:color w:val="1C1F23"/>
          <w:spacing w:val="-11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available.</w:t>
      </w:r>
      <w:r>
        <w:rPr>
          <w:b/>
          <w:color w:val="1C1F23"/>
          <w:spacing w:val="40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>All</w:t>
      </w:r>
      <w:r>
        <w:rPr>
          <w:b/>
          <w:color w:val="1C1F23"/>
          <w:spacing w:val="-2"/>
          <w:w w:val="105"/>
          <w:sz w:val="19"/>
        </w:rPr>
        <w:t xml:space="preserve"> </w:t>
      </w:r>
      <w:r>
        <w:rPr>
          <w:b/>
          <w:color w:val="1C1F23"/>
          <w:w w:val="105"/>
          <w:sz w:val="19"/>
        </w:rPr>
        <w:t xml:space="preserve">Emergency Contacts are required </w:t>
      </w:r>
      <w:r>
        <w:rPr>
          <w:color w:val="1C1F23"/>
          <w:w w:val="105"/>
        </w:rPr>
        <w:t>to</w:t>
      </w:r>
      <w:r>
        <w:rPr>
          <w:color w:val="1C1F23"/>
          <w:spacing w:val="-3"/>
          <w:w w:val="105"/>
        </w:rPr>
        <w:t xml:space="preserve"> </w:t>
      </w:r>
      <w:r>
        <w:rPr>
          <w:b/>
          <w:color w:val="1C1F23"/>
          <w:w w:val="105"/>
          <w:sz w:val="19"/>
        </w:rPr>
        <w:t>have two (2), phone numbers and an email address listed.</w:t>
      </w:r>
    </w:p>
    <w:p w14:paraId="60973EEA" w14:textId="77777777" w:rsidR="00A271C5" w:rsidRDefault="00A271C5">
      <w:pPr>
        <w:pStyle w:val="BodyText"/>
        <w:spacing w:before="8"/>
        <w:rPr>
          <w:b/>
          <w:sz w:val="20"/>
        </w:rPr>
      </w:pPr>
    </w:p>
    <w:p w14:paraId="25558FB8" w14:textId="77777777" w:rsidR="00A271C5" w:rsidRDefault="00000000">
      <w:pPr>
        <w:pStyle w:val="Heading1"/>
        <w:ind w:left="127"/>
      </w:pPr>
      <w:r>
        <w:rPr>
          <w:color w:val="1C1F23"/>
          <w:spacing w:val="-2"/>
          <w:w w:val="105"/>
        </w:rPr>
        <w:t>CHEMICAL</w:t>
      </w:r>
      <w:r>
        <w:rPr>
          <w:color w:val="1C1F23"/>
          <w:spacing w:val="6"/>
          <w:w w:val="105"/>
        </w:rPr>
        <w:t xml:space="preserve"> </w:t>
      </w:r>
      <w:r>
        <w:rPr>
          <w:color w:val="1C1F23"/>
          <w:spacing w:val="-2"/>
          <w:w w:val="105"/>
        </w:rPr>
        <w:t>INFORMATION</w:t>
      </w:r>
    </w:p>
    <w:p w14:paraId="5E775138" w14:textId="77777777" w:rsidR="00A271C5" w:rsidRDefault="00A271C5">
      <w:pPr>
        <w:pStyle w:val="BodyText"/>
        <w:spacing w:before="11"/>
        <w:rPr>
          <w:b/>
          <w:sz w:val="21"/>
        </w:rPr>
      </w:pPr>
    </w:p>
    <w:p w14:paraId="2273C735" w14:textId="7CE17F1D" w:rsidR="00A271C5" w:rsidRDefault="00000000">
      <w:pPr>
        <w:pStyle w:val="BodyText"/>
        <w:spacing w:line="247" w:lineRule="auto"/>
        <w:ind w:left="124"/>
      </w:pPr>
      <w:r>
        <w:rPr>
          <w:color w:val="1C1F23"/>
          <w:w w:val="105"/>
        </w:rPr>
        <w:t>The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main</w:t>
      </w:r>
      <w:r>
        <w:rPr>
          <w:color w:val="1C1F23"/>
          <w:spacing w:val="-11"/>
          <w:w w:val="105"/>
        </w:rPr>
        <w:t xml:space="preserve"> </w:t>
      </w:r>
      <w:r>
        <w:rPr>
          <w:color w:val="1C1F23"/>
          <w:w w:val="105"/>
        </w:rPr>
        <w:t>section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of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7"/>
          <w:w w:val="105"/>
        </w:rPr>
        <w:t xml:space="preserve"> </w:t>
      </w:r>
      <w:r>
        <w:rPr>
          <w:color w:val="1C1F23"/>
          <w:w w:val="105"/>
        </w:rPr>
        <w:t>Hawaii Chemical Inventory F</w:t>
      </w:r>
      <w:r w:rsidR="009B1DCA">
        <w:rPr>
          <w:color w:val="1C1F23"/>
          <w:w w:val="105"/>
        </w:rPr>
        <w:t>or</w:t>
      </w:r>
      <w:r>
        <w:rPr>
          <w:color w:val="1C1F23"/>
          <w:w w:val="105"/>
        </w:rPr>
        <w:t>m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requires specific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info</w:t>
      </w:r>
      <w:r w:rsidR="009B1DCA">
        <w:rPr>
          <w:color w:val="1C1F23"/>
          <w:w w:val="105"/>
        </w:rPr>
        <w:t>r</w:t>
      </w:r>
      <w:r>
        <w:rPr>
          <w:color w:val="1C1F23"/>
          <w:w w:val="105"/>
        </w:rPr>
        <w:t>mation on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amounts and</w:t>
      </w:r>
      <w:r>
        <w:rPr>
          <w:color w:val="1C1F23"/>
          <w:spacing w:val="-10"/>
          <w:w w:val="105"/>
        </w:rPr>
        <w:t xml:space="preserve"> </w:t>
      </w:r>
      <w:r>
        <w:rPr>
          <w:color w:val="1C1F23"/>
          <w:w w:val="105"/>
        </w:rPr>
        <w:t>locations of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hazardous chemicals, as defined in the OSHA Hazard Communication Standard.</w:t>
      </w:r>
    </w:p>
    <w:p w14:paraId="4EAE0B61" w14:textId="77777777" w:rsidR="00A271C5" w:rsidRDefault="00A271C5">
      <w:pPr>
        <w:pStyle w:val="BodyText"/>
        <w:spacing w:before="5"/>
        <w:rPr>
          <w:sz w:val="21"/>
        </w:rPr>
      </w:pPr>
    </w:p>
    <w:p w14:paraId="05F75AE3" w14:textId="77777777" w:rsidR="00A271C5" w:rsidRDefault="00000000">
      <w:pPr>
        <w:pStyle w:val="Heading1"/>
        <w:ind w:left="123"/>
      </w:pPr>
      <w:r>
        <w:rPr>
          <w:color w:val="1C1F23"/>
        </w:rPr>
        <w:t>CHEMICAL</w:t>
      </w:r>
      <w:r>
        <w:rPr>
          <w:color w:val="1C1F23"/>
          <w:spacing w:val="36"/>
        </w:rPr>
        <w:t xml:space="preserve"> </w:t>
      </w:r>
      <w:r>
        <w:rPr>
          <w:color w:val="1C1F23"/>
          <w:spacing w:val="-2"/>
        </w:rPr>
        <w:t>DESCRIPTION</w:t>
      </w:r>
    </w:p>
    <w:p w14:paraId="7D667759" w14:textId="77777777" w:rsidR="00A271C5" w:rsidRDefault="00A271C5">
      <w:pPr>
        <w:pStyle w:val="BodyText"/>
        <w:spacing w:before="9"/>
        <w:rPr>
          <w:b/>
          <w:sz w:val="20"/>
        </w:rPr>
      </w:pPr>
    </w:p>
    <w:p w14:paraId="5EFD9D12" w14:textId="77777777" w:rsidR="00A271C5" w:rsidRDefault="00000000">
      <w:pPr>
        <w:pStyle w:val="BodyText"/>
        <w:ind w:left="122"/>
      </w:pPr>
      <w:r>
        <w:rPr>
          <w:color w:val="1C1F23"/>
          <w:w w:val="105"/>
        </w:rPr>
        <w:t>Enter</w:t>
      </w:r>
      <w:r>
        <w:rPr>
          <w:color w:val="1C1F23"/>
          <w:spacing w:val="3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10"/>
          <w:w w:val="105"/>
        </w:rPr>
        <w:t xml:space="preserve"> </w:t>
      </w:r>
      <w:r>
        <w:rPr>
          <w:color w:val="1C1F23"/>
          <w:w w:val="105"/>
        </w:rPr>
        <w:t>chemical</w:t>
      </w:r>
      <w:r>
        <w:rPr>
          <w:color w:val="1C1F23"/>
          <w:spacing w:val="3"/>
          <w:w w:val="105"/>
        </w:rPr>
        <w:t xml:space="preserve"> </w:t>
      </w:r>
      <w:r>
        <w:rPr>
          <w:color w:val="1C1F23"/>
          <w:w w:val="105"/>
        </w:rPr>
        <w:t>name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or</w:t>
      </w:r>
      <w:r>
        <w:rPr>
          <w:color w:val="1C1F23"/>
          <w:spacing w:val="4"/>
          <w:w w:val="105"/>
        </w:rPr>
        <w:t xml:space="preserve"> </w:t>
      </w:r>
      <w:r>
        <w:rPr>
          <w:color w:val="1C1F23"/>
          <w:w w:val="105"/>
        </w:rPr>
        <w:t>common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name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of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each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hazardous</w:t>
      </w:r>
      <w:r>
        <w:rPr>
          <w:color w:val="1C1F23"/>
          <w:spacing w:val="1"/>
          <w:w w:val="105"/>
        </w:rPr>
        <w:t xml:space="preserve"> </w:t>
      </w:r>
      <w:proofErr w:type="gramStart"/>
      <w:r>
        <w:rPr>
          <w:color w:val="1C1F23"/>
          <w:spacing w:val="-2"/>
          <w:w w:val="105"/>
        </w:rPr>
        <w:t>chemical</w:t>
      </w:r>
      <w:proofErr w:type="gramEnd"/>
    </w:p>
    <w:p w14:paraId="427FB29A" w14:textId="77777777" w:rsidR="00A271C5" w:rsidRDefault="00A271C5">
      <w:pPr>
        <w:pStyle w:val="BodyText"/>
        <w:spacing w:before="6"/>
        <w:rPr>
          <w:sz w:val="21"/>
        </w:rPr>
      </w:pPr>
    </w:p>
    <w:p w14:paraId="37F38979" w14:textId="2D927847" w:rsidR="00A271C5" w:rsidRDefault="00000000">
      <w:pPr>
        <w:pStyle w:val="BodyText"/>
        <w:spacing w:line="254" w:lineRule="auto"/>
        <w:ind w:left="119" w:right="129" w:hanging="2"/>
      </w:pPr>
      <w:r>
        <w:rPr>
          <w:color w:val="1C1F23"/>
          <w:w w:val="105"/>
        </w:rPr>
        <w:t>Enter the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Chemical Abs</w:t>
      </w:r>
      <w:r w:rsidR="009B1DCA">
        <w:rPr>
          <w:color w:val="1C1F23"/>
          <w:w w:val="105"/>
        </w:rPr>
        <w:t>tr</w:t>
      </w:r>
      <w:r>
        <w:rPr>
          <w:color w:val="1C1F23"/>
          <w:w w:val="105"/>
        </w:rPr>
        <w:t>act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Service regis</w:t>
      </w:r>
      <w:r w:rsidR="009B1DCA">
        <w:rPr>
          <w:color w:val="1C1F23"/>
          <w:w w:val="105"/>
        </w:rPr>
        <w:t>tr</w:t>
      </w:r>
      <w:r>
        <w:rPr>
          <w:color w:val="1C1F23"/>
          <w:w w:val="105"/>
        </w:rPr>
        <w:t>y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number (CAS).</w:t>
      </w:r>
      <w:r>
        <w:rPr>
          <w:color w:val="1C1F23"/>
          <w:spacing w:val="40"/>
          <w:w w:val="105"/>
        </w:rPr>
        <w:t xml:space="preserve"> </w:t>
      </w:r>
      <w:r>
        <w:rPr>
          <w:color w:val="1C1F23"/>
          <w:w w:val="105"/>
        </w:rPr>
        <w:t>For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mixtures, enter</w:t>
      </w:r>
      <w:r>
        <w:rPr>
          <w:color w:val="1C1F23"/>
          <w:spacing w:val="6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CAS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number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of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9"/>
          <w:w w:val="105"/>
        </w:rPr>
        <w:t xml:space="preserve"> </w:t>
      </w:r>
      <w:proofErr w:type="gramStart"/>
      <w:r>
        <w:rPr>
          <w:color w:val="1C1F23"/>
          <w:w w:val="105"/>
        </w:rPr>
        <w:t>mixture as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a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whole,</w:t>
      </w:r>
      <w:r>
        <w:rPr>
          <w:color w:val="1C1F23"/>
          <w:spacing w:val="9"/>
          <w:w w:val="105"/>
        </w:rPr>
        <w:t xml:space="preserve"> </w:t>
      </w:r>
      <w:r>
        <w:rPr>
          <w:color w:val="1C1F23"/>
          <w:w w:val="105"/>
        </w:rPr>
        <w:t>it</w:t>
      </w:r>
      <w:proofErr w:type="gramEnd"/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has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been assigned a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number distinct from its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constituents.</w:t>
      </w:r>
      <w:r>
        <w:rPr>
          <w:color w:val="1C1F23"/>
          <w:spacing w:val="40"/>
          <w:w w:val="105"/>
        </w:rPr>
        <w:t xml:space="preserve"> </w:t>
      </w:r>
      <w:r>
        <w:rPr>
          <w:color w:val="1C1F23"/>
          <w:w w:val="105"/>
        </w:rPr>
        <w:t>For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a</w:t>
      </w:r>
      <w:r>
        <w:rPr>
          <w:color w:val="1C1F23"/>
          <w:spacing w:val="-6"/>
          <w:w w:val="105"/>
        </w:rPr>
        <w:t xml:space="preserve"> </w:t>
      </w:r>
      <w:r>
        <w:rPr>
          <w:color w:val="1C1F23"/>
          <w:w w:val="105"/>
        </w:rPr>
        <w:t>mixture that has no CAS number, report the</w:t>
      </w:r>
      <w:r>
        <w:rPr>
          <w:color w:val="1C1F23"/>
          <w:spacing w:val="-3"/>
          <w:w w:val="105"/>
        </w:rPr>
        <w:t xml:space="preserve"> </w:t>
      </w:r>
      <w:r>
        <w:rPr>
          <w:color w:val="1C1F23"/>
          <w:w w:val="105"/>
        </w:rPr>
        <w:t>CAS number of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>as</w:t>
      </w:r>
      <w:r>
        <w:rPr>
          <w:color w:val="1C1F23"/>
          <w:spacing w:val="-1"/>
          <w:w w:val="105"/>
        </w:rPr>
        <w:t xml:space="preserve"> </w:t>
      </w:r>
      <w:r>
        <w:rPr>
          <w:color w:val="1C1F23"/>
          <w:w w:val="105"/>
        </w:rPr>
        <w:t xml:space="preserve">many constituent chemicals as </w:t>
      </w:r>
      <w:r>
        <w:rPr>
          <w:color w:val="1C1F23"/>
          <w:spacing w:val="-2"/>
          <w:w w:val="105"/>
        </w:rPr>
        <w:t>possible.</w:t>
      </w:r>
    </w:p>
    <w:p w14:paraId="14EDC465" w14:textId="77777777" w:rsidR="00A271C5" w:rsidRDefault="00A271C5">
      <w:pPr>
        <w:pStyle w:val="BodyText"/>
        <w:spacing w:before="3"/>
        <w:rPr>
          <w:sz w:val="20"/>
        </w:rPr>
      </w:pPr>
    </w:p>
    <w:p w14:paraId="00941D94" w14:textId="5A2ED192" w:rsidR="00A271C5" w:rsidRDefault="00000000">
      <w:pPr>
        <w:pStyle w:val="BodyText"/>
        <w:spacing w:line="247" w:lineRule="auto"/>
        <w:ind w:left="115" w:right="129" w:hanging="2"/>
      </w:pPr>
      <w:r>
        <w:rPr>
          <w:color w:val="1C1F23"/>
          <w:w w:val="105"/>
        </w:rPr>
        <w:t>For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all Ex</w:t>
      </w:r>
      <w:r w:rsidR="009B1DCA">
        <w:rPr>
          <w:color w:val="1C1F23"/>
          <w:w w:val="105"/>
        </w:rPr>
        <w:t>tre</w:t>
      </w:r>
      <w:r>
        <w:rPr>
          <w:color w:val="1C1F23"/>
          <w:w w:val="105"/>
        </w:rPr>
        <w:t>mely Hazardous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Substance (EHS), a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CAS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number is</w:t>
      </w:r>
      <w:r>
        <w:rPr>
          <w:color w:val="1C1F23"/>
          <w:spacing w:val="-12"/>
          <w:w w:val="105"/>
        </w:rPr>
        <w:t xml:space="preserve"> </w:t>
      </w:r>
      <w:r>
        <w:rPr>
          <w:color w:val="1C1F23"/>
          <w:w w:val="105"/>
        </w:rPr>
        <w:t>required</w:t>
      </w:r>
      <w:r>
        <w:rPr>
          <w:color w:val="3F4144"/>
          <w:w w:val="105"/>
        </w:rPr>
        <w:t>.</w:t>
      </w:r>
      <w:r>
        <w:rPr>
          <w:color w:val="3F4144"/>
          <w:spacing w:val="30"/>
          <w:w w:val="105"/>
        </w:rPr>
        <w:t xml:space="preserve"> </w:t>
      </w:r>
      <w:r>
        <w:rPr>
          <w:color w:val="1C1F23"/>
          <w:w w:val="105"/>
        </w:rPr>
        <w:t>If</w:t>
      </w:r>
      <w:r>
        <w:rPr>
          <w:color w:val="1C1F23"/>
          <w:spacing w:val="-10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chemical is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a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mixture containing an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EHS, enter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the</w:t>
      </w:r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chemical name and CAS number of each EHS in the mixture.</w:t>
      </w:r>
    </w:p>
    <w:p w14:paraId="4D3F63CC" w14:textId="77777777" w:rsidR="00A271C5" w:rsidRDefault="00A271C5">
      <w:pPr>
        <w:pStyle w:val="BodyText"/>
        <w:spacing w:before="1"/>
        <w:rPr>
          <w:sz w:val="21"/>
        </w:rPr>
      </w:pPr>
    </w:p>
    <w:p w14:paraId="13E46952" w14:textId="1F977300" w:rsidR="00A271C5" w:rsidRDefault="00000000">
      <w:pPr>
        <w:pStyle w:val="BodyText"/>
        <w:ind w:left="114"/>
      </w:pPr>
      <w:r>
        <w:rPr>
          <w:color w:val="1C1F23"/>
          <w:w w:val="105"/>
        </w:rPr>
        <w:t>Check</w:t>
      </w:r>
      <w:r>
        <w:rPr>
          <w:color w:val="1C1F23"/>
          <w:spacing w:val="4"/>
          <w:w w:val="105"/>
        </w:rPr>
        <w:t xml:space="preserve"> </w:t>
      </w:r>
      <w:proofErr w:type="gramStart"/>
      <w:r>
        <w:rPr>
          <w:color w:val="1C1F23"/>
          <w:w w:val="105"/>
        </w:rPr>
        <w:t>box</w:t>
      </w:r>
      <w:proofErr w:type="gramEnd"/>
      <w:r>
        <w:rPr>
          <w:color w:val="1C1F23"/>
          <w:spacing w:val="-5"/>
          <w:w w:val="105"/>
        </w:rPr>
        <w:t xml:space="preserve"> </w:t>
      </w:r>
      <w:r>
        <w:rPr>
          <w:color w:val="1C1F23"/>
          <w:w w:val="105"/>
        </w:rPr>
        <w:t>for</w:t>
      </w:r>
      <w:r>
        <w:rPr>
          <w:color w:val="1C1F23"/>
          <w:spacing w:val="-8"/>
          <w:w w:val="105"/>
        </w:rPr>
        <w:t xml:space="preserve"> </w:t>
      </w:r>
      <w:r>
        <w:rPr>
          <w:color w:val="1C1F23"/>
          <w:w w:val="105"/>
        </w:rPr>
        <w:t>all</w:t>
      </w:r>
      <w:r>
        <w:rPr>
          <w:color w:val="1C1F23"/>
          <w:spacing w:val="3"/>
          <w:w w:val="105"/>
        </w:rPr>
        <w:t xml:space="preserve"> </w:t>
      </w:r>
      <w:r>
        <w:rPr>
          <w:color w:val="1C1F23"/>
          <w:w w:val="105"/>
        </w:rPr>
        <w:t>applicable</w:t>
      </w:r>
      <w:r>
        <w:rPr>
          <w:color w:val="1C1F23"/>
          <w:spacing w:val="3"/>
          <w:w w:val="105"/>
        </w:rPr>
        <w:t xml:space="preserve"> </w:t>
      </w:r>
      <w:r>
        <w:rPr>
          <w:color w:val="1C1F23"/>
          <w:w w:val="105"/>
        </w:rPr>
        <w:t>descriptors:</w:t>
      </w:r>
      <w:r>
        <w:rPr>
          <w:color w:val="1C1F23"/>
          <w:spacing w:val="14"/>
          <w:w w:val="105"/>
        </w:rPr>
        <w:t xml:space="preserve"> </w:t>
      </w:r>
      <w:r>
        <w:rPr>
          <w:color w:val="1C1F23"/>
          <w:w w:val="105"/>
        </w:rPr>
        <w:t>pure</w:t>
      </w:r>
      <w:r>
        <w:rPr>
          <w:color w:val="1C1F23"/>
          <w:spacing w:val="-4"/>
          <w:w w:val="105"/>
        </w:rPr>
        <w:t xml:space="preserve"> </w:t>
      </w:r>
      <w:r>
        <w:rPr>
          <w:color w:val="1C1F23"/>
          <w:w w:val="105"/>
        </w:rPr>
        <w:t>or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mixt</w:t>
      </w:r>
      <w:r w:rsidR="009B1DCA">
        <w:rPr>
          <w:color w:val="1C1F23"/>
          <w:w w:val="105"/>
        </w:rPr>
        <w:t>ur</w:t>
      </w:r>
      <w:r>
        <w:rPr>
          <w:color w:val="1C1F23"/>
          <w:w w:val="105"/>
        </w:rPr>
        <w:t>e</w:t>
      </w:r>
      <w:r>
        <w:rPr>
          <w:color w:val="1C1F23"/>
          <w:spacing w:val="-2"/>
          <w:w w:val="105"/>
        </w:rPr>
        <w:t xml:space="preserve"> </w:t>
      </w:r>
      <w:r>
        <w:rPr>
          <w:color w:val="1C1F23"/>
          <w:w w:val="105"/>
        </w:rPr>
        <w:t>and</w:t>
      </w:r>
      <w:r>
        <w:rPr>
          <w:color w:val="1C1F23"/>
          <w:spacing w:val="-9"/>
          <w:w w:val="105"/>
        </w:rPr>
        <w:t xml:space="preserve"> </w:t>
      </w:r>
      <w:r>
        <w:rPr>
          <w:color w:val="1C1F23"/>
          <w:w w:val="105"/>
        </w:rPr>
        <w:t>solid,</w:t>
      </w:r>
      <w:r>
        <w:rPr>
          <w:color w:val="1C1F23"/>
          <w:spacing w:val="1"/>
          <w:w w:val="105"/>
        </w:rPr>
        <w:t xml:space="preserve"> </w:t>
      </w:r>
      <w:r>
        <w:rPr>
          <w:color w:val="1C1F23"/>
          <w:w w:val="105"/>
        </w:rPr>
        <w:t>liquid</w:t>
      </w:r>
      <w:r>
        <w:rPr>
          <w:color w:val="1C1F23"/>
          <w:spacing w:val="1"/>
          <w:w w:val="105"/>
        </w:rPr>
        <w:t xml:space="preserve"> </w:t>
      </w:r>
      <w:r>
        <w:rPr>
          <w:color w:val="1C1F23"/>
          <w:w w:val="105"/>
        </w:rPr>
        <w:t>or</w:t>
      </w:r>
      <w:r>
        <w:rPr>
          <w:color w:val="1C1F23"/>
          <w:spacing w:val="-13"/>
          <w:w w:val="105"/>
        </w:rPr>
        <w:t xml:space="preserve"> </w:t>
      </w:r>
      <w:r>
        <w:rPr>
          <w:color w:val="1C1F23"/>
          <w:spacing w:val="-4"/>
          <w:w w:val="105"/>
        </w:rPr>
        <w:t>gas.</w:t>
      </w:r>
    </w:p>
    <w:p w14:paraId="3CA9366C" w14:textId="77777777" w:rsidR="00A271C5" w:rsidRDefault="00A271C5">
      <w:pPr>
        <w:pStyle w:val="BodyText"/>
        <w:rPr>
          <w:sz w:val="20"/>
        </w:rPr>
      </w:pPr>
    </w:p>
    <w:p w14:paraId="42999996" w14:textId="77777777" w:rsidR="00A271C5" w:rsidRDefault="00A271C5">
      <w:pPr>
        <w:pStyle w:val="BodyText"/>
        <w:rPr>
          <w:sz w:val="20"/>
        </w:rPr>
      </w:pPr>
    </w:p>
    <w:p w14:paraId="19A5ECDB" w14:textId="77777777" w:rsidR="00A271C5" w:rsidRDefault="00A271C5">
      <w:pPr>
        <w:pStyle w:val="BodyText"/>
        <w:rPr>
          <w:sz w:val="20"/>
        </w:rPr>
      </w:pPr>
    </w:p>
    <w:p w14:paraId="0D7C4D7A" w14:textId="77777777" w:rsidR="00A271C5" w:rsidRDefault="00A271C5">
      <w:pPr>
        <w:pStyle w:val="BodyText"/>
        <w:rPr>
          <w:sz w:val="20"/>
        </w:rPr>
      </w:pPr>
    </w:p>
    <w:p w14:paraId="5CC6EBCA" w14:textId="71294585" w:rsidR="00A271C5" w:rsidRDefault="00A271C5">
      <w:pPr>
        <w:spacing w:before="1"/>
        <w:ind w:left="106"/>
        <w:rPr>
          <w:b/>
          <w:sz w:val="19"/>
        </w:rPr>
      </w:pPr>
    </w:p>
    <w:sectPr w:rsidR="00A271C5">
      <w:type w:val="continuous"/>
      <w:pgSz w:w="12240" w:h="15840"/>
      <w:pgMar w:top="680" w:right="2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5"/>
    <w:rsid w:val="009B1DCA"/>
    <w:rsid w:val="00A271C5"/>
    <w:rsid w:val="00C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8D2B"/>
  <w15:docId w15:val="{8A6D21BD-96FC-4AB9-81AC-45D543A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451" w:right="732" w:hanging="116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Leonida, Sharon L</dc:creator>
  <cp:lastModifiedBy>Leonida, Sharon L</cp:lastModifiedBy>
  <cp:revision>2</cp:revision>
  <dcterms:created xsi:type="dcterms:W3CDTF">2023-12-23T00:30:00Z</dcterms:created>
  <dcterms:modified xsi:type="dcterms:W3CDTF">2023-12-23T00:30:00Z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2023-12-22T00:00:00Z</vt:filetime>
  </property>
  <property fmtid="{D5CDD505-2E9C-101B-9397-08002B2CF9AE}" pid="5" name="Producer">
    <vt:lpwstr>RICOH MP C4504ex</vt:lpwstr>
  </property>
</Properties>
</file>