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0E" w:rsidRDefault="0062575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6.65pt;margin-top:-9.75pt;width:175.2pt;height:40pt;z-index:-251658240;mso-width-relative:margin;mso-height-relative:margin" strokecolor="white [3212]">
            <v:textbox style="mso-next-textbox:#_x0000_s1026">
              <w:txbxContent>
                <w:p w:rsidR="00D50B0E" w:rsidRPr="00FE5CAC" w:rsidRDefault="00625754" w:rsidP="00D50B0E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ATTACHMENT 5 -A-2</w:t>
                  </w:r>
                </w:p>
                <w:p w:rsidR="00FE5CAC" w:rsidRPr="00FE5CAC" w:rsidRDefault="00FE5CAC" w:rsidP="00D50B0E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D50B0E" w:rsidRPr="00FE5CAC" w:rsidRDefault="00D50B0E" w:rsidP="00D50B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CAC">
                    <w:rPr>
                      <w:rFonts w:ascii="Arial" w:hAnsi="Arial" w:cs="Arial"/>
                      <w:sz w:val="24"/>
                      <w:szCs w:val="24"/>
                    </w:rPr>
                    <w:t>Page _____ of _____</w:t>
                  </w:r>
                </w:p>
              </w:txbxContent>
            </v:textbox>
          </v:shape>
        </w:pict>
      </w:r>
      <w:r w:rsidR="005A1B61">
        <w:rPr>
          <w:noProof/>
        </w:rPr>
        <w:pict>
          <v:shape id="_x0000_s1027" type="#_x0000_t202" style="position:absolute;margin-left:-7.35pt;margin-top:-11.3pt;width:203.85pt;height:35.2pt;z-index:251659264;mso-height-percent:200;mso-height-percent:200;mso-width-relative:margin;mso-height-relative:margin" strokecolor="white [3212]">
            <v:textbox style="mso-next-textbox:#_x0000_s1027;mso-fit-shape-to-text:t">
              <w:txbxContent>
                <w:p w:rsidR="00D50B0E" w:rsidRDefault="00A74D02" w:rsidP="00D50B0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REPORTING YEAR: </w:t>
                  </w:r>
                </w:p>
                <w:p w:rsidR="00D50B0E" w:rsidRPr="00D50B0E" w:rsidRDefault="00D50B0E" w:rsidP="00D50B0E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FACILITY NAME:</w:t>
                  </w:r>
                </w:p>
              </w:txbxContent>
            </v:textbox>
          </v:shape>
        </w:pict>
      </w:r>
    </w:p>
    <w:p w:rsidR="00D50B0E" w:rsidRDefault="00D50B0E"/>
    <w:tbl>
      <w:tblPr>
        <w:tblStyle w:val="TableGrid"/>
        <w:tblW w:w="14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80"/>
        <w:gridCol w:w="450"/>
        <w:gridCol w:w="90"/>
        <w:gridCol w:w="630"/>
        <w:gridCol w:w="540"/>
        <w:gridCol w:w="450"/>
        <w:gridCol w:w="90"/>
        <w:gridCol w:w="540"/>
        <w:gridCol w:w="540"/>
        <w:gridCol w:w="630"/>
        <w:gridCol w:w="450"/>
        <w:gridCol w:w="1349"/>
        <w:gridCol w:w="991"/>
        <w:gridCol w:w="917"/>
        <w:gridCol w:w="703"/>
        <w:gridCol w:w="630"/>
        <w:gridCol w:w="720"/>
        <w:gridCol w:w="4163"/>
      </w:tblGrid>
      <w:tr w:rsidR="00D50B0E" w:rsidRPr="00801CAF" w:rsidTr="0047366A">
        <w:trPr>
          <w:cantSplit/>
          <w:trHeight w:val="412"/>
        </w:trPr>
        <w:tc>
          <w:tcPr>
            <w:tcW w:w="4590" w:type="dxa"/>
            <w:gridSpan w:val="11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50B0E" w:rsidRPr="00801CAF" w:rsidRDefault="00D50B0E" w:rsidP="00473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CAF">
              <w:rPr>
                <w:rFonts w:ascii="Arial" w:hAnsi="Arial" w:cs="Arial"/>
                <w:b/>
                <w:sz w:val="20"/>
                <w:szCs w:val="20"/>
              </w:rPr>
              <w:t>Chemical Description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D50B0E" w:rsidRPr="00801CAF" w:rsidRDefault="00D50B0E" w:rsidP="00473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CAF">
              <w:rPr>
                <w:rFonts w:ascii="Arial" w:hAnsi="Arial" w:cs="Arial"/>
                <w:b/>
                <w:sz w:val="20"/>
                <w:szCs w:val="20"/>
              </w:rPr>
              <w:t>Physical and Health Hazards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D50B0E" w:rsidRPr="00801CAF" w:rsidRDefault="00D50B0E" w:rsidP="00473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CAF">
              <w:rPr>
                <w:rFonts w:ascii="Arial" w:hAnsi="Arial" w:cs="Arial"/>
                <w:b/>
                <w:sz w:val="20"/>
                <w:szCs w:val="20"/>
              </w:rPr>
              <w:t>Inventory</w:t>
            </w:r>
          </w:p>
        </w:tc>
        <w:tc>
          <w:tcPr>
            <w:tcW w:w="2053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D50B0E" w:rsidRPr="00801CAF" w:rsidRDefault="00D50B0E" w:rsidP="00473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CAF">
              <w:rPr>
                <w:rFonts w:ascii="Arial" w:hAnsi="Arial" w:cs="Arial"/>
                <w:b/>
                <w:sz w:val="20"/>
                <w:szCs w:val="20"/>
              </w:rPr>
              <w:t>Storage Codes</w:t>
            </w:r>
          </w:p>
        </w:tc>
        <w:tc>
          <w:tcPr>
            <w:tcW w:w="4163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B0E" w:rsidRPr="00801CAF" w:rsidRDefault="00D50B0E" w:rsidP="00473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CAF">
              <w:rPr>
                <w:rFonts w:ascii="Arial" w:hAnsi="Arial" w:cs="Arial"/>
                <w:b/>
                <w:sz w:val="20"/>
                <w:szCs w:val="20"/>
              </w:rPr>
              <w:t>Locations</w:t>
            </w:r>
          </w:p>
          <w:p w:rsidR="00D50B0E" w:rsidRPr="00801CAF" w:rsidRDefault="00D50B0E" w:rsidP="00473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CAF">
              <w:rPr>
                <w:rFonts w:ascii="Arial" w:hAnsi="Arial" w:cs="Arial"/>
                <w:b/>
                <w:sz w:val="20"/>
                <w:szCs w:val="20"/>
              </w:rPr>
              <w:t>(Non-Confidential)</w:t>
            </w:r>
          </w:p>
        </w:tc>
      </w:tr>
      <w:tr w:rsidR="00D50B0E" w:rsidRPr="00801CAF" w:rsidTr="00B3609E">
        <w:trPr>
          <w:cantSplit/>
          <w:trHeight w:val="269"/>
        </w:trPr>
        <w:tc>
          <w:tcPr>
            <w:tcW w:w="4590" w:type="dxa"/>
            <w:gridSpan w:val="11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50B0E" w:rsidRPr="00801CAF" w:rsidRDefault="00D50B0E" w:rsidP="00473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D50B0E" w:rsidRPr="00801CAF" w:rsidRDefault="00D50B0E" w:rsidP="00473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D50B0E" w:rsidRPr="00801CAF" w:rsidRDefault="00D50B0E" w:rsidP="00473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D50B0E" w:rsidRPr="00B3609E" w:rsidRDefault="00D50B0E" w:rsidP="004736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3609E">
              <w:rPr>
                <w:rFonts w:ascii="Arial" w:hAnsi="Arial" w:cs="Arial"/>
                <w:sz w:val="10"/>
                <w:szCs w:val="10"/>
              </w:rPr>
              <w:t>Container Type</w:t>
            </w:r>
          </w:p>
        </w:tc>
        <w:tc>
          <w:tcPr>
            <w:tcW w:w="630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D50B0E" w:rsidRPr="005965AC" w:rsidRDefault="00D50B0E" w:rsidP="004736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65AC">
              <w:rPr>
                <w:rFonts w:ascii="Arial" w:hAnsi="Arial" w:cs="Arial"/>
                <w:sz w:val="10"/>
                <w:szCs w:val="10"/>
              </w:rPr>
              <w:t>Pressure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D50B0E" w:rsidRPr="000E1317" w:rsidRDefault="00D50B0E" w:rsidP="0047366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E1317">
              <w:rPr>
                <w:rFonts w:ascii="Arial" w:hAnsi="Arial" w:cs="Arial"/>
                <w:sz w:val="11"/>
                <w:szCs w:val="11"/>
              </w:rPr>
              <w:t>Temp</w:t>
            </w:r>
          </w:p>
        </w:tc>
        <w:tc>
          <w:tcPr>
            <w:tcW w:w="4163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B0E" w:rsidRPr="00801CAF" w:rsidRDefault="00D50B0E" w:rsidP="00473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B0E" w:rsidRPr="00AD3A7F" w:rsidTr="00B3609E">
        <w:tc>
          <w:tcPr>
            <w:tcW w:w="45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gridSpan w:val="10"/>
            <w:tcBorders>
              <w:top w:val="single" w:sz="12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  <w:r w:rsidRPr="00AD3A7F">
              <w:rPr>
                <w:rFonts w:ascii="Arial" w:hAnsi="Arial" w:cs="Arial"/>
                <w:sz w:val="18"/>
                <w:szCs w:val="18"/>
              </w:rPr>
              <w:t>Check if all of the information for this chemical is identical to the information submitted last year</w:t>
            </w:r>
          </w:p>
        </w:tc>
        <w:tc>
          <w:tcPr>
            <w:tcW w:w="450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9" w:type="dxa"/>
            <w:tcBorders>
              <w:top w:val="single" w:sz="12" w:space="0" w:color="000000" w:themeColor="text1"/>
              <w:left w:val="nil"/>
              <w:bottom w:val="nil"/>
            </w:tcBorders>
            <w:vAlign w:val="center"/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Fire</w:t>
            </w:r>
          </w:p>
        </w:tc>
        <w:tc>
          <w:tcPr>
            <w:tcW w:w="991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Max Daily</w:t>
            </w:r>
          </w:p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Amount (code)</w:t>
            </w:r>
          </w:p>
        </w:tc>
        <w:tc>
          <w:tcPr>
            <w:tcW w:w="9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801CAF" w:rsidRDefault="00D50B0E" w:rsidP="004736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801CAF" w:rsidRDefault="00D50B0E" w:rsidP="004736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801CAF" w:rsidRDefault="00D50B0E" w:rsidP="004736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</w:tr>
      <w:tr w:rsidR="00D50B0E" w:rsidRPr="00AD3A7F" w:rsidTr="00C14F91">
        <w:trPr>
          <w:trHeight w:val="566"/>
        </w:trPr>
        <w:tc>
          <w:tcPr>
            <w:tcW w:w="630" w:type="dxa"/>
            <w:gridSpan w:val="2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  <w:r w:rsidRPr="00AD3A7F">
              <w:rPr>
                <w:rFonts w:ascii="Arial" w:hAnsi="Arial" w:cs="Arial"/>
                <w:sz w:val="18"/>
                <w:szCs w:val="18"/>
              </w:rPr>
              <w:t>CAS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50B0E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  <w:r w:rsidRPr="00AD3A7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D3A7F">
              <w:rPr>
                <w:rFonts w:ascii="Arial" w:hAnsi="Arial" w:cs="Arial"/>
                <w:sz w:val="18"/>
                <w:szCs w:val="18"/>
              </w:rPr>
              <w:t>Trade secret</w:t>
            </w:r>
          </w:p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  <w:r w:rsidRPr="00AD3A7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Confidential</w:t>
            </w:r>
            <w:r w:rsidRPr="00AD3A7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vAlign w:val="center"/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Sudden release of pressure</w:t>
            </w:r>
          </w:p>
        </w:tc>
        <w:tc>
          <w:tcPr>
            <w:tcW w:w="9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Avg. Daily</w:t>
            </w:r>
          </w:p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Amount (code)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</w:tr>
      <w:tr w:rsidR="00D50B0E" w:rsidRPr="00AD3A7F" w:rsidTr="00C14F91">
        <w:tc>
          <w:tcPr>
            <w:tcW w:w="1080" w:type="dxa"/>
            <w:gridSpan w:val="3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  <w:r w:rsidRPr="00AD3A7F">
              <w:rPr>
                <w:rFonts w:ascii="Arial" w:hAnsi="Arial" w:cs="Arial"/>
                <w:sz w:val="18"/>
                <w:szCs w:val="18"/>
              </w:rPr>
              <w:t>Chemical Name:</w:t>
            </w:r>
          </w:p>
        </w:tc>
        <w:tc>
          <w:tcPr>
            <w:tcW w:w="351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vAlign w:val="center"/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Reactivity</w:t>
            </w:r>
          </w:p>
        </w:tc>
        <w:tc>
          <w:tcPr>
            <w:tcW w:w="9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No. of Days On-site (days)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</w:tr>
      <w:tr w:rsidR="00D50B0E" w:rsidRPr="00AD3A7F" w:rsidTr="00C14F91">
        <w:trPr>
          <w:trHeight w:val="548"/>
        </w:trPr>
        <w:tc>
          <w:tcPr>
            <w:tcW w:w="1170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</w:rPr>
            </w:pPr>
            <w:r w:rsidRPr="00AD3A7F">
              <w:rPr>
                <w:rFonts w:ascii="Arial" w:hAnsi="Arial" w:cs="Arial"/>
                <w:sz w:val="16"/>
                <w:szCs w:val="16"/>
              </w:rPr>
              <w:t>Check all that apply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vAlign w:val="center"/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Immediate (acute)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B0E" w:rsidRPr="00AD3A7F" w:rsidRDefault="00D50B0E" w:rsidP="0047366A">
            <w:pPr>
              <w:ind w:left="343" w:hanging="343"/>
              <w:rPr>
                <w:rFonts w:ascii="Arial" w:hAnsi="Arial" w:cs="Arial"/>
                <w:sz w:val="18"/>
                <w:szCs w:val="18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1CAF">
              <w:rPr>
                <w:rFonts w:ascii="Arial" w:hAnsi="Arial" w:cs="Arial"/>
                <w:sz w:val="16"/>
                <w:szCs w:val="16"/>
              </w:rPr>
              <w:t xml:space="preserve"> Below Reporting Threshold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</w:tr>
      <w:tr w:rsidR="00D50B0E" w:rsidRPr="00AD3A7F" w:rsidTr="00C14F91">
        <w:trPr>
          <w:trHeight w:val="584"/>
        </w:trPr>
        <w:tc>
          <w:tcPr>
            <w:tcW w:w="1170" w:type="dxa"/>
            <w:gridSpan w:val="4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A7F">
              <w:rPr>
                <w:rFonts w:ascii="Arial" w:hAnsi="Arial" w:cs="Arial"/>
                <w:sz w:val="12"/>
                <w:szCs w:val="12"/>
              </w:rPr>
              <w:t>Pure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A7F">
              <w:rPr>
                <w:rFonts w:ascii="Arial" w:hAnsi="Arial" w:cs="Arial"/>
                <w:sz w:val="12"/>
                <w:szCs w:val="12"/>
              </w:rPr>
              <w:t>Mix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A7F">
              <w:rPr>
                <w:rFonts w:ascii="Arial" w:hAnsi="Arial" w:cs="Arial"/>
                <w:sz w:val="12"/>
                <w:szCs w:val="12"/>
              </w:rPr>
              <w:t>Solid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A7F">
              <w:rPr>
                <w:rFonts w:ascii="Arial" w:hAnsi="Arial" w:cs="Arial"/>
                <w:sz w:val="12"/>
                <w:szCs w:val="12"/>
              </w:rPr>
              <w:t>Liquid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A7F">
              <w:rPr>
                <w:rFonts w:ascii="Arial" w:hAnsi="Arial" w:cs="Arial"/>
                <w:sz w:val="12"/>
                <w:szCs w:val="12"/>
              </w:rPr>
              <w:t>Gas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A7F">
              <w:rPr>
                <w:rFonts w:ascii="Arial" w:hAnsi="Arial" w:cs="Arial"/>
                <w:sz w:val="12"/>
                <w:szCs w:val="12"/>
              </w:rPr>
              <w:t>EHS</w:t>
            </w: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000000" w:themeColor="text1"/>
            </w:tcBorders>
            <w:vAlign w:val="center"/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Delayed (chronic)</w:t>
            </w:r>
          </w:p>
        </w:tc>
        <w:tc>
          <w:tcPr>
            <w:tcW w:w="1908" w:type="dxa"/>
            <w:gridSpan w:val="2"/>
            <w:vMerge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ind w:left="343" w:hanging="3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</w:tr>
      <w:tr w:rsidR="00D50B0E" w:rsidRPr="00801CAF" w:rsidTr="00FE5CAC">
        <w:trPr>
          <w:cantSplit/>
          <w:trHeight w:val="258"/>
        </w:trPr>
        <w:tc>
          <w:tcPr>
            <w:tcW w:w="14513" w:type="dxa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B0E" w:rsidRPr="00801CAF" w:rsidRDefault="00D50B0E" w:rsidP="00473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B0E" w:rsidRPr="00AD3A7F" w:rsidTr="00C14F91">
        <w:tc>
          <w:tcPr>
            <w:tcW w:w="45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gridSpan w:val="10"/>
            <w:tcBorders>
              <w:top w:val="single" w:sz="12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  <w:r w:rsidRPr="00AD3A7F">
              <w:rPr>
                <w:rFonts w:ascii="Arial" w:hAnsi="Arial" w:cs="Arial"/>
                <w:sz w:val="18"/>
                <w:szCs w:val="18"/>
              </w:rPr>
              <w:t>Check if all of the information for this chemical is identical to the information submitted last year</w:t>
            </w:r>
          </w:p>
        </w:tc>
        <w:tc>
          <w:tcPr>
            <w:tcW w:w="450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9" w:type="dxa"/>
            <w:tcBorders>
              <w:top w:val="single" w:sz="12" w:space="0" w:color="000000" w:themeColor="text1"/>
              <w:left w:val="nil"/>
              <w:bottom w:val="nil"/>
            </w:tcBorders>
            <w:vAlign w:val="center"/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Fire</w:t>
            </w:r>
          </w:p>
        </w:tc>
        <w:tc>
          <w:tcPr>
            <w:tcW w:w="991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Max Daily</w:t>
            </w:r>
          </w:p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Amount (code)</w:t>
            </w:r>
          </w:p>
        </w:tc>
        <w:tc>
          <w:tcPr>
            <w:tcW w:w="9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801CAF" w:rsidRDefault="00D50B0E" w:rsidP="004736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801CAF" w:rsidRDefault="00D50B0E" w:rsidP="004736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801CAF" w:rsidRDefault="00D50B0E" w:rsidP="004736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</w:tr>
      <w:tr w:rsidR="00D50B0E" w:rsidRPr="00AD3A7F" w:rsidTr="00C14F91">
        <w:trPr>
          <w:trHeight w:val="566"/>
        </w:trPr>
        <w:tc>
          <w:tcPr>
            <w:tcW w:w="630" w:type="dxa"/>
            <w:gridSpan w:val="2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  <w:r w:rsidRPr="00AD3A7F">
              <w:rPr>
                <w:rFonts w:ascii="Arial" w:hAnsi="Arial" w:cs="Arial"/>
                <w:sz w:val="18"/>
                <w:szCs w:val="18"/>
              </w:rPr>
              <w:t>CAS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50B0E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  <w:r w:rsidRPr="00AD3A7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D3A7F">
              <w:rPr>
                <w:rFonts w:ascii="Arial" w:hAnsi="Arial" w:cs="Arial"/>
                <w:sz w:val="18"/>
                <w:szCs w:val="18"/>
              </w:rPr>
              <w:t>Trade secret</w:t>
            </w:r>
          </w:p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  <w:r w:rsidRPr="00AD3A7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Confidential</w:t>
            </w:r>
            <w:r w:rsidRPr="00AD3A7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vAlign w:val="center"/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Sudden release of pressure</w:t>
            </w:r>
          </w:p>
        </w:tc>
        <w:tc>
          <w:tcPr>
            <w:tcW w:w="9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Avg. Daily</w:t>
            </w:r>
          </w:p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Amount (code)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</w:tr>
      <w:tr w:rsidR="00D50B0E" w:rsidRPr="00AD3A7F" w:rsidTr="00C14F91">
        <w:tc>
          <w:tcPr>
            <w:tcW w:w="1080" w:type="dxa"/>
            <w:gridSpan w:val="3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  <w:r w:rsidRPr="00AD3A7F">
              <w:rPr>
                <w:rFonts w:ascii="Arial" w:hAnsi="Arial" w:cs="Arial"/>
                <w:sz w:val="18"/>
                <w:szCs w:val="18"/>
              </w:rPr>
              <w:t>Chemical Name:</w:t>
            </w:r>
          </w:p>
        </w:tc>
        <w:tc>
          <w:tcPr>
            <w:tcW w:w="351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vAlign w:val="center"/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Reactivity</w:t>
            </w:r>
          </w:p>
        </w:tc>
        <w:tc>
          <w:tcPr>
            <w:tcW w:w="9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No. of Days On-site (days)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</w:tr>
      <w:tr w:rsidR="00D50B0E" w:rsidRPr="00AD3A7F" w:rsidTr="00C14F91">
        <w:trPr>
          <w:trHeight w:val="548"/>
        </w:trPr>
        <w:tc>
          <w:tcPr>
            <w:tcW w:w="1170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</w:rPr>
            </w:pPr>
            <w:r w:rsidRPr="00AD3A7F">
              <w:rPr>
                <w:rFonts w:ascii="Arial" w:hAnsi="Arial" w:cs="Arial"/>
                <w:sz w:val="16"/>
                <w:szCs w:val="16"/>
              </w:rPr>
              <w:t>Check all that apply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vAlign w:val="center"/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Immediate (acute)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B0E" w:rsidRPr="00AD3A7F" w:rsidRDefault="00D50B0E" w:rsidP="0047366A">
            <w:pPr>
              <w:ind w:left="343" w:hanging="343"/>
              <w:rPr>
                <w:rFonts w:ascii="Arial" w:hAnsi="Arial" w:cs="Arial"/>
                <w:sz w:val="18"/>
                <w:szCs w:val="18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1CAF">
              <w:rPr>
                <w:rFonts w:ascii="Arial" w:hAnsi="Arial" w:cs="Arial"/>
                <w:sz w:val="16"/>
                <w:szCs w:val="16"/>
              </w:rPr>
              <w:t xml:space="preserve"> Below Reporting Threshold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</w:tr>
      <w:tr w:rsidR="00D50B0E" w:rsidRPr="00AD3A7F" w:rsidTr="00C14F91">
        <w:trPr>
          <w:trHeight w:val="584"/>
        </w:trPr>
        <w:tc>
          <w:tcPr>
            <w:tcW w:w="1170" w:type="dxa"/>
            <w:gridSpan w:val="4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A7F">
              <w:rPr>
                <w:rFonts w:ascii="Arial" w:hAnsi="Arial" w:cs="Arial"/>
                <w:sz w:val="12"/>
                <w:szCs w:val="12"/>
              </w:rPr>
              <w:t>Pure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A7F">
              <w:rPr>
                <w:rFonts w:ascii="Arial" w:hAnsi="Arial" w:cs="Arial"/>
                <w:sz w:val="12"/>
                <w:szCs w:val="12"/>
              </w:rPr>
              <w:t>Mix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A7F">
              <w:rPr>
                <w:rFonts w:ascii="Arial" w:hAnsi="Arial" w:cs="Arial"/>
                <w:sz w:val="12"/>
                <w:szCs w:val="12"/>
              </w:rPr>
              <w:t>Solid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A7F">
              <w:rPr>
                <w:rFonts w:ascii="Arial" w:hAnsi="Arial" w:cs="Arial"/>
                <w:sz w:val="12"/>
                <w:szCs w:val="12"/>
              </w:rPr>
              <w:t>Liquid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A7F">
              <w:rPr>
                <w:rFonts w:ascii="Arial" w:hAnsi="Arial" w:cs="Arial"/>
                <w:sz w:val="12"/>
                <w:szCs w:val="12"/>
              </w:rPr>
              <w:t>Gas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A7F">
              <w:rPr>
                <w:rFonts w:ascii="Arial" w:hAnsi="Arial" w:cs="Arial"/>
                <w:sz w:val="12"/>
                <w:szCs w:val="12"/>
              </w:rPr>
              <w:t>EHS</w:t>
            </w: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000000" w:themeColor="text1"/>
            </w:tcBorders>
            <w:vAlign w:val="center"/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Delayed (chronic)</w:t>
            </w:r>
          </w:p>
        </w:tc>
        <w:tc>
          <w:tcPr>
            <w:tcW w:w="1908" w:type="dxa"/>
            <w:gridSpan w:val="2"/>
            <w:vMerge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ind w:left="343" w:hanging="3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</w:tr>
      <w:tr w:rsidR="00D50B0E" w:rsidRPr="00801CAF" w:rsidTr="00FE5CAC">
        <w:trPr>
          <w:cantSplit/>
          <w:trHeight w:val="267"/>
        </w:trPr>
        <w:tc>
          <w:tcPr>
            <w:tcW w:w="14513" w:type="dxa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B0E" w:rsidRPr="00801CAF" w:rsidRDefault="00D50B0E" w:rsidP="00473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B0E" w:rsidRPr="00AD3A7F" w:rsidTr="00C14F91">
        <w:tc>
          <w:tcPr>
            <w:tcW w:w="45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gridSpan w:val="10"/>
            <w:tcBorders>
              <w:top w:val="single" w:sz="12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  <w:r w:rsidRPr="00AD3A7F">
              <w:rPr>
                <w:rFonts w:ascii="Arial" w:hAnsi="Arial" w:cs="Arial"/>
                <w:sz w:val="18"/>
                <w:szCs w:val="18"/>
              </w:rPr>
              <w:t>Check if all of the information for this chemical is identical to the information submitted last year</w:t>
            </w:r>
          </w:p>
        </w:tc>
        <w:tc>
          <w:tcPr>
            <w:tcW w:w="450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9" w:type="dxa"/>
            <w:tcBorders>
              <w:top w:val="single" w:sz="12" w:space="0" w:color="000000" w:themeColor="text1"/>
              <w:left w:val="nil"/>
              <w:bottom w:val="nil"/>
            </w:tcBorders>
            <w:vAlign w:val="center"/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Fire</w:t>
            </w:r>
          </w:p>
        </w:tc>
        <w:tc>
          <w:tcPr>
            <w:tcW w:w="991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Max Daily</w:t>
            </w:r>
          </w:p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Amount (code)</w:t>
            </w:r>
          </w:p>
        </w:tc>
        <w:tc>
          <w:tcPr>
            <w:tcW w:w="9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801CAF" w:rsidRDefault="00D50B0E" w:rsidP="004736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801CAF" w:rsidRDefault="00D50B0E" w:rsidP="004736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801CAF" w:rsidRDefault="00D50B0E" w:rsidP="004736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</w:tr>
      <w:tr w:rsidR="00D50B0E" w:rsidRPr="00AD3A7F" w:rsidTr="00C14F91">
        <w:trPr>
          <w:trHeight w:val="566"/>
        </w:trPr>
        <w:tc>
          <w:tcPr>
            <w:tcW w:w="630" w:type="dxa"/>
            <w:gridSpan w:val="2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  <w:r w:rsidRPr="00AD3A7F">
              <w:rPr>
                <w:rFonts w:ascii="Arial" w:hAnsi="Arial" w:cs="Arial"/>
                <w:sz w:val="18"/>
                <w:szCs w:val="18"/>
              </w:rPr>
              <w:t>CAS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50B0E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  <w:r w:rsidRPr="00AD3A7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D3A7F">
              <w:rPr>
                <w:rFonts w:ascii="Arial" w:hAnsi="Arial" w:cs="Arial"/>
                <w:sz w:val="18"/>
                <w:szCs w:val="18"/>
              </w:rPr>
              <w:t>Trade secret</w:t>
            </w:r>
          </w:p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  <w:r w:rsidRPr="00AD3A7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Confidential</w:t>
            </w:r>
            <w:r w:rsidRPr="00AD3A7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vAlign w:val="center"/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Sudden release of pressure</w:t>
            </w:r>
          </w:p>
        </w:tc>
        <w:tc>
          <w:tcPr>
            <w:tcW w:w="9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Avg. Daily</w:t>
            </w:r>
          </w:p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Amount (code)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</w:tr>
      <w:tr w:rsidR="00D50B0E" w:rsidRPr="00AD3A7F" w:rsidTr="00C14F91">
        <w:tc>
          <w:tcPr>
            <w:tcW w:w="1080" w:type="dxa"/>
            <w:gridSpan w:val="3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  <w:r w:rsidRPr="00AD3A7F">
              <w:rPr>
                <w:rFonts w:ascii="Arial" w:hAnsi="Arial" w:cs="Arial"/>
                <w:sz w:val="18"/>
                <w:szCs w:val="18"/>
              </w:rPr>
              <w:t>Chemical Name:</w:t>
            </w:r>
          </w:p>
        </w:tc>
        <w:tc>
          <w:tcPr>
            <w:tcW w:w="351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vAlign w:val="center"/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Reactivity</w:t>
            </w:r>
          </w:p>
        </w:tc>
        <w:tc>
          <w:tcPr>
            <w:tcW w:w="9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No. of Days On-site (days)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</w:tr>
      <w:tr w:rsidR="00D50B0E" w:rsidRPr="00AD3A7F" w:rsidTr="00C14F91">
        <w:trPr>
          <w:trHeight w:val="548"/>
        </w:trPr>
        <w:tc>
          <w:tcPr>
            <w:tcW w:w="1170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</w:rPr>
            </w:pPr>
            <w:r w:rsidRPr="00AD3A7F">
              <w:rPr>
                <w:rFonts w:ascii="Arial" w:hAnsi="Arial" w:cs="Arial"/>
                <w:sz w:val="16"/>
                <w:szCs w:val="16"/>
              </w:rPr>
              <w:t>Check all that apply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vAlign w:val="center"/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Immediate (acute)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B0E" w:rsidRPr="00AD3A7F" w:rsidRDefault="00D50B0E" w:rsidP="0047366A">
            <w:pPr>
              <w:ind w:left="343" w:hanging="343"/>
              <w:rPr>
                <w:rFonts w:ascii="Arial" w:hAnsi="Arial" w:cs="Arial"/>
                <w:sz w:val="18"/>
                <w:szCs w:val="18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1CAF">
              <w:rPr>
                <w:rFonts w:ascii="Arial" w:hAnsi="Arial" w:cs="Arial"/>
                <w:sz w:val="16"/>
                <w:szCs w:val="16"/>
              </w:rPr>
              <w:t xml:space="preserve"> Below Reporting Threshold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</w:tr>
      <w:tr w:rsidR="00D50B0E" w:rsidRPr="00AD3A7F" w:rsidTr="00C14F91">
        <w:trPr>
          <w:trHeight w:val="584"/>
        </w:trPr>
        <w:tc>
          <w:tcPr>
            <w:tcW w:w="1170" w:type="dxa"/>
            <w:gridSpan w:val="4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A7F">
              <w:rPr>
                <w:rFonts w:ascii="Arial" w:hAnsi="Arial" w:cs="Arial"/>
                <w:sz w:val="12"/>
                <w:szCs w:val="12"/>
              </w:rPr>
              <w:t>Pure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A7F">
              <w:rPr>
                <w:rFonts w:ascii="Arial" w:hAnsi="Arial" w:cs="Arial"/>
                <w:sz w:val="12"/>
                <w:szCs w:val="12"/>
              </w:rPr>
              <w:t>Mix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A7F">
              <w:rPr>
                <w:rFonts w:ascii="Arial" w:hAnsi="Arial" w:cs="Arial"/>
                <w:sz w:val="12"/>
                <w:szCs w:val="12"/>
              </w:rPr>
              <w:t>Solid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A7F">
              <w:rPr>
                <w:rFonts w:ascii="Arial" w:hAnsi="Arial" w:cs="Arial"/>
                <w:sz w:val="12"/>
                <w:szCs w:val="12"/>
              </w:rPr>
              <w:t>Liquid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A7F">
              <w:rPr>
                <w:rFonts w:ascii="Arial" w:hAnsi="Arial" w:cs="Arial"/>
                <w:sz w:val="12"/>
                <w:szCs w:val="12"/>
              </w:rPr>
              <w:t>Gas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A7F">
              <w:rPr>
                <w:rFonts w:ascii="Arial" w:hAnsi="Arial" w:cs="Arial"/>
                <w:sz w:val="12"/>
                <w:szCs w:val="12"/>
              </w:rPr>
              <w:t>EHS</w:t>
            </w: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:rsidR="00D50B0E" w:rsidRPr="00AD3A7F" w:rsidRDefault="00D50B0E" w:rsidP="00473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7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000000" w:themeColor="text1"/>
            </w:tcBorders>
            <w:vAlign w:val="center"/>
          </w:tcPr>
          <w:p w:rsidR="00D50B0E" w:rsidRPr="00801CAF" w:rsidRDefault="00D50B0E" w:rsidP="0047366A">
            <w:pPr>
              <w:rPr>
                <w:rFonts w:ascii="Arial" w:hAnsi="Arial" w:cs="Arial"/>
                <w:sz w:val="16"/>
                <w:szCs w:val="16"/>
              </w:rPr>
            </w:pPr>
            <w:r w:rsidRPr="00801CAF">
              <w:rPr>
                <w:rFonts w:ascii="Arial" w:hAnsi="Arial" w:cs="Arial"/>
                <w:sz w:val="16"/>
                <w:szCs w:val="16"/>
              </w:rPr>
              <w:t>Delayed (chronic)</w:t>
            </w:r>
          </w:p>
        </w:tc>
        <w:tc>
          <w:tcPr>
            <w:tcW w:w="1908" w:type="dxa"/>
            <w:gridSpan w:val="2"/>
            <w:vMerge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ind w:left="343" w:hanging="3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0B0E" w:rsidRPr="00AD3A7F" w:rsidRDefault="00D50B0E" w:rsidP="0047366A">
            <w:pPr>
              <w:rPr>
                <w:rFonts w:ascii="Arial" w:hAnsi="Arial" w:cs="Arial"/>
              </w:rPr>
            </w:pPr>
          </w:p>
        </w:tc>
      </w:tr>
    </w:tbl>
    <w:p w:rsidR="008B3BA3" w:rsidRPr="00C919BC" w:rsidRDefault="005A1B61" w:rsidP="008746AC">
      <w:pPr>
        <w:jc w:val="right"/>
        <w:rPr>
          <w:rFonts w:ascii="Arial" w:hAnsi="Arial" w:cs="Arial"/>
          <w:sz w:val="18"/>
          <w:szCs w:val="18"/>
        </w:rPr>
      </w:pPr>
    </w:p>
    <w:sectPr w:rsidR="008B3BA3" w:rsidRPr="00C919BC" w:rsidSect="00D50B0E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B61" w:rsidRDefault="005A1B61" w:rsidP="00D50B0E">
      <w:r>
        <w:separator/>
      </w:r>
    </w:p>
  </w:endnote>
  <w:endnote w:type="continuationSeparator" w:id="0">
    <w:p w:rsidR="005A1B61" w:rsidRDefault="005A1B61" w:rsidP="00D5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B61" w:rsidRDefault="005A1B61" w:rsidP="00D50B0E">
      <w:r>
        <w:separator/>
      </w:r>
    </w:p>
  </w:footnote>
  <w:footnote w:type="continuationSeparator" w:id="0">
    <w:p w:rsidR="005A1B61" w:rsidRDefault="005A1B61" w:rsidP="00D50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B0E"/>
    <w:rsid w:val="00070811"/>
    <w:rsid w:val="000870AD"/>
    <w:rsid w:val="000B6ACE"/>
    <w:rsid w:val="000D13B2"/>
    <w:rsid w:val="000F18DB"/>
    <w:rsid w:val="001A6D49"/>
    <w:rsid w:val="001D5644"/>
    <w:rsid w:val="00233C7D"/>
    <w:rsid w:val="00240553"/>
    <w:rsid w:val="003A40EF"/>
    <w:rsid w:val="0045020F"/>
    <w:rsid w:val="00471854"/>
    <w:rsid w:val="004E4B8E"/>
    <w:rsid w:val="005A1B61"/>
    <w:rsid w:val="005C002B"/>
    <w:rsid w:val="005C1353"/>
    <w:rsid w:val="00625754"/>
    <w:rsid w:val="00683611"/>
    <w:rsid w:val="006E34A1"/>
    <w:rsid w:val="00730580"/>
    <w:rsid w:val="00785032"/>
    <w:rsid w:val="008746AC"/>
    <w:rsid w:val="008C39A4"/>
    <w:rsid w:val="00902DA7"/>
    <w:rsid w:val="009238CE"/>
    <w:rsid w:val="009718E6"/>
    <w:rsid w:val="00A10A8D"/>
    <w:rsid w:val="00A74D02"/>
    <w:rsid w:val="00A960E5"/>
    <w:rsid w:val="00AE3169"/>
    <w:rsid w:val="00B21573"/>
    <w:rsid w:val="00B26349"/>
    <w:rsid w:val="00B3609E"/>
    <w:rsid w:val="00B62551"/>
    <w:rsid w:val="00BA26B3"/>
    <w:rsid w:val="00BB0F2C"/>
    <w:rsid w:val="00C14F91"/>
    <w:rsid w:val="00C54339"/>
    <w:rsid w:val="00C919BC"/>
    <w:rsid w:val="00D12B58"/>
    <w:rsid w:val="00D50B0E"/>
    <w:rsid w:val="00D74CE6"/>
    <w:rsid w:val="00E75ECF"/>
    <w:rsid w:val="00EC5C5A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6D40C5"/>
  <w15:docId w15:val="{FD13A76B-DC41-47DF-BF9B-E320F79B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4B8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TableGrid">
    <w:name w:val="Table Grid"/>
    <w:basedOn w:val="TableNormal"/>
    <w:uiPriority w:val="59"/>
    <w:rsid w:val="00D50B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50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B0E"/>
  </w:style>
  <w:style w:type="paragraph" w:styleId="Footer">
    <w:name w:val="footer"/>
    <w:basedOn w:val="Normal"/>
    <w:link w:val="FooterChar"/>
    <w:uiPriority w:val="99"/>
    <w:semiHidden/>
    <w:unhideWhenUsed/>
    <w:rsid w:val="00D50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B0E"/>
  </w:style>
  <w:style w:type="paragraph" w:styleId="BalloonText">
    <w:name w:val="Balloon Text"/>
    <w:basedOn w:val="Normal"/>
    <w:link w:val="BalloonTextChar"/>
    <w:uiPriority w:val="99"/>
    <w:semiHidden/>
    <w:unhideWhenUsed/>
    <w:rsid w:val="00874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3276-428F-43D0-AF7E-8CDB8F0A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goto</dc:creator>
  <cp:lastModifiedBy>Galvez, Elizabeth (Liz)</cp:lastModifiedBy>
  <cp:revision>2</cp:revision>
  <cp:lastPrinted>2019-01-07T21:40:00Z</cp:lastPrinted>
  <dcterms:created xsi:type="dcterms:W3CDTF">2019-01-07T22:23:00Z</dcterms:created>
  <dcterms:modified xsi:type="dcterms:W3CDTF">2019-01-07T22:23:00Z</dcterms:modified>
</cp:coreProperties>
</file>