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C824" w14:textId="77777777" w:rsidR="006E54BD" w:rsidRDefault="006E54BD" w:rsidP="00DA752A">
      <w:pPr>
        <w:pStyle w:val="Default"/>
        <w:rPr>
          <w:rFonts w:ascii="Arial" w:hAnsi="Arial" w:cs="Arial"/>
          <w:b/>
          <w:bCs/>
          <w:color w:val="FF0000"/>
          <w:sz w:val="28"/>
          <w:szCs w:val="28"/>
        </w:rPr>
      </w:pPr>
    </w:p>
    <w:p w14:paraId="1A64F234" w14:textId="77777777" w:rsidR="006E54BD" w:rsidRDefault="006E54BD" w:rsidP="00DA752A">
      <w:pPr>
        <w:pStyle w:val="Default"/>
        <w:rPr>
          <w:rFonts w:ascii="Arial" w:hAnsi="Arial" w:cs="Arial"/>
          <w:b/>
          <w:bCs/>
          <w:color w:val="FF0000"/>
          <w:sz w:val="28"/>
          <w:szCs w:val="28"/>
        </w:rPr>
      </w:pPr>
    </w:p>
    <w:p w14:paraId="49AF8155" w14:textId="17EDD72F" w:rsidR="006E54BD" w:rsidRPr="006E54BD" w:rsidRDefault="006E54BD" w:rsidP="00DA752A">
      <w:pPr>
        <w:pStyle w:val="Default"/>
        <w:rPr>
          <w:rFonts w:ascii="Arial" w:hAnsi="Arial" w:cs="Arial"/>
          <w:b/>
          <w:bCs/>
          <w:color w:val="FF0000"/>
          <w:sz w:val="28"/>
          <w:szCs w:val="28"/>
        </w:rPr>
      </w:pPr>
      <w:bookmarkStart w:id="0" w:name="_GoBack"/>
      <w:bookmarkEnd w:id="0"/>
      <w:r w:rsidRPr="006E54BD">
        <w:rPr>
          <w:rFonts w:ascii="Arial" w:hAnsi="Arial" w:cs="Arial"/>
          <w:b/>
          <w:bCs/>
          <w:color w:val="FF0000"/>
          <w:sz w:val="28"/>
          <w:szCs w:val="28"/>
        </w:rPr>
        <w:t xml:space="preserve">Prior to Preparing a C-EHMP Addendum, you must receive approval from the HEER Office. To receive approval, you must submit a completed C-EHMP Addendum Request Form to the HEER Office. </w:t>
      </w:r>
    </w:p>
    <w:p w14:paraId="6E090036" w14:textId="6A5A0F6D" w:rsidR="006E54BD" w:rsidRPr="006E54BD" w:rsidRDefault="006E54BD" w:rsidP="00DA752A">
      <w:pPr>
        <w:pStyle w:val="Default"/>
        <w:rPr>
          <w:rFonts w:ascii="Arial" w:hAnsi="Arial" w:cs="Arial"/>
          <w:sz w:val="22"/>
          <w:szCs w:val="22"/>
        </w:rPr>
      </w:pPr>
    </w:p>
    <w:p w14:paraId="12294D88" w14:textId="288393F5" w:rsidR="006E54BD" w:rsidRPr="006E54BD" w:rsidRDefault="006E54BD" w:rsidP="00DA752A">
      <w:pPr>
        <w:pStyle w:val="Default"/>
        <w:rPr>
          <w:rFonts w:ascii="Arial" w:hAnsi="Arial" w:cs="Arial"/>
          <w:sz w:val="22"/>
          <w:szCs w:val="22"/>
        </w:rPr>
      </w:pPr>
    </w:p>
    <w:p w14:paraId="5ACFE855" w14:textId="0E3A7CFB" w:rsidR="006E54BD" w:rsidRPr="006E54BD" w:rsidRDefault="006E54BD" w:rsidP="00DA752A">
      <w:pPr>
        <w:pStyle w:val="Default"/>
        <w:rPr>
          <w:rFonts w:ascii="Arial" w:hAnsi="Arial" w:cs="Arial"/>
          <w:sz w:val="22"/>
          <w:szCs w:val="22"/>
        </w:rPr>
      </w:pPr>
      <w:r w:rsidRPr="006E54BD">
        <w:rPr>
          <w:rFonts w:ascii="Arial" w:hAnsi="Arial" w:cs="Arial"/>
          <w:sz w:val="22"/>
          <w:szCs w:val="22"/>
        </w:rPr>
        <w:t xml:space="preserve">Please submit documents through the Hawaii Department of Health (DOH) Environmental Health Administration (EHA) Permit Application system at </w:t>
      </w:r>
    </w:p>
    <w:p w14:paraId="74D96400" w14:textId="52DE4464" w:rsidR="006E54BD" w:rsidRPr="006E54BD" w:rsidRDefault="006E54BD" w:rsidP="00DA752A">
      <w:pPr>
        <w:pStyle w:val="Default"/>
        <w:rPr>
          <w:rFonts w:ascii="Arial" w:hAnsi="Arial" w:cs="Arial"/>
          <w:sz w:val="22"/>
          <w:szCs w:val="22"/>
        </w:rPr>
      </w:pPr>
    </w:p>
    <w:p w14:paraId="33F29BDA" w14:textId="1E04968A" w:rsidR="006E54BD" w:rsidRPr="006E54BD" w:rsidRDefault="006E54BD" w:rsidP="00DA752A">
      <w:pPr>
        <w:pStyle w:val="Default"/>
        <w:rPr>
          <w:rFonts w:ascii="Arial" w:hAnsi="Arial" w:cs="Arial"/>
          <w:sz w:val="22"/>
          <w:szCs w:val="22"/>
        </w:rPr>
      </w:pPr>
      <w:hyperlink r:id="rId8" w:history="1">
        <w:r w:rsidRPr="006E54BD">
          <w:rPr>
            <w:rStyle w:val="Hyperlink"/>
            <w:rFonts w:ascii="Arial" w:hAnsi="Arial" w:cs="Arial"/>
            <w:sz w:val="22"/>
            <w:szCs w:val="22"/>
          </w:rPr>
          <w:t>https://eha-cloud.doh.hawaii.gov/epermit/</w:t>
        </w:r>
      </w:hyperlink>
    </w:p>
    <w:p w14:paraId="51C82CD7" w14:textId="310FF976" w:rsidR="006E54BD" w:rsidRPr="006E54BD" w:rsidRDefault="006E54BD" w:rsidP="00DA752A">
      <w:pPr>
        <w:pStyle w:val="Default"/>
        <w:rPr>
          <w:rFonts w:ascii="Arial" w:hAnsi="Arial" w:cs="Arial"/>
          <w:sz w:val="22"/>
          <w:szCs w:val="22"/>
        </w:rPr>
      </w:pPr>
    </w:p>
    <w:p w14:paraId="4CE1E8BA" w14:textId="0F18EBD9" w:rsidR="006E54BD" w:rsidRDefault="006E54BD" w:rsidP="00DA752A">
      <w:pPr>
        <w:pStyle w:val="Default"/>
        <w:rPr>
          <w:rFonts w:ascii="Arial" w:hAnsi="Arial" w:cs="Arial"/>
          <w:sz w:val="22"/>
          <w:szCs w:val="22"/>
        </w:rPr>
      </w:pPr>
      <w:r w:rsidRPr="006E54BD">
        <w:rPr>
          <w:rFonts w:ascii="Arial" w:hAnsi="Arial" w:cs="Arial"/>
          <w:sz w:val="22"/>
          <w:szCs w:val="22"/>
        </w:rPr>
        <w:t xml:space="preserve">Please register and confirm registration through an email link prior to submitting if you are not already registered with e-permitting. Use the </w:t>
      </w:r>
      <w:r w:rsidRPr="006E54BD">
        <w:rPr>
          <w:rFonts w:ascii="Arial" w:hAnsi="Arial" w:cs="Arial"/>
          <w:b/>
          <w:bCs/>
          <w:sz w:val="22"/>
          <w:szCs w:val="22"/>
        </w:rPr>
        <w:t>Form Finder</w:t>
      </w:r>
      <w:r w:rsidRPr="006E54BD">
        <w:rPr>
          <w:rFonts w:ascii="Arial" w:hAnsi="Arial" w:cs="Arial"/>
          <w:sz w:val="22"/>
          <w:szCs w:val="22"/>
        </w:rPr>
        <w:t xml:space="preserve"> to</w:t>
      </w:r>
      <w:r>
        <w:rPr>
          <w:rFonts w:ascii="Arial" w:hAnsi="Arial" w:cs="Arial"/>
          <w:sz w:val="22"/>
          <w:szCs w:val="22"/>
        </w:rPr>
        <w:t xml:space="preserve"> choose:</w:t>
      </w:r>
    </w:p>
    <w:p w14:paraId="4A1C901D" w14:textId="4B98608B" w:rsidR="006E54BD" w:rsidRDefault="006E54BD" w:rsidP="006E54BD">
      <w:pPr>
        <w:pStyle w:val="Default"/>
        <w:numPr>
          <w:ilvl w:val="0"/>
          <w:numId w:val="21"/>
        </w:numPr>
        <w:rPr>
          <w:rFonts w:ascii="Arial" w:hAnsi="Arial" w:cs="Arial"/>
          <w:sz w:val="22"/>
          <w:szCs w:val="22"/>
        </w:rPr>
      </w:pPr>
      <w:r w:rsidRPr="006E54BD">
        <w:rPr>
          <w:rFonts w:ascii="Arial" w:hAnsi="Arial" w:cs="Arial"/>
          <w:b/>
          <w:bCs/>
          <w:sz w:val="22"/>
          <w:szCs w:val="22"/>
        </w:rPr>
        <w:t>Report Submittal for HEER Office</w:t>
      </w:r>
      <w:r>
        <w:rPr>
          <w:rFonts w:ascii="Arial" w:hAnsi="Arial" w:cs="Arial"/>
          <w:sz w:val="22"/>
          <w:szCs w:val="22"/>
        </w:rPr>
        <w:t xml:space="preserve"> (Assessment and Remediation Related Reports; NOT Written Release Notification Forms; NOT HEPCRA TIER II Forms)</w:t>
      </w:r>
    </w:p>
    <w:p w14:paraId="2FBCA4F7" w14:textId="20D64EBD" w:rsidR="006E54BD" w:rsidRPr="006E54BD" w:rsidRDefault="006E54BD" w:rsidP="006E54BD">
      <w:pPr>
        <w:pStyle w:val="Default"/>
        <w:rPr>
          <w:rFonts w:ascii="Arial" w:hAnsi="Arial" w:cs="Arial"/>
          <w:sz w:val="22"/>
          <w:szCs w:val="22"/>
        </w:rPr>
      </w:pPr>
      <w:r>
        <w:rPr>
          <w:rFonts w:ascii="Arial" w:hAnsi="Arial" w:cs="Arial"/>
          <w:sz w:val="22"/>
          <w:szCs w:val="22"/>
        </w:rPr>
        <w:t xml:space="preserve">This will ensure proper processing by clerical staff into related systems and provide you with an electronic time stamp verifying the receipt of your documents. </w:t>
      </w:r>
    </w:p>
    <w:p w14:paraId="6BC40B62" w14:textId="77777777" w:rsidR="006E54BD" w:rsidRDefault="006E54BD" w:rsidP="00DA752A">
      <w:pPr>
        <w:pStyle w:val="Default"/>
        <w:rPr>
          <w:rFonts w:ascii="Arial" w:hAnsi="Arial" w:cs="Arial"/>
          <w:b/>
          <w:bCs/>
          <w:sz w:val="22"/>
          <w:szCs w:val="22"/>
        </w:rPr>
      </w:pPr>
    </w:p>
    <w:p w14:paraId="354C9758" w14:textId="6D0173CA" w:rsidR="00A83C5A" w:rsidRDefault="00A83C5A" w:rsidP="00DA752A">
      <w:pPr>
        <w:pStyle w:val="Default"/>
        <w:rPr>
          <w:rFonts w:ascii="Arial" w:hAnsi="Arial" w:cs="Arial"/>
          <w:b/>
          <w:bCs/>
          <w:sz w:val="22"/>
          <w:szCs w:val="22"/>
        </w:rPr>
      </w:pPr>
      <w:r>
        <w:rPr>
          <w:rFonts w:ascii="Arial" w:hAnsi="Arial" w:cs="Arial"/>
          <w:b/>
          <w:bCs/>
          <w:sz w:val="22"/>
          <w:szCs w:val="22"/>
        </w:rPr>
        <w:br w:type="page"/>
      </w:r>
    </w:p>
    <w:p w14:paraId="15BB3B89" w14:textId="00040551" w:rsidR="00DA752A" w:rsidRPr="00480896" w:rsidRDefault="00DA752A" w:rsidP="00DA752A">
      <w:pPr>
        <w:pStyle w:val="Default"/>
        <w:rPr>
          <w:rFonts w:ascii="Arial" w:hAnsi="Arial" w:cs="Arial"/>
          <w:b/>
          <w:bCs/>
          <w:sz w:val="22"/>
          <w:szCs w:val="22"/>
        </w:rPr>
      </w:pPr>
      <w:r w:rsidRPr="00480896">
        <w:rPr>
          <w:rFonts w:ascii="Arial" w:hAnsi="Arial" w:cs="Arial"/>
          <w:b/>
          <w:bCs/>
          <w:sz w:val="22"/>
          <w:szCs w:val="22"/>
        </w:rPr>
        <w:lastRenderedPageBreak/>
        <w:t>Cover Sheet to Accompany C-EHMP</w:t>
      </w:r>
      <w:r>
        <w:rPr>
          <w:rFonts w:ascii="Arial" w:hAnsi="Arial" w:cs="Arial"/>
          <w:b/>
          <w:bCs/>
          <w:sz w:val="22"/>
          <w:szCs w:val="22"/>
        </w:rPr>
        <w:t xml:space="preserve"> Addendum Template</w:t>
      </w:r>
    </w:p>
    <w:p w14:paraId="4AE7A5C0" w14:textId="77777777" w:rsidR="00DA752A" w:rsidRPr="00480896" w:rsidRDefault="00DA752A" w:rsidP="00DA752A">
      <w:pPr>
        <w:pStyle w:val="Default"/>
        <w:rPr>
          <w:rFonts w:ascii="Arial" w:hAnsi="Arial" w:cs="Arial"/>
          <w:b/>
          <w:bCs/>
          <w:sz w:val="22"/>
          <w:szCs w:val="22"/>
        </w:rPr>
      </w:pPr>
    </w:p>
    <w:p w14:paraId="33CE8C52" w14:textId="77777777" w:rsidR="00DA752A" w:rsidRPr="007677B0" w:rsidRDefault="00DA752A" w:rsidP="00DA752A">
      <w:pPr>
        <w:rPr>
          <w:rFonts w:ascii="Arial" w:hAnsi="Arial" w:cs="Arial"/>
          <w:b/>
          <w:bCs/>
          <w:sz w:val="22"/>
          <w:szCs w:val="22"/>
        </w:rPr>
      </w:pPr>
      <w:r w:rsidRPr="007677B0">
        <w:rPr>
          <w:rFonts w:ascii="Arial" w:hAnsi="Arial" w:cs="Arial"/>
          <w:b/>
          <w:bCs/>
          <w:sz w:val="22"/>
          <w:szCs w:val="22"/>
        </w:rPr>
        <w:t xml:space="preserve">CONSTRUCTION ENVIRONMENTAL HAZARD MANAGEMENT PLAN (C-EHMP) </w:t>
      </w:r>
      <w:r>
        <w:rPr>
          <w:rFonts w:ascii="Arial" w:hAnsi="Arial" w:cs="Arial"/>
          <w:b/>
          <w:bCs/>
          <w:sz w:val="22"/>
          <w:szCs w:val="22"/>
        </w:rPr>
        <w:t xml:space="preserve">ADDENDUM </w:t>
      </w:r>
      <w:r w:rsidRPr="007677B0">
        <w:rPr>
          <w:rFonts w:ascii="Arial" w:hAnsi="Arial" w:cs="Arial"/>
          <w:b/>
          <w:bCs/>
          <w:sz w:val="22"/>
          <w:szCs w:val="22"/>
        </w:rPr>
        <w:t>TEMPLATE</w:t>
      </w:r>
    </w:p>
    <w:p w14:paraId="15E9E9E7" w14:textId="77777777" w:rsidR="00DA752A" w:rsidRDefault="00DA752A" w:rsidP="00DA752A">
      <w:pPr>
        <w:pStyle w:val="Default"/>
        <w:rPr>
          <w:rFonts w:ascii="Arial" w:hAnsi="Arial" w:cs="Arial"/>
          <w:b/>
          <w:bCs/>
          <w:sz w:val="22"/>
          <w:szCs w:val="22"/>
        </w:rPr>
      </w:pPr>
    </w:p>
    <w:p w14:paraId="49BEFAAA" w14:textId="77777777" w:rsidR="00DA752A" w:rsidRDefault="00DA752A" w:rsidP="00DA752A">
      <w:pPr>
        <w:pStyle w:val="Default"/>
        <w:rPr>
          <w:rFonts w:ascii="Arial" w:hAnsi="Arial" w:cs="Arial"/>
          <w:b/>
          <w:bCs/>
          <w:sz w:val="22"/>
          <w:szCs w:val="22"/>
        </w:rPr>
      </w:pPr>
    </w:p>
    <w:p w14:paraId="3EA32AFE" w14:textId="5BDDFF91" w:rsidR="00DA752A" w:rsidRDefault="00DA752A" w:rsidP="00DA752A">
      <w:pPr>
        <w:rPr>
          <w:rFonts w:ascii="Arial" w:hAnsi="Arial" w:cs="Arial"/>
          <w:b/>
          <w:bCs/>
          <w:sz w:val="22"/>
          <w:szCs w:val="22"/>
        </w:rPr>
      </w:pPr>
      <w:r w:rsidRPr="007677B0">
        <w:rPr>
          <w:rFonts w:ascii="Arial" w:hAnsi="Arial" w:cs="Arial"/>
          <w:b/>
          <w:bCs/>
          <w:sz w:val="22"/>
          <w:szCs w:val="22"/>
        </w:rPr>
        <w:t>This document is a TEMPLATE to help you to create a Construction Environmental Hazard Management Plan (C-EHMP)</w:t>
      </w:r>
      <w:r>
        <w:rPr>
          <w:rFonts w:ascii="Arial" w:hAnsi="Arial" w:cs="Arial"/>
          <w:b/>
          <w:bCs/>
          <w:sz w:val="22"/>
          <w:szCs w:val="22"/>
        </w:rPr>
        <w:t xml:space="preserve"> Addendum</w:t>
      </w:r>
      <w:r w:rsidRPr="007677B0">
        <w:rPr>
          <w:rFonts w:ascii="Arial" w:hAnsi="Arial" w:cs="Arial"/>
          <w:b/>
          <w:bCs/>
          <w:sz w:val="22"/>
          <w:szCs w:val="22"/>
        </w:rPr>
        <w:t xml:space="preserve"> for your project</w:t>
      </w:r>
      <w:r>
        <w:rPr>
          <w:rFonts w:ascii="Arial" w:hAnsi="Arial" w:cs="Arial"/>
          <w:b/>
          <w:bCs/>
          <w:sz w:val="22"/>
          <w:szCs w:val="22"/>
        </w:rPr>
        <w:t xml:space="preserve"> at a site that currently has an HDOH-approved </w:t>
      </w:r>
      <w:r w:rsidR="00F02CFC">
        <w:rPr>
          <w:rFonts w:ascii="Arial" w:hAnsi="Arial" w:cs="Arial"/>
          <w:b/>
          <w:bCs/>
          <w:sz w:val="22"/>
          <w:szCs w:val="22"/>
        </w:rPr>
        <w:t>S</w:t>
      </w:r>
      <w:r>
        <w:rPr>
          <w:rFonts w:ascii="Arial" w:hAnsi="Arial" w:cs="Arial"/>
          <w:b/>
          <w:bCs/>
          <w:sz w:val="22"/>
          <w:szCs w:val="22"/>
        </w:rPr>
        <w:t>ite-</w:t>
      </w:r>
      <w:r w:rsidR="00F02CFC">
        <w:rPr>
          <w:rFonts w:ascii="Arial" w:hAnsi="Arial" w:cs="Arial"/>
          <w:b/>
          <w:bCs/>
          <w:sz w:val="22"/>
          <w:szCs w:val="22"/>
        </w:rPr>
        <w:t>S</w:t>
      </w:r>
      <w:r>
        <w:rPr>
          <w:rFonts w:ascii="Arial" w:hAnsi="Arial" w:cs="Arial"/>
          <w:b/>
          <w:bCs/>
          <w:sz w:val="22"/>
          <w:szCs w:val="22"/>
        </w:rPr>
        <w:t xml:space="preserve">pecific </w:t>
      </w:r>
      <w:r w:rsidR="00F02CFC">
        <w:rPr>
          <w:rFonts w:ascii="Arial" w:hAnsi="Arial" w:cs="Arial"/>
          <w:b/>
          <w:bCs/>
          <w:sz w:val="22"/>
          <w:szCs w:val="22"/>
        </w:rPr>
        <w:t xml:space="preserve">or Programmatic </w:t>
      </w:r>
      <w:r>
        <w:rPr>
          <w:rFonts w:ascii="Arial" w:hAnsi="Arial" w:cs="Arial"/>
          <w:b/>
          <w:bCs/>
          <w:sz w:val="22"/>
          <w:szCs w:val="22"/>
        </w:rPr>
        <w:t>EHMP</w:t>
      </w:r>
      <w:r w:rsidRPr="007677B0">
        <w:rPr>
          <w:rFonts w:ascii="Arial" w:hAnsi="Arial" w:cs="Arial"/>
          <w:b/>
          <w:bCs/>
          <w:sz w:val="22"/>
          <w:szCs w:val="22"/>
        </w:rPr>
        <w:t>. The purpose of a C-EHMP</w:t>
      </w:r>
      <w:r>
        <w:rPr>
          <w:rFonts w:ascii="Arial" w:hAnsi="Arial" w:cs="Arial"/>
          <w:b/>
          <w:bCs/>
          <w:sz w:val="22"/>
          <w:szCs w:val="22"/>
        </w:rPr>
        <w:t xml:space="preserve"> Addendum</w:t>
      </w:r>
      <w:r w:rsidRPr="007677B0">
        <w:rPr>
          <w:rFonts w:ascii="Arial" w:hAnsi="Arial" w:cs="Arial"/>
          <w:b/>
          <w:bCs/>
          <w:sz w:val="22"/>
          <w:szCs w:val="22"/>
        </w:rPr>
        <w:t xml:space="preserve"> is to </w:t>
      </w:r>
      <w:r>
        <w:rPr>
          <w:rFonts w:ascii="Arial" w:hAnsi="Arial" w:cs="Arial"/>
          <w:b/>
          <w:bCs/>
          <w:sz w:val="22"/>
          <w:szCs w:val="22"/>
        </w:rPr>
        <w:t>provide the construction/project specific information that may not be detailed in the site-specific EHMP</w:t>
      </w:r>
      <w:r w:rsidRPr="007677B0">
        <w:rPr>
          <w:rFonts w:ascii="Arial" w:hAnsi="Arial" w:cs="Arial"/>
          <w:b/>
          <w:bCs/>
          <w:sz w:val="22"/>
          <w:szCs w:val="22"/>
        </w:rPr>
        <w:t>.</w:t>
      </w:r>
      <w:r>
        <w:rPr>
          <w:rFonts w:ascii="Arial" w:hAnsi="Arial" w:cs="Arial"/>
          <w:b/>
          <w:bCs/>
          <w:sz w:val="22"/>
          <w:szCs w:val="22"/>
        </w:rPr>
        <w:t xml:space="preserve"> Th</w:t>
      </w:r>
      <w:r w:rsidRPr="007677B0">
        <w:rPr>
          <w:rFonts w:ascii="Arial" w:hAnsi="Arial" w:cs="Arial"/>
          <w:b/>
          <w:bCs/>
          <w:sz w:val="22"/>
          <w:szCs w:val="22"/>
        </w:rPr>
        <w:t xml:space="preserve">e Hawaii Department of Health (HDOH) Hazard Evaluation and Emergency Response Office (HEER) </w:t>
      </w:r>
      <w:r>
        <w:rPr>
          <w:rFonts w:ascii="Arial" w:hAnsi="Arial" w:cs="Arial"/>
          <w:b/>
          <w:bCs/>
          <w:sz w:val="22"/>
          <w:szCs w:val="22"/>
        </w:rPr>
        <w:t>may require</w:t>
      </w:r>
      <w:r w:rsidRPr="007677B0">
        <w:rPr>
          <w:rFonts w:ascii="Arial" w:hAnsi="Arial" w:cs="Arial"/>
          <w:b/>
          <w:bCs/>
          <w:sz w:val="22"/>
          <w:szCs w:val="22"/>
        </w:rPr>
        <w:t xml:space="preserve"> that a project-specific C-EHMP be created for any project involving construction &amp; demolition (C&amp;D) activities (grading, grubbing, etc.) at a site where environmental contaminants are known or suspected to exist</w:t>
      </w:r>
      <w:r>
        <w:rPr>
          <w:rFonts w:ascii="Arial" w:hAnsi="Arial" w:cs="Arial"/>
          <w:b/>
          <w:bCs/>
          <w:sz w:val="22"/>
          <w:szCs w:val="22"/>
        </w:rPr>
        <w:t xml:space="preserve"> if the site-specific EHMP is no longer considered to be adequate</w:t>
      </w:r>
      <w:r w:rsidRPr="007677B0">
        <w:rPr>
          <w:rFonts w:ascii="Arial" w:hAnsi="Arial" w:cs="Arial"/>
          <w:b/>
          <w:bCs/>
          <w:sz w:val="22"/>
          <w:szCs w:val="22"/>
        </w:rPr>
        <w:t xml:space="preserve">. </w:t>
      </w:r>
      <w:r w:rsidR="007D6DEB" w:rsidRPr="00256050">
        <w:rPr>
          <w:rFonts w:ascii="Arial" w:hAnsi="Arial" w:cs="Arial"/>
          <w:b/>
          <w:bCs/>
          <w:color w:val="FF0000"/>
          <w:sz w:val="22"/>
          <w:szCs w:val="22"/>
          <w:u w:val="single"/>
        </w:rPr>
        <w:t xml:space="preserve">Make sure you consult with the HDOH HEER Office Remedial Project Manager prior to completing this Addendum in lieu of preparing a separate C-EHMP. </w:t>
      </w:r>
      <w:r w:rsidR="0090006B" w:rsidRPr="00256050">
        <w:rPr>
          <w:rFonts w:ascii="Arial" w:hAnsi="Arial" w:cs="Arial"/>
          <w:b/>
          <w:bCs/>
          <w:sz w:val="22"/>
          <w:szCs w:val="22"/>
        </w:rPr>
        <w:t xml:space="preserve">The HEER Office will determine whether the preparation of a C-EHMP Addendum in lieu of a separate C-EHMP is appropriate or not. </w:t>
      </w:r>
    </w:p>
    <w:p w14:paraId="6EA239D6" w14:textId="6091B09D" w:rsidR="00814723" w:rsidRDefault="00814723" w:rsidP="00DA752A">
      <w:pPr>
        <w:rPr>
          <w:rFonts w:ascii="Arial" w:hAnsi="Arial" w:cs="Arial"/>
          <w:b/>
          <w:bCs/>
          <w:sz w:val="22"/>
          <w:szCs w:val="22"/>
        </w:rPr>
      </w:pPr>
    </w:p>
    <w:p w14:paraId="50316A33" w14:textId="0E181B87" w:rsidR="00814723" w:rsidRPr="00256050" w:rsidRDefault="00814723" w:rsidP="00DA752A">
      <w:pPr>
        <w:rPr>
          <w:rFonts w:ascii="Arial" w:hAnsi="Arial" w:cs="Arial"/>
          <w:b/>
          <w:bCs/>
          <w:sz w:val="22"/>
          <w:szCs w:val="22"/>
        </w:rPr>
      </w:pPr>
      <w:r>
        <w:rPr>
          <w:rFonts w:ascii="Arial" w:hAnsi="Arial" w:cs="Arial"/>
          <w:b/>
          <w:bCs/>
          <w:sz w:val="22"/>
          <w:szCs w:val="22"/>
        </w:rPr>
        <w:t xml:space="preserve">If site conditions have changed since the existing EHMP was prepared, this addendum may need to include an updated Conceptual Site Model with a summary of potential environmental hazards. If there are any other sections that are no longer relevant or do not follow current rules, regulations, or guidance, those sections will need to be revised in the existing EHMP prior to submittal of the C-EHMP Addendum. </w:t>
      </w:r>
    </w:p>
    <w:p w14:paraId="14B526F2" w14:textId="77777777" w:rsidR="00DA752A" w:rsidRPr="007677B0" w:rsidRDefault="00DA752A" w:rsidP="00DA752A">
      <w:pPr>
        <w:rPr>
          <w:rFonts w:ascii="Arial" w:hAnsi="Arial" w:cs="Arial"/>
          <w:b/>
          <w:bCs/>
          <w:sz w:val="22"/>
          <w:szCs w:val="22"/>
        </w:rPr>
      </w:pPr>
    </w:p>
    <w:p w14:paraId="04A3CF22" w14:textId="77777777" w:rsidR="00DA752A" w:rsidRDefault="00DA752A" w:rsidP="00DA752A">
      <w:pPr>
        <w:pStyle w:val="Default"/>
        <w:rPr>
          <w:rFonts w:ascii="Arial" w:hAnsi="Arial" w:cs="Arial"/>
          <w:b/>
          <w:bCs/>
          <w:sz w:val="22"/>
          <w:szCs w:val="22"/>
        </w:rPr>
      </w:pPr>
      <w:r w:rsidRPr="00B76D62">
        <w:rPr>
          <w:rFonts w:ascii="Arial" w:hAnsi="Arial" w:cs="Arial"/>
          <w:b/>
          <w:bCs/>
          <w:sz w:val="22"/>
          <w:szCs w:val="22"/>
        </w:rPr>
        <w:t xml:space="preserve">Preparation and adherence to </w:t>
      </w:r>
      <w:r>
        <w:rPr>
          <w:rFonts w:ascii="Arial" w:hAnsi="Arial" w:cs="Arial"/>
          <w:b/>
          <w:bCs/>
          <w:sz w:val="22"/>
          <w:szCs w:val="22"/>
        </w:rPr>
        <w:t xml:space="preserve">the project-specific C-EHMP Addendum and associated HDOH-approved Site-Specific EHMP </w:t>
      </w:r>
      <w:r w:rsidRPr="00B76D62">
        <w:rPr>
          <w:rFonts w:ascii="Arial" w:hAnsi="Arial" w:cs="Arial"/>
          <w:b/>
          <w:bCs/>
          <w:sz w:val="22"/>
          <w:szCs w:val="22"/>
        </w:rPr>
        <w:t xml:space="preserve">will help prevent unforeseen delays in construction schedules during </w:t>
      </w:r>
      <w:r>
        <w:rPr>
          <w:rFonts w:ascii="Arial" w:hAnsi="Arial" w:cs="Arial"/>
          <w:b/>
          <w:bCs/>
          <w:sz w:val="22"/>
          <w:szCs w:val="22"/>
        </w:rPr>
        <w:t>C&amp;D</w:t>
      </w:r>
      <w:r w:rsidRPr="00B76D62">
        <w:rPr>
          <w:rFonts w:ascii="Arial" w:hAnsi="Arial" w:cs="Arial"/>
          <w:b/>
          <w:bCs/>
          <w:sz w:val="22"/>
          <w:szCs w:val="22"/>
        </w:rPr>
        <w:t xml:space="preserve"> activities </w:t>
      </w:r>
      <w:r>
        <w:rPr>
          <w:rFonts w:ascii="Arial" w:hAnsi="Arial" w:cs="Arial"/>
          <w:b/>
          <w:bCs/>
          <w:sz w:val="22"/>
          <w:szCs w:val="22"/>
        </w:rPr>
        <w:t xml:space="preserve">at sites </w:t>
      </w:r>
      <w:r w:rsidRPr="00B76D62">
        <w:rPr>
          <w:rFonts w:ascii="Arial" w:hAnsi="Arial" w:cs="Arial"/>
          <w:b/>
          <w:bCs/>
          <w:sz w:val="22"/>
          <w:szCs w:val="22"/>
        </w:rPr>
        <w:t xml:space="preserve">with known contamination and helps to avoid costly fines. The intent of this </w:t>
      </w:r>
      <w:r>
        <w:rPr>
          <w:rFonts w:ascii="Arial" w:hAnsi="Arial" w:cs="Arial"/>
          <w:b/>
          <w:bCs/>
          <w:sz w:val="22"/>
          <w:szCs w:val="22"/>
        </w:rPr>
        <w:t xml:space="preserve">Template </w:t>
      </w:r>
      <w:r w:rsidRPr="00B76D62">
        <w:rPr>
          <w:rFonts w:ascii="Arial" w:hAnsi="Arial" w:cs="Arial"/>
          <w:b/>
          <w:bCs/>
          <w:sz w:val="22"/>
          <w:szCs w:val="22"/>
        </w:rPr>
        <w:t>document is to assist expedient progress of the project.</w:t>
      </w:r>
    </w:p>
    <w:p w14:paraId="1B4E0E31" w14:textId="77777777" w:rsidR="00DA752A" w:rsidRDefault="00DA752A" w:rsidP="00DA752A">
      <w:pPr>
        <w:rPr>
          <w:rFonts w:ascii="Arial" w:hAnsi="Arial" w:cs="Arial"/>
          <w:b/>
          <w:bCs/>
          <w:sz w:val="22"/>
          <w:szCs w:val="22"/>
        </w:rPr>
      </w:pPr>
    </w:p>
    <w:p w14:paraId="1C83222E" w14:textId="27F4410B" w:rsidR="00DA752A" w:rsidRPr="007677B0" w:rsidRDefault="00DA752A" w:rsidP="00DA752A">
      <w:pPr>
        <w:rPr>
          <w:rFonts w:ascii="Arial" w:hAnsi="Arial" w:cs="Arial"/>
          <w:b/>
          <w:bCs/>
          <w:sz w:val="22"/>
          <w:szCs w:val="22"/>
        </w:rPr>
      </w:pPr>
      <w:r w:rsidRPr="007677B0">
        <w:rPr>
          <w:rFonts w:ascii="Arial" w:hAnsi="Arial" w:cs="Arial"/>
          <w:b/>
          <w:bCs/>
          <w:sz w:val="22"/>
          <w:szCs w:val="22"/>
        </w:rPr>
        <w:t>If you are planning work at a project site where environmental contaminant levels exceed HDOH Environmental Action Levels (EALs), you should have a C-EHMP</w:t>
      </w:r>
      <w:r>
        <w:rPr>
          <w:rFonts w:ascii="Arial" w:hAnsi="Arial" w:cs="Arial"/>
          <w:b/>
          <w:bCs/>
          <w:sz w:val="22"/>
          <w:szCs w:val="22"/>
        </w:rPr>
        <w:t xml:space="preserve"> Addendum and site-specific EHMP or a C-EHMP</w:t>
      </w:r>
      <w:r w:rsidRPr="007677B0">
        <w:rPr>
          <w:rFonts w:ascii="Arial" w:hAnsi="Arial" w:cs="Arial"/>
          <w:b/>
          <w:bCs/>
          <w:sz w:val="22"/>
          <w:szCs w:val="22"/>
        </w:rPr>
        <w:t xml:space="preserve">. </w:t>
      </w:r>
    </w:p>
    <w:p w14:paraId="6DC2F0E9" w14:textId="77777777" w:rsidR="00DA752A" w:rsidRPr="007677B0" w:rsidRDefault="00DA752A" w:rsidP="00DA752A">
      <w:pPr>
        <w:rPr>
          <w:rFonts w:ascii="Arial" w:hAnsi="Arial" w:cs="Arial"/>
          <w:b/>
          <w:bCs/>
          <w:sz w:val="22"/>
          <w:szCs w:val="22"/>
        </w:rPr>
      </w:pPr>
    </w:p>
    <w:p w14:paraId="6AA10F4E" w14:textId="3479A2B4" w:rsidR="00DA752A" w:rsidRPr="007677B0" w:rsidRDefault="00DA752A" w:rsidP="00DA752A">
      <w:pPr>
        <w:rPr>
          <w:rFonts w:ascii="Arial" w:hAnsi="Arial" w:cs="Arial"/>
          <w:b/>
          <w:bCs/>
          <w:sz w:val="22"/>
          <w:szCs w:val="22"/>
        </w:rPr>
      </w:pPr>
      <w:r w:rsidRPr="007677B0">
        <w:rPr>
          <w:rFonts w:ascii="Arial" w:hAnsi="Arial" w:cs="Arial"/>
          <w:b/>
          <w:bCs/>
          <w:sz w:val="22"/>
          <w:szCs w:val="22"/>
        </w:rPr>
        <w:t xml:space="preserve">Use this C-EHMP </w:t>
      </w:r>
      <w:r>
        <w:rPr>
          <w:rFonts w:ascii="Arial" w:hAnsi="Arial" w:cs="Arial"/>
          <w:b/>
          <w:bCs/>
          <w:sz w:val="22"/>
          <w:szCs w:val="22"/>
        </w:rPr>
        <w:t xml:space="preserve">Addendum </w:t>
      </w:r>
      <w:r w:rsidRPr="007677B0">
        <w:rPr>
          <w:rFonts w:ascii="Arial" w:hAnsi="Arial" w:cs="Arial"/>
          <w:b/>
          <w:bCs/>
          <w:sz w:val="22"/>
          <w:szCs w:val="22"/>
        </w:rPr>
        <w:t>Template to create your own project-specific C-EHMP</w:t>
      </w:r>
      <w:r>
        <w:rPr>
          <w:rFonts w:ascii="Arial" w:hAnsi="Arial" w:cs="Arial"/>
          <w:b/>
          <w:bCs/>
          <w:sz w:val="22"/>
          <w:szCs w:val="22"/>
        </w:rPr>
        <w:t xml:space="preserve"> Addendum</w:t>
      </w:r>
      <w:r w:rsidRPr="007677B0">
        <w:rPr>
          <w:rFonts w:ascii="Arial" w:hAnsi="Arial" w:cs="Arial"/>
          <w:b/>
          <w:bCs/>
          <w:sz w:val="22"/>
          <w:szCs w:val="22"/>
        </w:rPr>
        <w:t xml:space="preserve">. Review and complete ALL SECTIONS. </w:t>
      </w:r>
      <w:r w:rsidRPr="007D6DEB">
        <w:rPr>
          <w:rFonts w:ascii="Arial" w:hAnsi="Arial" w:cs="Arial"/>
          <w:b/>
          <w:bCs/>
          <w:sz w:val="22"/>
          <w:szCs w:val="22"/>
        </w:rPr>
        <w:t>Table 1 below is a checklist of environmental issues you should identify before beginning work. Methods for managing these issues should be detailed in your C-EHMP</w:t>
      </w:r>
      <w:r w:rsidR="007D6DEB" w:rsidRPr="007D6DEB">
        <w:rPr>
          <w:rFonts w:ascii="Arial" w:hAnsi="Arial" w:cs="Arial"/>
          <w:b/>
          <w:bCs/>
          <w:sz w:val="22"/>
          <w:szCs w:val="22"/>
        </w:rPr>
        <w:t xml:space="preserve"> Addendum</w:t>
      </w:r>
      <w:r w:rsidRPr="007D6DEB">
        <w:rPr>
          <w:rFonts w:ascii="Arial" w:hAnsi="Arial" w:cs="Arial"/>
          <w:b/>
          <w:bCs/>
          <w:sz w:val="22"/>
          <w:szCs w:val="22"/>
        </w:rPr>
        <w:t>.</w:t>
      </w:r>
      <w:r w:rsidRPr="007677B0">
        <w:rPr>
          <w:rFonts w:ascii="Arial" w:hAnsi="Arial" w:cs="Arial"/>
          <w:b/>
          <w:bCs/>
          <w:sz w:val="22"/>
          <w:szCs w:val="22"/>
        </w:rPr>
        <w:t xml:space="preserve"> </w:t>
      </w:r>
    </w:p>
    <w:p w14:paraId="3FD51C7F" w14:textId="77777777" w:rsidR="00DA752A" w:rsidRPr="007677B0" w:rsidRDefault="00DA752A" w:rsidP="00DA752A">
      <w:pPr>
        <w:rPr>
          <w:rFonts w:ascii="Arial" w:hAnsi="Arial" w:cs="Arial"/>
          <w:b/>
          <w:bCs/>
          <w:sz w:val="22"/>
          <w:szCs w:val="22"/>
        </w:rPr>
      </w:pPr>
    </w:p>
    <w:p w14:paraId="6DB302F5" w14:textId="0EDC09E5" w:rsidR="00DA752A" w:rsidRPr="007677B0" w:rsidRDefault="00DA752A" w:rsidP="00DA752A">
      <w:pPr>
        <w:rPr>
          <w:rFonts w:ascii="Arial" w:hAnsi="Arial" w:cs="Arial"/>
          <w:b/>
          <w:bCs/>
          <w:sz w:val="22"/>
          <w:szCs w:val="22"/>
        </w:rPr>
      </w:pPr>
      <w:r w:rsidRPr="007677B0">
        <w:rPr>
          <w:rFonts w:ascii="Arial" w:hAnsi="Arial" w:cs="Arial"/>
          <w:b/>
          <w:bCs/>
          <w:sz w:val="22"/>
          <w:szCs w:val="22"/>
        </w:rPr>
        <w:t xml:space="preserve">Portions of this C-EHMP </w:t>
      </w:r>
      <w:r w:rsidR="007D6DEB">
        <w:rPr>
          <w:rFonts w:ascii="Arial" w:hAnsi="Arial" w:cs="Arial"/>
          <w:b/>
          <w:bCs/>
          <w:sz w:val="22"/>
          <w:szCs w:val="22"/>
        </w:rPr>
        <w:t xml:space="preserve">Addendum </w:t>
      </w:r>
      <w:r w:rsidRPr="007677B0">
        <w:rPr>
          <w:rFonts w:ascii="Arial" w:hAnsi="Arial" w:cs="Arial"/>
          <w:b/>
          <w:bCs/>
          <w:sz w:val="22"/>
          <w:szCs w:val="22"/>
        </w:rPr>
        <w:t xml:space="preserve">Template document in </w:t>
      </w:r>
      <w:r w:rsidRPr="00332B63">
        <w:rPr>
          <w:rFonts w:ascii="Arial" w:hAnsi="Arial" w:cs="Arial"/>
          <w:b/>
          <w:bCs/>
          <w:color w:val="FF0000"/>
          <w:sz w:val="22"/>
          <w:szCs w:val="22"/>
        </w:rPr>
        <w:t>RED</w:t>
      </w:r>
      <w:r w:rsidRPr="007677B0">
        <w:rPr>
          <w:rFonts w:ascii="Arial" w:hAnsi="Arial" w:cs="Arial"/>
          <w:b/>
          <w:bCs/>
          <w:sz w:val="22"/>
          <w:szCs w:val="22"/>
        </w:rPr>
        <w:t xml:space="preserve"> font provide instructions for the creation of the project-specific C-EHMP</w:t>
      </w:r>
      <w:r w:rsidR="007D6DEB">
        <w:rPr>
          <w:rFonts w:ascii="Arial" w:hAnsi="Arial" w:cs="Arial"/>
          <w:b/>
          <w:bCs/>
          <w:sz w:val="22"/>
          <w:szCs w:val="22"/>
        </w:rPr>
        <w:t xml:space="preserve"> Addendum</w:t>
      </w:r>
      <w:r w:rsidR="007D6DEB" w:rsidRPr="007677B0">
        <w:rPr>
          <w:rFonts w:ascii="Arial" w:hAnsi="Arial" w:cs="Arial"/>
          <w:b/>
          <w:bCs/>
          <w:sz w:val="22"/>
          <w:szCs w:val="22"/>
        </w:rPr>
        <w:t xml:space="preserve"> or</w:t>
      </w:r>
      <w:r w:rsidRPr="007677B0">
        <w:rPr>
          <w:rFonts w:ascii="Arial" w:hAnsi="Arial" w:cs="Arial"/>
          <w:b/>
          <w:bCs/>
          <w:sz w:val="22"/>
          <w:szCs w:val="22"/>
        </w:rPr>
        <w:t xml:space="preserve"> provide optional language to be used where appropriate in the project-specific C-EHMP</w:t>
      </w:r>
      <w:r w:rsidR="007D6DEB">
        <w:rPr>
          <w:rFonts w:ascii="Arial" w:hAnsi="Arial" w:cs="Arial"/>
          <w:b/>
          <w:bCs/>
          <w:sz w:val="22"/>
          <w:szCs w:val="22"/>
        </w:rPr>
        <w:t xml:space="preserve"> Addendum</w:t>
      </w:r>
      <w:r w:rsidRPr="007677B0">
        <w:rPr>
          <w:rFonts w:ascii="Arial" w:hAnsi="Arial" w:cs="Arial"/>
          <w:b/>
          <w:bCs/>
          <w:sz w:val="22"/>
          <w:szCs w:val="22"/>
        </w:rPr>
        <w:t xml:space="preserve">. These </w:t>
      </w:r>
      <w:r w:rsidRPr="00332B63">
        <w:rPr>
          <w:rFonts w:ascii="Arial" w:hAnsi="Arial" w:cs="Arial"/>
          <w:b/>
          <w:bCs/>
          <w:color w:val="FF0000"/>
          <w:sz w:val="22"/>
          <w:szCs w:val="22"/>
        </w:rPr>
        <w:t xml:space="preserve">RED </w:t>
      </w:r>
      <w:r w:rsidRPr="007677B0">
        <w:rPr>
          <w:rFonts w:ascii="Arial" w:hAnsi="Arial" w:cs="Arial"/>
          <w:b/>
          <w:bCs/>
          <w:sz w:val="22"/>
          <w:szCs w:val="22"/>
        </w:rPr>
        <w:t>font sections should be modified or deleted, as appropriate, from the resulting project-specific C-EHMP</w:t>
      </w:r>
      <w:r w:rsidR="007D6DEB">
        <w:rPr>
          <w:rFonts w:ascii="Arial" w:hAnsi="Arial" w:cs="Arial"/>
          <w:b/>
          <w:bCs/>
          <w:sz w:val="22"/>
          <w:szCs w:val="22"/>
        </w:rPr>
        <w:t xml:space="preserve"> Addendum</w:t>
      </w:r>
      <w:r w:rsidRPr="007677B0">
        <w:rPr>
          <w:rFonts w:ascii="Arial" w:hAnsi="Arial" w:cs="Arial"/>
          <w:b/>
          <w:bCs/>
          <w:sz w:val="22"/>
          <w:szCs w:val="22"/>
        </w:rPr>
        <w:t xml:space="preserve">. </w:t>
      </w:r>
    </w:p>
    <w:p w14:paraId="07857482" w14:textId="77777777" w:rsidR="00DA752A" w:rsidRPr="007677B0" w:rsidRDefault="00DA752A" w:rsidP="00DA752A">
      <w:pPr>
        <w:rPr>
          <w:rFonts w:ascii="Arial" w:hAnsi="Arial" w:cs="Arial"/>
          <w:b/>
          <w:bCs/>
          <w:sz w:val="22"/>
          <w:szCs w:val="22"/>
        </w:rPr>
      </w:pPr>
    </w:p>
    <w:p w14:paraId="25D34A50" w14:textId="47B3DFC4" w:rsidR="00DA752A" w:rsidRDefault="00DA752A" w:rsidP="00DA752A">
      <w:pPr>
        <w:rPr>
          <w:rFonts w:ascii="Arial" w:hAnsi="Arial" w:cs="Arial"/>
          <w:b/>
          <w:bCs/>
          <w:color w:val="000000"/>
          <w:sz w:val="22"/>
          <w:szCs w:val="22"/>
        </w:rPr>
      </w:pPr>
      <w:r w:rsidRPr="007677B0">
        <w:rPr>
          <w:rFonts w:ascii="Arial" w:hAnsi="Arial" w:cs="Arial"/>
          <w:b/>
          <w:bCs/>
          <w:sz w:val="22"/>
          <w:szCs w:val="22"/>
        </w:rPr>
        <w:t>In order to prevent project delays, please submit your project-specific C-EHMP</w:t>
      </w:r>
      <w:r w:rsidR="007D6DEB">
        <w:rPr>
          <w:rFonts w:ascii="Arial" w:hAnsi="Arial" w:cs="Arial"/>
          <w:b/>
          <w:bCs/>
          <w:sz w:val="22"/>
          <w:szCs w:val="22"/>
        </w:rPr>
        <w:t xml:space="preserve"> Addendum</w:t>
      </w:r>
      <w:r w:rsidRPr="007677B0">
        <w:rPr>
          <w:rFonts w:ascii="Arial" w:hAnsi="Arial" w:cs="Arial"/>
          <w:b/>
          <w:bCs/>
          <w:sz w:val="22"/>
          <w:szCs w:val="22"/>
        </w:rPr>
        <w:t xml:space="preserve"> to the HEER Office for review and approval at least 90 days prior to the start of construction activities.</w:t>
      </w:r>
      <w:r>
        <w:rPr>
          <w:rFonts w:ascii="Arial" w:hAnsi="Arial" w:cs="Arial"/>
          <w:b/>
          <w:bCs/>
          <w:sz w:val="22"/>
          <w:szCs w:val="22"/>
        </w:rPr>
        <w:br w:type="page"/>
      </w:r>
    </w:p>
    <w:p w14:paraId="35D6A38C" w14:textId="77777777" w:rsidR="00DA752A" w:rsidRDefault="00DA752A" w:rsidP="00DA752A">
      <w:pPr>
        <w:pStyle w:val="Default"/>
        <w:rPr>
          <w:rFonts w:ascii="Arial" w:hAnsi="Arial" w:cs="Arial"/>
          <w:b/>
          <w:bCs/>
          <w:sz w:val="22"/>
          <w:szCs w:val="22"/>
        </w:rPr>
      </w:pPr>
    </w:p>
    <w:p w14:paraId="064D0C74" w14:textId="77777777" w:rsidR="00DA752A" w:rsidRDefault="00DA752A" w:rsidP="00DA752A">
      <w:pPr>
        <w:pStyle w:val="Default"/>
        <w:rPr>
          <w:rFonts w:ascii="Arial" w:hAnsi="Arial" w:cs="Arial"/>
          <w:b/>
          <w:bCs/>
          <w:sz w:val="22"/>
          <w:szCs w:val="22"/>
        </w:rPr>
      </w:pPr>
      <w:r>
        <w:rPr>
          <w:rFonts w:ascii="Arial" w:hAnsi="Arial" w:cs="Arial"/>
          <w:b/>
          <w:bCs/>
          <w:sz w:val="22"/>
          <w:szCs w:val="22"/>
        </w:rPr>
        <w:t>Table 1: Pre-Construction Evaluation of Environmental Issues at Your Site</w:t>
      </w:r>
    </w:p>
    <w:tbl>
      <w:tblPr>
        <w:tblStyle w:val="TableGrid"/>
        <w:tblW w:w="0" w:type="auto"/>
        <w:tblLook w:val="04A0" w:firstRow="1" w:lastRow="0" w:firstColumn="1" w:lastColumn="0" w:noHBand="0" w:noVBand="1"/>
      </w:tblPr>
      <w:tblGrid>
        <w:gridCol w:w="715"/>
        <w:gridCol w:w="630"/>
        <w:gridCol w:w="8005"/>
      </w:tblGrid>
      <w:tr w:rsidR="00DA752A" w:rsidRPr="00480896" w14:paraId="1F184A87" w14:textId="77777777" w:rsidTr="00E21FC3">
        <w:tc>
          <w:tcPr>
            <w:tcW w:w="715" w:type="dxa"/>
            <w:shd w:val="clear" w:color="auto" w:fill="D9D9D9" w:themeFill="background1" w:themeFillShade="D9"/>
          </w:tcPr>
          <w:p w14:paraId="54E36268" w14:textId="77777777" w:rsidR="00DA752A" w:rsidRPr="00647029" w:rsidRDefault="00DA752A" w:rsidP="00E21FC3">
            <w:pPr>
              <w:pStyle w:val="Default"/>
              <w:rPr>
                <w:rFonts w:ascii="Arial" w:hAnsi="Arial" w:cs="Arial"/>
                <w:b/>
                <w:bCs/>
                <w:sz w:val="22"/>
                <w:szCs w:val="22"/>
              </w:rPr>
            </w:pPr>
            <w:r w:rsidRPr="00647029">
              <w:rPr>
                <w:rFonts w:ascii="Arial" w:hAnsi="Arial" w:cs="Arial"/>
                <w:b/>
                <w:bCs/>
                <w:sz w:val="22"/>
                <w:szCs w:val="22"/>
              </w:rPr>
              <w:t>Yes</w:t>
            </w:r>
          </w:p>
        </w:tc>
        <w:tc>
          <w:tcPr>
            <w:tcW w:w="630" w:type="dxa"/>
            <w:shd w:val="clear" w:color="auto" w:fill="D9D9D9" w:themeFill="background1" w:themeFillShade="D9"/>
          </w:tcPr>
          <w:p w14:paraId="32430653" w14:textId="77777777" w:rsidR="00DA752A" w:rsidRPr="00B76D62" w:rsidRDefault="00DA752A" w:rsidP="00E21FC3">
            <w:pPr>
              <w:pStyle w:val="Default"/>
              <w:rPr>
                <w:rFonts w:ascii="Arial" w:hAnsi="Arial" w:cs="Arial"/>
                <w:b/>
                <w:bCs/>
                <w:sz w:val="22"/>
                <w:szCs w:val="22"/>
              </w:rPr>
            </w:pPr>
            <w:r w:rsidRPr="00A42962">
              <w:rPr>
                <w:rFonts w:ascii="Arial" w:hAnsi="Arial" w:cs="Arial"/>
                <w:b/>
                <w:bCs/>
                <w:sz w:val="22"/>
                <w:szCs w:val="22"/>
              </w:rPr>
              <w:t>No</w:t>
            </w:r>
          </w:p>
        </w:tc>
        <w:tc>
          <w:tcPr>
            <w:tcW w:w="8005" w:type="dxa"/>
            <w:shd w:val="clear" w:color="auto" w:fill="D9D9D9" w:themeFill="background1" w:themeFillShade="D9"/>
          </w:tcPr>
          <w:p w14:paraId="50567020" w14:textId="77777777" w:rsidR="00DA752A" w:rsidRPr="00B76D62" w:rsidRDefault="00DA752A" w:rsidP="00E21FC3">
            <w:pPr>
              <w:pStyle w:val="Default"/>
              <w:rPr>
                <w:rFonts w:ascii="Arial" w:hAnsi="Arial" w:cs="Arial"/>
                <w:bCs/>
                <w:sz w:val="22"/>
                <w:szCs w:val="22"/>
              </w:rPr>
            </w:pPr>
          </w:p>
        </w:tc>
      </w:tr>
      <w:tr w:rsidR="00DA752A" w:rsidRPr="00480896" w14:paraId="183A38FC" w14:textId="77777777" w:rsidTr="00E21FC3">
        <w:tc>
          <w:tcPr>
            <w:tcW w:w="715" w:type="dxa"/>
          </w:tcPr>
          <w:p w14:paraId="01EFDACA" w14:textId="77777777" w:rsidR="00DA752A" w:rsidRPr="00647029" w:rsidRDefault="00DA752A" w:rsidP="00E21FC3">
            <w:pPr>
              <w:pStyle w:val="Default"/>
              <w:rPr>
                <w:rFonts w:ascii="Arial" w:hAnsi="Arial" w:cs="Arial"/>
                <w:bCs/>
                <w:sz w:val="22"/>
                <w:szCs w:val="22"/>
              </w:rPr>
            </w:pPr>
          </w:p>
        </w:tc>
        <w:tc>
          <w:tcPr>
            <w:tcW w:w="630" w:type="dxa"/>
          </w:tcPr>
          <w:p w14:paraId="69A91E45" w14:textId="77777777" w:rsidR="00DA752A" w:rsidRPr="00A42962" w:rsidRDefault="00DA752A" w:rsidP="00E21FC3">
            <w:pPr>
              <w:pStyle w:val="Default"/>
              <w:rPr>
                <w:rFonts w:ascii="Arial" w:hAnsi="Arial" w:cs="Arial"/>
                <w:bCs/>
                <w:sz w:val="22"/>
                <w:szCs w:val="22"/>
              </w:rPr>
            </w:pPr>
          </w:p>
        </w:tc>
        <w:tc>
          <w:tcPr>
            <w:tcW w:w="8005" w:type="dxa"/>
          </w:tcPr>
          <w:p w14:paraId="17FB2153" w14:textId="77777777" w:rsidR="00DA752A" w:rsidRPr="00B76D62" w:rsidRDefault="00DA752A" w:rsidP="00E21FC3">
            <w:pPr>
              <w:pStyle w:val="Default"/>
              <w:rPr>
                <w:rFonts w:ascii="Arial" w:hAnsi="Arial" w:cs="Arial"/>
                <w:bCs/>
                <w:sz w:val="22"/>
                <w:szCs w:val="22"/>
              </w:rPr>
            </w:pPr>
            <w:r w:rsidRPr="00B76D62">
              <w:rPr>
                <w:rFonts w:ascii="Arial" w:hAnsi="Arial" w:cs="Arial"/>
                <w:bCs/>
                <w:color w:val="auto"/>
                <w:sz w:val="22"/>
                <w:szCs w:val="22"/>
              </w:rPr>
              <w:t>Are concentrations of</w:t>
            </w:r>
            <w:r>
              <w:rPr>
                <w:rFonts w:ascii="Arial" w:hAnsi="Arial" w:cs="Arial"/>
                <w:bCs/>
                <w:color w:val="auto"/>
                <w:sz w:val="22"/>
                <w:szCs w:val="22"/>
              </w:rPr>
              <w:t xml:space="preserve"> COPC</w:t>
            </w:r>
            <w:r w:rsidRPr="00B76D62">
              <w:rPr>
                <w:rFonts w:ascii="Arial" w:hAnsi="Arial" w:cs="Arial"/>
                <w:bCs/>
                <w:color w:val="auto"/>
                <w:sz w:val="22"/>
                <w:szCs w:val="22"/>
              </w:rPr>
              <w:t>s above the lowest unrestricted Tier 1 EAL</w:t>
            </w:r>
            <w:r w:rsidRPr="0048159F">
              <w:rPr>
                <w:rFonts w:ascii="Arial" w:hAnsi="Arial" w:cs="Arial"/>
                <w:bCs/>
                <w:color w:val="auto"/>
                <w:sz w:val="22"/>
                <w:szCs w:val="22"/>
                <w:vertAlign w:val="superscript"/>
              </w:rPr>
              <w:t>1</w:t>
            </w:r>
            <w:r w:rsidRPr="00A42962">
              <w:rPr>
                <w:rFonts w:ascii="Arial" w:hAnsi="Arial" w:cs="Arial"/>
                <w:bCs/>
                <w:sz w:val="22"/>
                <w:szCs w:val="22"/>
              </w:rPr>
              <w:t>?</w:t>
            </w:r>
            <w:r w:rsidRPr="0048159F">
              <w:rPr>
                <w:rFonts w:ascii="Arial" w:hAnsi="Arial" w:cs="Arial"/>
                <w:bCs/>
                <w:sz w:val="22"/>
                <w:szCs w:val="22"/>
                <w:vertAlign w:val="superscript"/>
              </w:rPr>
              <w:t>2</w:t>
            </w:r>
          </w:p>
        </w:tc>
      </w:tr>
      <w:tr w:rsidR="00DA752A" w:rsidRPr="00480896" w14:paraId="31BB2410" w14:textId="77777777" w:rsidTr="00E21FC3">
        <w:tc>
          <w:tcPr>
            <w:tcW w:w="715" w:type="dxa"/>
          </w:tcPr>
          <w:p w14:paraId="0CA8C822" w14:textId="77777777" w:rsidR="00DA752A" w:rsidRPr="00647029" w:rsidRDefault="00DA752A" w:rsidP="00E21FC3">
            <w:pPr>
              <w:pStyle w:val="Default"/>
              <w:rPr>
                <w:rFonts w:ascii="Arial" w:hAnsi="Arial" w:cs="Arial"/>
                <w:bCs/>
                <w:sz w:val="22"/>
                <w:szCs w:val="22"/>
              </w:rPr>
            </w:pPr>
          </w:p>
        </w:tc>
        <w:tc>
          <w:tcPr>
            <w:tcW w:w="630" w:type="dxa"/>
          </w:tcPr>
          <w:p w14:paraId="421276C0" w14:textId="77777777" w:rsidR="00DA752A" w:rsidRPr="00A42962" w:rsidRDefault="00DA752A" w:rsidP="00E21FC3">
            <w:pPr>
              <w:pStyle w:val="Default"/>
              <w:rPr>
                <w:rFonts w:ascii="Arial" w:hAnsi="Arial" w:cs="Arial"/>
                <w:bCs/>
                <w:sz w:val="22"/>
                <w:szCs w:val="22"/>
              </w:rPr>
            </w:pPr>
          </w:p>
        </w:tc>
        <w:tc>
          <w:tcPr>
            <w:tcW w:w="8005" w:type="dxa"/>
          </w:tcPr>
          <w:p w14:paraId="596278A4" w14:textId="77777777" w:rsidR="00DA752A" w:rsidRPr="00B76D62" w:rsidRDefault="00DA752A" w:rsidP="00E21FC3">
            <w:pPr>
              <w:pStyle w:val="Default"/>
              <w:rPr>
                <w:rFonts w:ascii="Arial" w:hAnsi="Arial" w:cs="Arial"/>
                <w:bCs/>
                <w:color w:val="auto"/>
                <w:sz w:val="22"/>
                <w:szCs w:val="22"/>
              </w:rPr>
            </w:pPr>
            <w:r>
              <w:rPr>
                <w:rFonts w:ascii="Arial" w:hAnsi="Arial" w:cs="Arial"/>
                <w:bCs/>
                <w:sz w:val="22"/>
                <w:szCs w:val="22"/>
              </w:rPr>
              <w:t>H</w:t>
            </w:r>
            <w:r w:rsidRPr="00A42962">
              <w:rPr>
                <w:rFonts w:ascii="Arial" w:hAnsi="Arial" w:cs="Arial"/>
                <w:bCs/>
                <w:sz w:val="22"/>
                <w:szCs w:val="22"/>
              </w:rPr>
              <w:t>as the release been reported to the HDOH HEER Office?</w:t>
            </w:r>
            <w:r w:rsidRPr="0048159F">
              <w:rPr>
                <w:rFonts w:ascii="Arial" w:hAnsi="Arial" w:cs="Arial"/>
                <w:bCs/>
                <w:sz w:val="22"/>
                <w:szCs w:val="22"/>
                <w:vertAlign w:val="superscript"/>
              </w:rPr>
              <w:t>2</w:t>
            </w:r>
          </w:p>
        </w:tc>
      </w:tr>
      <w:tr w:rsidR="00DA752A" w:rsidRPr="00480896" w14:paraId="7B0F9DB6" w14:textId="77777777" w:rsidTr="00E21FC3">
        <w:tc>
          <w:tcPr>
            <w:tcW w:w="715" w:type="dxa"/>
          </w:tcPr>
          <w:p w14:paraId="736356A5" w14:textId="77777777" w:rsidR="00DA752A" w:rsidRPr="00647029" w:rsidRDefault="00DA752A" w:rsidP="00E21FC3">
            <w:pPr>
              <w:pStyle w:val="Default"/>
              <w:rPr>
                <w:rFonts w:ascii="Arial" w:hAnsi="Arial" w:cs="Arial"/>
                <w:bCs/>
                <w:sz w:val="22"/>
                <w:szCs w:val="22"/>
              </w:rPr>
            </w:pPr>
          </w:p>
        </w:tc>
        <w:tc>
          <w:tcPr>
            <w:tcW w:w="630" w:type="dxa"/>
          </w:tcPr>
          <w:p w14:paraId="44FFFA2B" w14:textId="77777777" w:rsidR="00DA752A" w:rsidRPr="00A42962" w:rsidRDefault="00DA752A" w:rsidP="00E21FC3">
            <w:pPr>
              <w:pStyle w:val="Default"/>
              <w:rPr>
                <w:rFonts w:ascii="Arial" w:hAnsi="Arial" w:cs="Arial"/>
                <w:bCs/>
                <w:sz w:val="22"/>
                <w:szCs w:val="22"/>
              </w:rPr>
            </w:pPr>
          </w:p>
        </w:tc>
        <w:tc>
          <w:tcPr>
            <w:tcW w:w="8005" w:type="dxa"/>
          </w:tcPr>
          <w:p w14:paraId="2B2D11C6" w14:textId="77777777" w:rsidR="00DA752A" w:rsidRPr="00B76D62" w:rsidRDefault="00DA752A" w:rsidP="00E21FC3">
            <w:pPr>
              <w:pStyle w:val="Default"/>
              <w:rPr>
                <w:rFonts w:ascii="Arial" w:hAnsi="Arial" w:cs="Arial"/>
                <w:bCs/>
                <w:color w:val="auto"/>
                <w:sz w:val="22"/>
                <w:szCs w:val="22"/>
              </w:rPr>
            </w:pPr>
            <w:r w:rsidRPr="00B76D62">
              <w:rPr>
                <w:rFonts w:ascii="Arial" w:hAnsi="Arial" w:cs="Arial"/>
                <w:bCs/>
                <w:color w:val="auto"/>
                <w:sz w:val="22"/>
                <w:szCs w:val="22"/>
              </w:rPr>
              <w:t xml:space="preserve">Are concentrations of </w:t>
            </w:r>
            <w:r>
              <w:rPr>
                <w:rFonts w:ascii="Arial" w:hAnsi="Arial" w:cs="Arial"/>
                <w:bCs/>
                <w:color w:val="auto"/>
                <w:sz w:val="22"/>
                <w:szCs w:val="22"/>
              </w:rPr>
              <w:t>COPC</w:t>
            </w:r>
            <w:r w:rsidRPr="00B76D62">
              <w:rPr>
                <w:rFonts w:ascii="Arial" w:hAnsi="Arial" w:cs="Arial"/>
                <w:bCs/>
                <w:color w:val="auto"/>
                <w:sz w:val="22"/>
                <w:szCs w:val="22"/>
              </w:rPr>
              <w:t>s above the construction worker EAL</w:t>
            </w:r>
            <w:r w:rsidRPr="00647029">
              <w:rPr>
                <w:rFonts w:ascii="Arial" w:hAnsi="Arial" w:cs="Arial"/>
                <w:bCs/>
                <w:sz w:val="22"/>
                <w:szCs w:val="22"/>
              </w:rPr>
              <w:t>?</w:t>
            </w:r>
          </w:p>
        </w:tc>
      </w:tr>
      <w:tr w:rsidR="00DA752A" w:rsidRPr="00480896" w14:paraId="43EC87BC" w14:textId="77777777" w:rsidTr="00E21FC3">
        <w:tc>
          <w:tcPr>
            <w:tcW w:w="715" w:type="dxa"/>
          </w:tcPr>
          <w:p w14:paraId="21224595" w14:textId="77777777" w:rsidR="00DA752A" w:rsidRPr="00480896" w:rsidRDefault="00DA752A" w:rsidP="00E21FC3">
            <w:pPr>
              <w:pStyle w:val="Default"/>
              <w:rPr>
                <w:rFonts w:ascii="Arial" w:hAnsi="Arial" w:cs="Arial"/>
                <w:bCs/>
                <w:sz w:val="22"/>
                <w:szCs w:val="22"/>
              </w:rPr>
            </w:pPr>
          </w:p>
        </w:tc>
        <w:tc>
          <w:tcPr>
            <w:tcW w:w="630" w:type="dxa"/>
          </w:tcPr>
          <w:p w14:paraId="3AD41F59" w14:textId="77777777" w:rsidR="00DA752A" w:rsidRPr="00480896" w:rsidRDefault="00DA752A" w:rsidP="00E21FC3">
            <w:pPr>
              <w:pStyle w:val="Default"/>
              <w:rPr>
                <w:rFonts w:ascii="Arial" w:hAnsi="Arial" w:cs="Arial"/>
                <w:bCs/>
                <w:sz w:val="22"/>
                <w:szCs w:val="22"/>
              </w:rPr>
            </w:pPr>
          </w:p>
        </w:tc>
        <w:tc>
          <w:tcPr>
            <w:tcW w:w="8005" w:type="dxa"/>
          </w:tcPr>
          <w:p w14:paraId="76C37857" w14:textId="77777777" w:rsidR="00DA752A" w:rsidRPr="00480896" w:rsidRDefault="00DA752A" w:rsidP="00E21FC3">
            <w:pPr>
              <w:pStyle w:val="Default"/>
              <w:rPr>
                <w:rFonts w:ascii="Arial" w:hAnsi="Arial" w:cs="Arial"/>
                <w:bCs/>
                <w:sz w:val="22"/>
                <w:szCs w:val="22"/>
              </w:rPr>
            </w:pPr>
            <w:r w:rsidRPr="00480896">
              <w:rPr>
                <w:rFonts w:ascii="Arial" w:hAnsi="Arial" w:cs="Arial"/>
                <w:bCs/>
                <w:sz w:val="22"/>
                <w:szCs w:val="22"/>
              </w:rPr>
              <w:t>Has the extent of contamination been fully delineated (both vertically and laterally)?</w:t>
            </w:r>
          </w:p>
        </w:tc>
      </w:tr>
      <w:tr w:rsidR="00DA752A" w:rsidRPr="00480896" w14:paraId="53A63D7C" w14:textId="77777777" w:rsidTr="00E21FC3">
        <w:tc>
          <w:tcPr>
            <w:tcW w:w="715" w:type="dxa"/>
          </w:tcPr>
          <w:p w14:paraId="642000F3" w14:textId="77777777" w:rsidR="00DA752A" w:rsidRPr="00480896" w:rsidRDefault="00DA752A" w:rsidP="00E21FC3">
            <w:pPr>
              <w:pStyle w:val="Default"/>
              <w:rPr>
                <w:rFonts w:ascii="Arial" w:hAnsi="Arial" w:cs="Arial"/>
                <w:bCs/>
                <w:sz w:val="22"/>
                <w:szCs w:val="22"/>
              </w:rPr>
            </w:pPr>
          </w:p>
        </w:tc>
        <w:tc>
          <w:tcPr>
            <w:tcW w:w="630" w:type="dxa"/>
          </w:tcPr>
          <w:p w14:paraId="3AD15952" w14:textId="77777777" w:rsidR="00DA752A" w:rsidRPr="00480896" w:rsidRDefault="00DA752A" w:rsidP="00E21FC3">
            <w:pPr>
              <w:pStyle w:val="Default"/>
              <w:rPr>
                <w:rFonts w:ascii="Arial" w:hAnsi="Arial" w:cs="Arial"/>
                <w:bCs/>
                <w:sz w:val="22"/>
                <w:szCs w:val="22"/>
              </w:rPr>
            </w:pPr>
          </w:p>
        </w:tc>
        <w:tc>
          <w:tcPr>
            <w:tcW w:w="8005" w:type="dxa"/>
          </w:tcPr>
          <w:p w14:paraId="0C5C7FF9" w14:textId="77777777" w:rsidR="00DA752A" w:rsidRPr="00480896" w:rsidRDefault="00DA752A" w:rsidP="00E21FC3">
            <w:pPr>
              <w:pStyle w:val="Default"/>
              <w:rPr>
                <w:rFonts w:ascii="Arial" w:hAnsi="Arial" w:cs="Arial"/>
                <w:bCs/>
                <w:sz w:val="22"/>
                <w:szCs w:val="22"/>
              </w:rPr>
            </w:pPr>
            <w:r>
              <w:rPr>
                <w:rFonts w:ascii="Arial" w:hAnsi="Arial" w:cs="Arial"/>
                <w:bCs/>
                <w:sz w:val="22"/>
                <w:szCs w:val="22"/>
              </w:rPr>
              <w:t>Have sufficient soil vapor samples been collected in areas where a future building will be present?</w:t>
            </w:r>
          </w:p>
        </w:tc>
      </w:tr>
      <w:tr w:rsidR="00DA752A" w:rsidRPr="00480896" w14:paraId="4D217AE3" w14:textId="77777777" w:rsidTr="00E21FC3">
        <w:tc>
          <w:tcPr>
            <w:tcW w:w="715" w:type="dxa"/>
          </w:tcPr>
          <w:p w14:paraId="2B91A992" w14:textId="77777777" w:rsidR="00DA752A" w:rsidRPr="00480896" w:rsidRDefault="00DA752A" w:rsidP="00E21FC3">
            <w:pPr>
              <w:pStyle w:val="Default"/>
              <w:rPr>
                <w:rFonts w:ascii="Arial" w:hAnsi="Arial" w:cs="Arial"/>
                <w:bCs/>
                <w:sz w:val="22"/>
                <w:szCs w:val="22"/>
              </w:rPr>
            </w:pPr>
          </w:p>
        </w:tc>
        <w:tc>
          <w:tcPr>
            <w:tcW w:w="630" w:type="dxa"/>
          </w:tcPr>
          <w:p w14:paraId="0E23129F" w14:textId="77777777" w:rsidR="00DA752A" w:rsidRPr="00480896" w:rsidRDefault="00DA752A" w:rsidP="00E21FC3">
            <w:pPr>
              <w:pStyle w:val="Default"/>
              <w:rPr>
                <w:rFonts w:ascii="Arial" w:hAnsi="Arial" w:cs="Arial"/>
                <w:bCs/>
                <w:sz w:val="22"/>
                <w:szCs w:val="22"/>
              </w:rPr>
            </w:pPr>
          </w:p>
        </w:tc>
        <w:tc>
          <w:tcPr>
            <w:tcW w:w="8005" w:type="dxa"/>
          </w:tcPr>
          <w:p w14:paraId="728E034C" w14:textId="77777777" w:rsidR="00DA752A" w:rsidRDefault="00DA752A" w:rsidP="00E21FC3">
            <w:pPr>
              <w:pStyle w:val="Default"/>
              <w:rPr>
                <w:rFonts w:ascii="Arial" w:hAnsi="Arial" w:cs="Arial"/>
                <w:bCs/>
                <w:sz w:val="22"/>
                <w:szCs w:val="22"/>
              </w:rPr>
            </w:pPr>
            <w:r>
              <w:rPr>
                <w:rFonts w:ascii="Arial" w:hAnsi="Arial" w:cs="Arial"/>
                <w:bCs/>
                <w:sz w:val="22"/>
                <w:szCs w:val="22"/>
              </w:rPr>
              <w:t>Is there an ongoing release at the site that must be mitigated prior to construction?</w:t>
            </w:r>
          </w:p>
        </w:tc>
      </w:tr>
      <w:tr w:rsidR="00DA752A" w:rsidRPr="00480896" w14:paraId="59B419E1" w14:textId="77777777" w:rsidTr="00E21FC3">
        <w:tc>
          <w:tcPr>
            <w:tcW w:w="715" w:type="dxa"/>
          </w:tcPr>
          <w:p w14:paraId="18742F1C" w14:textId="77777777" w:rsidR="00DA752A" w:rsidRPr="00480896" w:rsidRDefault="00DA752A" w:rsidP="00E21FC3">
            <w:pPr>
              <w:pStyle w:val="Default"/>
              <w:rPr>
                <w:rFonts w:ascii="Arial" w:hAnsi="Arial" w:cs="Arial"/>
                <w:bCs/>
                <w:sz w:val="22"/>
                <w:szCs w:val="22"/>
              </w:rPr>
            </w:pPr>
          </w:p>
        </w:tc>
        <w:tc>
          <w:tcPr>
            <w:tcW w:w="630" w:type="dxa"/>
          </w:tcPr>
          <w:p w14:paraId="3C3FF414" w14:textId="77777777" w:rsidR="00DA752A" w:rsidRPr="00480896" w:rsidRDefault="00DA752A" w:rsidP="00E21FC3">
            <w:pPr>
              <w:pStyle w:val="Default"/>
              <w:rPr>
                <w:rFonts w:ascii="Arial" w:hAnsi="Arial" w:cs="Arial"/>
                <w:bCs/>
                <w:sz w:val="22"/>
                <w:szCs w:val="22"/>
              </w:rPr>
            </w:pPr>
          </w:p>
        </w:tc>
        <w:tc>
          <w:tcPr>
            <w:tcW w:w="8005" w:type="dxa"/>
          </w:tcPr>
          <w:p w14:paraId="7C8371DD" w14:textId="77777777" w:rsidR="00DA752A" w:rsidRDefault="00DA752A" w:rsidP="00E21FC3">
            <w:pPr>
              <w:pStyle w:val="Default"/>
              <w:rPr>
                <w:rFonts w:ascii="Arial" w:hAnsi="Arial" w:cs="Arial"/>
                <w:bCs/>
                <w:sz w:val="22"/>
                <w:szCs w:val="22"/>
              </w:rPr>
            </w:pPr>
            <w:r>
              <w:rPr>
                <w:rFonts w:ascii="Arial" w:hAnsi="Arial" w:cs="Arial"/>
                <w:bCs/>
                <w:sz w:val="22"/>
                <w:szCs w:val="22"/>
              </w:rPr>
              <w:t>Does contaminated media need to be removed or remediated prior to construction?</w:t>
            </w:r>
          </w:p>
        </w:tc>
      </w:tr>
      <w:tr w:rsidR="00DA752A" w:rsidRPr="00480896" w14:paraId="2A6B26DA" w14:textId="77777777" w:rsidTr="00E21FC3">
        <w:trPr>
          <w:trHeight w:val="827"/>
        </w:trPr>
        <w:tc>
          <w:tcPr>
            <w:tcW w:w="715" w:type="dxa"/>
          </w:tcPr>
          <w:p w14:paraId="6D51AA79" w14:textId="77777777" w:rsidR="00DA752A" w:rsidRPr="00480896" w:rsidRDefault="00DA752A" w:rsidP="00E21FC3">
            <w:pPr>
              <w:pStyle w:val="Default"/>
              <w:rPr>
                <w:rFonts w:ascii="Arial" w:hAnsi="Arial" w:cs="Arial"/>
                <w:bCs/>
                <w:sz w:val="22"/>
                <w:szCs w:val="22"/>
              </w:rPr>
            </w:pPr>
          </w:p>
        </w:tc>
        <w:tc>
          <w:tcPr>
            <w:tcW w:w="630" w:type="dxa"/>
          </w:tcPr>
          <w:p w14:paraId="7105C6B6" w14:textId="77777777" w:rsidR="00DA752A" w:rsidRPr="00480896" w:rsidRDefault="00DA752A" w:rsidP="00E21FC3">
            <w:pPr>
              <w:pStyle w:val="Default"/>
              <w:rPr>
                <w:rFonts w:ascii="Arial" w:hAnsi="Arial" w:cs="Arial"/>
                <w:bCs/>
                <w:sz w:val="22"/>
                <w:szCs w:val="22"/>
              </w:rPr>
            </w:pPr>
          </w:p>
        </w:tc>
        <w:tc>
          <w:tcPr>
            <w:tcW w:w="8005" w:type="dxa"/>
          </w:tcPr>
          <w:p w14:paraId="05A51D8C" w14:textId="77777777" w:rsidR="00DA752A" w:rsidRDefault="00DA752A" w:rsidP="00E21FC3">
            <w:pPr>
              <w:pStyle w:val="Default"/>
              <w:rPr>
                <w:rFonts w:ascii="Arial" w:hAnsi="Arial" w:cs="Arial"/>
                <w:bCs/>
                <w:sz w:val="22"/>
                <w:szCs w:val="22"/>
              </w:rPr>
            </w:pPr>
            <w:r>
              <w:rPr>
                <w:rFonts w:ascii="Arial" w:hAnsi="Arial" w:cs="Arial"/>
                <w:bCs/>
                <w:sz w:val="22"/>
                <w:szCs w:val="22"/>
              </w:rPr>
              <w:t>Are COPC concentrations and contaminated media unknown but presumed or suspected to be present at the site at potentially hazardous levels based on historic site activities or other evidence?</w:t>
            </w:r>
            <w:r w:rsidRPr="00634382">
              <w:rPr>
                <w:rFonts w:ascii="Arial" w:hAnsi="Arial" w:cs="Arial"/>
                <w:bCs/>
                <w:sz w:val="22"/>
                <w:szCs w:val="22"/>
                <w:vertAlign w:val="superscript"/>
              </w:rPr>
              <w:t>1</w:t>
            </w:r>
          </w:p>
        </w:tc>
      </w:tr>
      <w:tr w:rsidR="00DA752A" w:rsidRPr="00480896" w14:paraId="58A9E0AD" w14:textId="77777777" w:rsidTr="00E21FC3">
        <w:trPr>
          <w:trHeight w:val="431"/>
        </w:trPr>
        <w:tc>
          <w:tcPr>
            <w:tcW w:w="715" w:type="dxa"/>
          </w:tcPr>
          <w:p w14:paraId="6BBE4C5D" w14:textId="77777777" w:rsidR="00DA752A" w:rsidRPr="00634382" w:rsidRDefault="00DA752A" w:rsidP="00E21FC3"/>
        </w:tc>
        <w:tc>
          <w:tcPr>
            <w:tcW w:w="630" w:type="dxa"/>
          </w:tcPr>
          <w:p w14:paraId="7E847D73" w14:textId="77777777" w:rsidR="00DA752A" w:rsidRPr="00480896" w:rsidRDefault="00DA752A" w:rsidP="00E21FC3">
            <w:pPr>
              <w:pStyle w:val="Default"/>
              <w:rPr>
                <w:rFonts w:ascii="Arial" w:hAnsi="Arial" w:cs="Arial"/>
                <w:bCs/>
                <w:sz w:val="22"/>
                <w:szCs w:val="22"/>
              </w:rPr>
            </w:pPr>
          </w:p>
        </w:tc>
        <w:tc>
          <w:tcPr>
            <w:tcW w:w="8005" w:type="dxa"/>
          </w:tcPr>
          <w:p w14:paraId="3BCD93BF" w14:textId="77777777" w:rsidR="00DA752A" w:rsidRDefault="00DA752A" w:rsidP="00E21FC3">
            <w:pPr>
              <w:pStyle w:val="Default"/>
              <w:rPr>
                <w:rFonts w:ascii="Arial" w:hAnsi="Arial" w:cs="Arial"/>
                <w:bCs/>
                <w:sz w:val="22"/>
                <w:szCs w:val="22"/>
              </w:rPr>
            </w:pPr>
            <w:r>
              <w:rPr>
                <w:rFonts w:ascii="Arial" w:hAnsi="Arial" w:cs="Arial"/>
                <w:bCs/>
                <w:sz w:val="22"/>
                <w:szCs w:val="22"/>
              </w:rPr>
              <w:t>Will demolition of structures be conducted at the site prior to redevelopment?</w:t>
            </w:r>
          </w:p>
        </w:tc>
      </w:tr>
      <w:tr w:rsidR="00DA752A" w:rsidRPr="00480896" w14:paraId="1840C044" w14:textId="77777777" w:rsidTr="00E21FC3">
        <w:trPr>
          <w:trHeight w:val="530"/>
        </w:trPr>
        <w:tc>
          <w:tcPr>
            <w:tcW w:w="715" w:type="dxa"/>
          </w:tcPr>
          <w:p w14:paraId="081D21F8" w14:textId="77777777" w:rsidR="00DA752A" w:rsidRPr="00634382" w:rsidRDefault="00DA752A" w:rsidP="00E21FC3"/>
        </w:tc>
        <w:tc>
          <w:tcPr>
            <w:tcW w:w="630" w:type="dxa"/>
          </w:tcPr>
          <w:p w14:paraId="60ACE7C1" w14:textId="77777777" w:rsidR="00DA752A" w:rsidRPr="00480896" w:rsidRDefault="00DA752A" w:rsidP="00E21FC3">
            <w:pPr>
              <w:pStyle w:val="Default"/>
              <w:rPr>
                <w:rFonts w:ascii="Arial" w:hAnsi="Arial" w:cs="Arial"/>
                <w:bCs/>
                <w:sz w:val="22"/>
                <w:szCs w:val="22"/>
              </w:rPr>
            </w:pPr>
          </w:p>
        </w:tc>
        <w:tc>
          <w:tcPr>
            <w:tcW w:w="8005" w:type="dxa"/>
          </w:tcPr>
          <w:p w14:paraId="6443CDF3" w14:textId="77777777" w:rsidR="00DA752A" w:rsidRDefault="00DA752A" w:rsidP="00E21FC3">
            <w:pPr>
              <w:pStyle w:val="Default"/>
              <w:rPr>
                <w:rFonts w:ascii="Arial" w:hAnsi="Arial" w:cs="Arial"/>
                <w:bCs/>
                <w:sz w:val="22"/>
                <w:szCs w:val="22"/>
              </w:rPr>
            </w:pPr>
            <w:r>
              <w:rPr>
                <w:rFonts w:ascii="Arial" w:hAnsi="Arial" w:cs="Arial"/>
                <w:bCs/>
                <w:sz w:val="22"/>
                <w:szCs w:val="22"/>
              </w:rPr>
              <w:t>If demolition will occur, has asbestos and lead-paint abatement been completed prior to demolition in accordance with all State and Federal regulations?</w:t>
            </w:r>
          </w:p>
        </w:tc>
      </w:tr>
    </w:tbl>
    <w:p w14:paraId="071CB424" w14:textId="77777777" w:rsidR="00DA752A" w:rsidRDefault="00DA752A" w:rsidP="00DA752A">
      <w:pPr>
        <w:pStyle w:val="Default"/>
        <w:rPr>
          <w:rFonts w:ascii="Arial" w:hAnsi="Arial" w:cs="Arial"/>
          <w:bCs/>
          <w:sz w:val="20"/>
          <w:szCs w:val="20"/>
        </w:rPr>
      </w:pPr>
      <w:r w:rsidRPr="0048159F">
        <w:rPr>
          <w:rFonts w:ascii="Arial" w:hAnsi="Arial" w:cs="Arial"/>
          <w:bCs/>
          <w:sz w:val="20"/>
          <w:szCs w:val="20"/>
        </w:rPr>
        <w:t>EAL= Environmental Action Level</w:t>
      </w:r>
    </w:p>
    <w:p w14:paraId="73378ED5" w14:textId="77777777" w:rsidR="00DA752A" w:rsidRPr="0048159F" w:rsidRDefault="00DA752A" w:rsidP="00DA752A">
      <w:pPr>
        <w:pStyle w:val="Default"/>
        <w:rPr>
          <w:rFonts w:ascii="Arial" w:hAnsi="Arial" w:cs="Arial"/>
          <w:b/>
          <w:bCs/>
          <w:sz w:val="20"/>
          <w:szCs w:val="20"/>
        </w:rPr>
      </w:pPr>
      <w:r>
        <w:rPr>
          <w:rFonts w:ascii="Arial" w:hAnsi="Arial" w:cs="Arial"/>
          <w:bCs/>
          <w:sz w:val="20"/>
          <w:szCs w:val="20"/>
        </w:rPr>
        <w:t>COPC=Chemical of Potential Concern</w:t>
      </w:r>
    </w:p>
    <w:p w14:paraId="356F85B4" w14:textId="77777777" w:rsidR="00DA752A" w:rsidRPr="0048159F" w:rsidRDefault="00DA752A" w:rsidP="00DA752A">
      <w:pPr>
        <w:pStyle w:val="Default"/>
        <w:ind w:left="90" w:hanging="90"/>
        <w:rPr>
          <w:rFonts w:ascii="Arial" w:hAnsi="Arial" w:cs="Arial"/>
          <w:sz w:val="20"/>
          <w:szCs w:val="20"/>
        </w:rPr>
      </w:pPr>
      <w:r w:rsidRPr="0048159F">
        <w:rPr>
          <w:rFonts w:ascii="Arial" w:hAnsi="Arial" w:cs="Arial"/>
          <w:sz w:val="20"/>
          <w:szCs w:val="20"/>
          <w:vertAlign w:val="superscript"/>
        </w:rPr>
        <w:t>1</w:t>
      </w:r>
      <w:r w:rsidRPr="0048159F">
        <w:rPr>
          <w:rFonts w:ascii="Arial" w:hAnsi="Arial" w:cs="Arial"/>
          <w:sz w:val="20"/>
          <w:szCs w:val="20"/>
        </w:rPr>
        <w:t>If no contaminants are present</w:t>
      </w:r>
      <w:r>
        <w:rPr>
          <w:rFonts w:ascii="Arial" w:hAnsi="Arial" w:cs="Arial"/>
          <w:sz w:val="20"/>
          <w:szCs w:val="20"/>
        </w:rPr>
        <w:t xml:space="preserve"> or suspected to be present</w:t>
      </w:r>
      <w:r w:rsidRPr="0048159F">
        <w:rPr>
          <w:rFonts w:ascii="Arial" w:hAnsi="Arial" w:cs="Arial"/>
          <w:sz w:val="20"/>
          <w:szCs w:val="20"/>
        </w:rPr>
        <w:t xml:space="preserve"> at the site at concentrations greater than the lowest unrestricted Tier 1 EAL then a C-EHMP is not required</w:t>
      </w:r>
      <w:r>
        <w:rPr>
          <w:rFonts w:ascii="Arial" w:hAnsi="Arial" w:cs="Arial"/>
          <w:sz w:val="20"/>
          <w:szCs w:val="20"/>
        </w:rPr>
        <w:t xml:space="preserve">. The lowest Tier 1 EAL is defined as the EAL for unrestricted land use where groundwater is a potential drinking water resource and the nearest surface water body is less than 150 meters away. </w:t>
      </w:r>
    </w:p>
    <w:p w14:paraId="12691BD7" w14:textId="77777777" w:rsidR="00DA752A" w:rsidRDefault="00DA752A" w:rsidP="00DA752A">
      <w:pPr>
        <w:pStyle w:val="Default"/>
        <w:ind w:left="90" w:hanging="90"/>
        <w:rPr>
          <w:rFonts w:ascii="Arial" w:hAnsi="Arial" w:cs="Arial"/>
          <w:sz w:val="20"/>
          <w:szCs w:val="20"/>
        </w:rPr>
      </w:pPr>
      <w:r w:rsidRPr="0048159F">
        <w:rPr>
          <w:rFonts w:ascii="Arial" w:hAnsi="Arial" w:cs="Arial"/>
          <w:sz w:val="20"/>
          <w:szCs w:val="20"/>
          <w:vertAlign w:val="superscript"/>
        </w:rPr>
        <w:t>2</w:t>
      </w:r>
      <w:r w:rsidRPr="0048159F">
        <w:rPr>
          <w:rFonts w:ascii="Arial" w:hAnsi="Arial" w:cs="Arial"/>
          <w:sz w:val="20"/>
          <w:szCs w:val="20"/>
        </w:rPr>
        <w:t>All releases must be reported to the HEER Office Emergency Preparedness and Response Section (EP&amp;R) by calling (808) 586-4249 and following up with a written Release Notification</w:t>
      </w:r>
    </w:p>
    <w:p w14:paraId="655DCB97" w14:textId="77777777" w:rsidR="00DA752A" w:rsidRDefault="00DA752A" w:rsidP="00DA752A">
      <w:pPr>
        <w:pStyle w:val="Default"/>
        <w:ind w:left="90" w:hanging="90"/>
        <w:rPr>
          <w:rFonts w:ascii="Arial" w:hAnsi="Arial" w:cs="Arial"/>
          <w:sz w:val="20"/>
          <w:szCs w:val="20"/>
        </w:rPr>
      </w:pPr>
    </w:p>
    <w:p w14:paraId="5A583A71" w14:textId="77777777" w:rsidR="00DA752A" w:rsidRDefault="00DA752A" w:rsidP="00DA752A">
      <w:pPr>
        <w:pStyle w:val="Default"/>
        <w:ind w:left="90" w:hanging="90"/>
        <w:rPr>
          <w:rFonts w:ascii="Arial" w:hAnsi="Arial" w:cs="Arial"/>
          <w:sz w:val="20"/>
          <w:szCs w:val="20"/>
        </w:rPr>
      </w:pPr>
    </w:p>
    <w:p w14:paraId="05C6F20C" w14:textId="77777777" w:rsidR="00DA752A" w:rsidRDefault="00DA752A" w:rsidP="00DA752A">
      <w:pPr>
        <w:pStyle w:val="Default"/>
        <w:ind w:left="90" w:hanging="90"/>
        <w:rPr>
          <w:rFonts w:ascii="Arial" w:hAnsi="Arial" w:cs="Arial"/>
          <w:sz w:val="20"/>
          <w:szCs w:val="20"/>
        </w:rPr>
      </w:pPr>
    </w:p>
    <w:p w14:paraId="3C40668A" w14:textId="725DE6F3" w:rsidR="00DA752A" w:rsidRPr="0048159F" w:rsidRDefault="00DA752A" w:rsidP="007576CC">
      <w:pPr>
        <w:pStyle w:val="Default"/>
        <w:rPr>
          <w:rFonts w:ascii="Arial" w:hAnsi="Arial" w:cs="Arial"/>
          <w:sz w:val="20"/>
          <w:szCs w:val="20"/>
        </w:rPr>
        <w:sectPr w:rsidR="00DA752A" w:rsidRPr="0048159F" w:rsidSect="00E21FC3">
          <w:footerReference w:type="default" r:id="rId9"/>
          <w:pgSz w:w="12240" w:h="15840"/>
          <w:pgMar w:top="1440" w:right="1440" w:bottom="1710" w:left="1440" w:header="720" w:footer="720" w:gutter="0"/>
          <w:cols w:space="720"/>
          <w:docGrid w:linePitch="360"/>
        </w:sectPr>
      </w:pPr>
      <w:r>
        <w:rPr>
          <w:rFonts w:ascii="Arial" w:hAnsi="Arial" w:cs="Arial"/>
          <w:color w:val="auto"/>
        </w:rPr>
        <w:t xml:space="preserve">Following construction, contact the HEER Office to confirm that all contamination was managed in accordance with the approved C-EHMP Addendum and Site-Specific EHMP.  At a minimum, please submit all appropriate manifests, tracking logs, and photos.  </w:t>
      </w:r>
      <w:r w:rsidRPr="00A77983">
        <w:rPr>
          <w:rFonts w:ascii="Arial" w:hAnsi="Arial" w:cs="Arial"/>
          <w:color w:val="auto"/>
        </w:rPr>
        <w:t xml:space="preserve">If contaminated </w:t>
      </w:r>
      <w:r>
        <w:rPr>
          <w:rFonts w:ascii="Arial" w:hAnsi="Arial" w:cs="Arial"/>
          <w:color w:val="auto"/>
        </w:rPr>
        <w:t>media</w:t>
      </w:r>
      <w:r w:rsidRPr="00A77983">
        <w:rPr>
          <w:rFonts w:ascii="Arial" w:hAnsi="Arial" w:cs="Arial"/>
          <w:color w:val="auto"/>
        </w:rPr>
        <w:t xml:space="preserve"> will be </w:t>
      </w:r>
      <w:r>
        <w:rPr>
          <w:rFonts w:ascii="Arial" w:hAnsi="Arial" w:cs="Arial"/>
          <w:color w:val="auto"/>
        </w:rPr>
        <w:t xml:space="preserve">left on-site following the completion of construction, then the Site-Specific EHE-EHMP </w:t>
      </w:r>
      <w:r w:rsidR="007576CC">
        <w:rPr>
          <w:rFonts w:ascii="Arial" w:hAnsi="Arial" w:cs="Arial"/>
          <w:color w:val="auto"/>
        </w:rPr>
        <w:t>may need to</w:t>
      </w:r>
      <w:r>
        <w:rPr>
          <w:rFonts w:ascii="Arial" w:hAnsi="Arial" w:cs="Arial"/>
          <w:color w:val="auto"/>
        </w:rPr>
        <w:t xml:space="preserve"> be updated following redevelopment to incorporate changes to the site.  EHEs and EHMPs must be submitted to the HDOH for review and approval following the completion of construction activities detailed in this C-EHMP Addendum.</w:t>
      </w:r>
    </w:p>
    <w:p w14:paraId="34A4C1FD" w14:textId="477420FA" w:rsidR="00DA752A" w:rsidRPr="000218CE" w:rsidRDefault="00DA752A" w:rsidP="00DA752A">
      <w:pPr>
        <w:pStyle w:val="Default"/>
        <w:jc w:val="center"/>
        <w:rPr>
          <w:b/>
          <w:bCs/>
          <w:sz w:val="48"/>
          <w:szCs w:val="48"/>
        </w:rPr>
      </w:pPr>
      <w:r>
        <w:rPr>
          <w:b/>
          <w:bCs/>
          <w:sz w:val="48"/>
          <w:szCs w:val="48"/>
        </w:rPr>
        <w:lastRenderedPageBreak/>
        <w:t xml:space="preserve">Project-Specific </w:t>
      </w:r>
      <w:r w:rsidRPr="000218CE">
        <w:rPr>
          <w:b/>
          <w:bCs/>
          <w:sz w:val="48"/>
          <w:szCs w:val="48"/>
        </w:rPr>
        <w:t>Construction EHMP</w:t>
      </w:r>
      <w:r>
        <w:rPr>
          <w:b/>
          <w:bCs/>
          <w:sz w:val="48"/>
          <w:szCs w:val="48"/>
        </w:rPr>
        <w:t xml:space="preserve"> Addendum</w:t>
      </w:r>
      <w:r w:rsidRPr="000218CE">
        <w:rPr>
          <w:b/>
          <w:bCs/>
          <w:sz w:val="48"/>
          <w:szCs w:val="48"/>
        </w:rPr>
        <w:t xml:space="preserve"> </w:t>
      </w:r>
      <w:r>
        <w:rPr>
          <w:b/>
          <w:bCs/>
          <w:sz w:val="48"/>
          <w:szCs w:val="48"/>
        </w:rPr>
        <w:t xml:space="preserve">for an Existing Site-Specific </w:t>
      </w:r>
      <w:r w:rsidR="00F02CFC">
        <w:rPr>
          <w:b/>
          <w:bCs/>
          <w:sz w:val="48"/>
          <w:szCs w:val="48"/>
        </w:rPr>
        <w:t xml:space="preserve">or Programmatic </w:t>
      </w:r>
      <w:r>
        <w:rPr>
          <w:b/>
          <w:bCs/>
          <w:sz w:val="48"/>
          <w:szCs w:val="48"/>
        </w:rPr>
        <w:t>EHMP</w:t>
      </w:r>
    </w:p>
    <w:p w14:paraId="2FB2DBF5" w14:textId="77777777" w:rsidR="00DA752A" w:rsidRDefault="00DA752A" w:rsidP="00DA752A">
      <w:pPr>
        <w:pStyle w:val="Default"/>
        <w:rPr>
          <w:b/>
          <w:bCs/>
          <w:sz w:val="22"/>
          <w:szCs w:val="22"/>
        </w:rPr>
      </w:pPr>
    </w:p>
    <w:p w14:paraId="7BACFFB2" w14:textId="77777777" w:rsidR="00DA752A" w:rsidRPr="000218CE" w:rsidRDefault="00DA752A" w:rsidP="00DA752A">
      <w:pPr>
        <w:pStyle w:val="Default"/>
        <w:jc w:val="center"/>
        <w:rPr>
          <w:bCs/>
          <w:color w:val="auto"/>
          <w:sz w:val="36"/>
          <w:szCs w:val="36"/>
        </w:rPr>
      </w:pPr>
      <w:r w:rsidRPr="000218CE">
        <w:rPr>
          <w:bCs/>
          <w:color w:val="auto"/>
          <w:sz w:val="36"/>
          <w:szCs w:val="36"/>
        </w:rPr>
        <w:t>For</w:t>
      </w:r>
    </w:p>
    <w:p w14:paraId="36DA4A9F" w14:textId="77777777" w:rsidR="00DA752A" w:rsidRDefault="00DA752A" w:rsidP="00DA752A">
      <w:pPr>
        <w:pStyle w:val="Default"/>
        <w:jc w:val="center"/>
        <w:rPr>
          <w:bCs/>
          <w:color w:val="FF0000"/>
          <w:sz w:val="36"/>
          <w:szCs w:val="36"/>
        </w:rPr>
      </w:pPr>
      <w:r>
        <w:rPr>
          <w:bCs/>
          <w:color w:val="FF0000"/>
          <w:sz w:val="36"/>
          <w:szCs w:val="36"/>
        </w:rPr>
        <w:t>{Project Name}</w:t>
      </w:r>
    </w:p>
    <w:p w14:paraId="6F6D9272" w14:textId="77777777" w:rsidR="00DA752A" w:rsidRDefault="00DA752A" w:rsidP="00DA752A">
      <w:pPr>
        <w:pStyle w:val="Default"/>
        <w:jc w:val="center"/>
        <w:rPr>
          <w:bCs/>
          <w:color w:val="FF0000"/>
          <w:sz w:val="36"/>
          <w:szCs w:val="36"/>
        </w:rPr>
      </w:pPr>
      <w:r>
        <w:rPr>
          <w:bCs/>
          <w:color w:val="FF0000"/>
          <w:sz w:val="36"/>
          <w:szCs w:val="36"/>
        </w:rPr>
        <w:t>{</w:t>
      </w:r>
      <w:r w:rsidRPr="000218CE">
        <w:rPr>
          <w:bCs/>
          <w:color w:val="FF0000"/>
          <w:sz w:val="36"/>
          <w:szCs w:val="36"/>
        </w:rPr>
        <w:t>Site</w:t>
      </w:r>
      <w:r>
        <w:rPr>
          <w:bCs/>
          <w:color w:val="FF0000"/>
          <w:sz w:val="36"/>
          <w:szCs w:val="36"/>
        </w:rPr>
        <w:t xml:space="preserve"> Name}</w:t>
      </w:r>
    </w:p>
    <w:p w14:paraId="599813B4" w14:textId="77777777" w:rsidR="00DA752A" w:rsidRPr="0048159F" w:rsidRDefault="00DA752A" w:rsidP="00DA752A">
      <w:pPr>
        <w:pStyle w:val="Default"/>
        <w:jc w:val="center"/>
        <w:rPr>
          <w:bCs/>
          <w:color w:val="auto"/>
          <w:sz w:val="36"/>
          <w:szCs w:val="36"/>
        </w:rPr>
      </w:pPr>
      <w:r w:rsidRPr="0048159F">
        <w:rPr>
          <w:bCs/>
          <w:color w:val="auto"/>
          <w:sz w:val="36"/>
          <w:szCs w:val="36"/>
        </w:rPr>
        <w:t>Located at</w:t>
      </w:r>
    </w:p>
    <w:p w14:paraId="3A38B6A2" w14:textId="77777777" w:rsidR="00DA752A" w:rsidRDefault="00DA752A" w:rsidP="00DA752A">
      <w:pPr>
        <w:pStyle w:val="Default"/>
        <w:jc w:val="center"/>
        <w:rPr>
          <w:bCs/>
          <w:color w:val="FF0000"/>
          <w:sz w:val="36"/>
          <w:szCs w:val="36"/>
        </w:rPr>
      </w:pPr>
      <w:r>
        <w:rPr>
          <w:bCs/>
          <w:color w:val="FF0000"/>
          <w:sz w:val="36"/>
          <w:szCs w:val="36"/>
        </w:rPr>
        <w:t>{Site Address]</w:t>
      </w:r>
    </w:p>
    <w:p w14:paraId="2CC34151" w14:textId="77777777" w:rsidR="00DA752A" w:rsidRDefault="00DA752A" w:rsidP="00DA752A">
      <w:pPr>
        <w:pStyle w:val="Default"/>
        <w:jc w:val="center"/>
        <w:rPr>
          <w:bCs/>
          <w:color w:val="FF0000"/>
          <w:sz w:val="36"/>
          <w:szCs w:val="36"/>
        </w:rPr>
      </w:pPr>
      <w:r>
        <w:rPr>
          <w:bCs/>
          <w:color w:val="FF0000"/>
          <w:sz w:val="36"/>
          <w:szCs w:val="36"/>
        </w:rPr>
        <w:t>{Site TMK #}</w:t>
      </w:r>
    </w:p>
    <w:p w14:paraId="59AD7972" w14:textId="77777777" w:rsidR="00DA752A" w:rsidRPr="00724DA6" w:rsidRDefault="00DA752A" w:rsidP="00DA752A">
      <w:pPr>
        <w:pStyle w:val="Default"/>
        <w:jc w:val="center"/>
        <w:rPr>
          <w:bCs/>
          <w:color w:val="FF0000"/>
          <w:sz w:val="32"/>
          <w:szCs w:val="32"/>
        </w:rPr>
      </w:pPr>
      <w:r>
        <w:rPr>
          <w:bCs/>
          <w:color w:val="FF0000"/>
          <w:sz w:val="32"/>
          <w:szCs w:val="32"/>
        </w:rPr>
        <w:t>{</w:t>
      </w:r>
      <w:r w:rsidRPr="00724DA6">
        <w:rPr>
          <w:bCs/>
          <w:color w:val="FF0000"/>
          <w:sz w:val="32"/>
          <w:szCs w:val="32"/>
        </w:rPr>
        <w:t>Date</w:t>
      </w:r>
      <w:r>
        <w:rPr>
          <w:bCs/>
          <w:color w:val="FF0000"/>
          <w:sz w:val="32"/>
          <w:szCs w:val="32"/>
        </w:rPr>
        <w:t>}</w:t>
      </w:r>
    </w:p>
    <w:p w14:paraId="6F18ED04" w14:textId="77777777" w:rsidR="00DA752A" w:rsidRPr="000218CE" w:rsidRDefault="00DA752A" w:rsidP="00DA752A">
      <w:pPr>
        <w:pStyle w:val="Default"/>
        <w:rPr>
          <w:bCs/>
          <w:color w:val="FF0000"/>
          <w:sz w:val="36"/>
          <w:szCs w:val="36"/>
        </w:rPr>
      </w:pPr>
    </w:p>
    <w:p w14:paraId="2A49B428" w14:textId="77777777" w:rsidR="00DA752A" w:rsidRDefault="00DA752A" w:rsidP="00DA752A">
      <w:pPr>
        <w:pStyle w:val="Default"/>
        <w:rPr>
          <w:b/>
          <w:bCs/>
          <w:sz w:val="22"/>
          <w:szCs w:val="22"/>
        </w:rPr>
      </w:pPr>
    </w:p>
    <w:p w14:paraId="68912630" w14:textId="77777777" w:rsidR="00DA752A" w:rsidRDefault="00DA752A" w:rsidP="00DA752A">
      <w:pPr>
        <w:pStyle w:val="Default"/>
        <w:jc w:val="center"/>
        <w:rPr>
          <w:b/>
          <w:bCs/>
          <w:sz w:val="22"/>
          <w:szCs w:val="22"/>
        </w:rPr>
        <w:sectPr w:rsidR="00DA752A" w:rsidSect="00E21FC3">
          <w:footerReference w:type="default" r:id="rId10"/>
          <w:pgSz w:w="12240" w:h="15840"/>
          <w:pgMar w:top="1440" w:right="1440" w:bottom="1440" w:left="1440" w:header="720" w:footer="720" w:gutter="0"/>
          <w:pgNumType w:fmt="lowerRoman"/>
          <w:cols w:space="720"/>
          <w:docGrid w:linePitch="360"/>
        </w:sectPr>
      </w:pPr>
    </w:p>
    <w:p w14:paraId="23730077" w14:textId="77777777" w:rsidR="00DA752A" w:rsidRPr="00DA752A" w:rsidRDefault="00DA752A" w:rsidP="00DA752A">
      <w:pPr>
        <w:pStyle w:val="Default"/>
        <w:rPr>
          <w:rFonts w:ascii="Arial" w:hAnsi="Arial" w:cs="Arial"/>
          <w:b/>
          <w:sz w:val="32"/>
          <w:szCs w:val="32"/>
        </w:rPr>
      </w:pPr>
      <w:r w:rsidRPr="00DA752A">
        <w:rPr>
          <w:rFonts w:ascii="Arial" w:hAnsi="Arial" w:cs="Arial"/>
          <w:b/>
          <w:sz w:val="32"/>
          <w:szCs w:val="32"/>
        </w:rPr>
        <w:lastRenderedPageBreak/>
        <w:t>Signatures</w:t>
      </w:r>
    </w:p>
    <w:p w14:paraId="0DE5A6D5" w14:textId="77777777" w:rsidR="00DA752A" w:rsidRPr="00DA752A" w:rsidRDefault="00DA752A" w:rsidP="00DA752A">
      <w:pPr>
        <w:pStyle w:val="Default"/>
        <w:rPr>
          <w:b/>
          <w:bCs/>
          <w:sz w:val="22"/>
          <w:szCs w:val="22"/>
        </w:rPr>
      </w:pPr>
    </w:p>
    <w:p w14:paraId="3E3DE570" w14:textId="77777777" w:rsidR="00DA752A" w:rsidRPr="00DA752A" w:rsidRDefault="00DA752A" w:rsidP="00DA752A">
      <w:pPr>
        <w:pStyle w:val="Default"/>
        <w:rPr>
          <w:sz w:val="22"/>
          <w:szCs w:val="22"/>
        </w:rPr>
      </w:pPr>
      <w:r w:rsidRPr="00DA752A">
        <w:rPr>
          <w:sz w:val="22"/>
          <w:szCs w:val="22"/>
        </w:rPr>
        <w:t xml:space="preserve">This document is not finalized until it is signed.  A signed copy will be present on-site at all times. </w:t>
      </w:r>
    </w:p>
    <w:p w14:paraId="6797CC08" w14:textId="77777777" w:rsidR="00DA752A" w:rsidRPr="00DA752A" w:rsidRDefault="00DA752A" w:rsidP="00DA752A">
      <w:pPr>
        <w:pStyle w:val="Default"/>
        <w:rPr>
          <w:sz w:val="22"/>
          <w:szCs w:val="22"/>
        </w:rPr>
      </w:pPr>
    </w:p>
    <w:p w14:paraId="457B40A6" w14:textId="77777777" w:rsidR="00DA752A" w:rsidRPr="00DA752A" w:rsidRDefault="00DA752A" w:rsidP="00DA752A">
      <w:pPr>
        <w:pStyle w:val="Default"/>
        <w:rPr>
          <w:sz w:val="22"/>
          <w:szCs w:val="22"/>
        </w:rPr>
      </w:pPr>
    </w:p>
    <w:p w14:paraId="246BEFCE" w14:textId="77777777" w:rsidR="00DA752A" w:rsidRPr="00DA752A" w:rsidRDefault="00DA752A" w:rsidP="00DA752A">
      <w:pPr>
        <w:pStyle w:val="Default"/>
        <w:rPr>
          <w:sz w:val="22"/>
          <w:szCs w:val="22"/>
        </w:rPr>
      </w:pPr>
      <w:r w:rsidRPr="00DA752A">
        <w:rPr>
          <w:sz w:val="22"/>
          <w:szCs w:val="22"/>
        </w:rPr>
        <w:t>I certify that as property owner, I am responsible for ensuring all parties who work or reside at my site are aware of the contamination at my property, and the associated hazards, and that the information in this document is true and accurate to the best of my knowledge. I am responsible for ensuring compliance with all land use controls as well as advance notifications to the Hawaii Department of Health (HDOH) of anticipated land use changes or groundbreaking activity at my property.</w:t>
      </w:r>
    </w:p>
    <w:p w14:paraId="5BDB80F5" w14:textId="77777777" w:rsidR="00DA752A" w:rsidRPr="00DA752A" w:rsidRDefault="00DA752A" w:rsidP="00DA752A">
      <w:pPr>
        <w:pStyle w:val="Default"/>
        <w:rPr>
          <w:sz w:val="22"/>
          <w:szCs w:val="22"/>
        </w:rPr>
      </w:pPr>
    </w:p>
    <w:p w14:paraId="0EEF3004" w14:textId="77777777" w:rsidR="00DA752A" w:rsidRPr="00DA752A" w:rsidRDefault="00DA752A" w:rsidP="00DA752A">
      <w:pPr>
        <w:pStyle w:val="Default"/>
        <w:rPr>
          <w:sz w:val="22"/>
          <w:szCs w:val="22"/>
        </w:rPr>
      </w:pPr>
    </w:p>
    <w:p w14:paraId="0911CA58" w14:textId="77777777" w:rsidR="00DA752A" w:rsidRPr="00DA752A" w:rsidRDefault="00DA752A" w:rsidP="00DA752A">
      <w:pPr>
        <w:pStyle w:val="Default"/>
        <w:pBdr>
          <w:bottom w:val="single" w:sz="12" w:space="1" w:color="auto"/>
        </w:pBdr>
        <w:rPr>
          <w:sz w:val="22"/>
          <w:szCs w:val="22"/>
        </w:rPr>
      </w:pPr>
    </w:p>
    <w:p w14:paraId="0A8C50FD" w14:textId="77777777" w:rsidR="00DA752A" w:rsidRPr="00DA752A" w:rsidRDefault="00DA752A" w:rsidP="00DA752A">
      <w:pPr>
        <w:pStyle w:val="Default"/>
        <w:rPr>
          <w:sz w:val="22"/>
          <w:szCs w:val="22"/>
        </w:rPr>
      </w:pPr>
      <w:r w:rsidRPr="00DA752A">
        <w:rPr>
          <w:sz w:val="22"/>
          <w:szCs w:val="22"/>
        </w:rPr>
        <w:t>Property Owner or Representative of Property Owner</w:t>
      </w:r>
    </w:p>
    <w:p w14:paraId="440BA42B" w14:textId="77777777" w:rsidR="00DA752A" w:rsidRPr="00DA752A" w:rsidRDefault="00DA752A" w:rsidP="00DA752A">
      <w:pPr>
        <w:pStyle w:val="Default"/>
        <w:rPr>
          <w:sz w:val="22"/>
          <w:szCs w:val="22"/>
        </w:rPr>
      </w:pPr>
    </w:p>
    <w:p w14:paraId="0DA5F08C" w14:textId="77777777" w:rsidR="00DA752A" w:rsidRPr="00DA752A" w:rsidRDefault="00DA752A" w:rsidP="00DA752A">
      <w:pPr>
        <w:pStyle w:val="Default"/>
        <w:rPr>
          <w:sz w:val="22"/>
          <w:szCs w:val="22"/>
        </w:rPr>
      </w:pPr>
    </w:p>
    <w:p w14:paraId="3209E60E" w14:textId="77777777" w:rsidR="00DA752A" w:rsidRPr="00DA752A" w:rsidRDefault="00DA752A" w:rsidP="00DA752A">
      <w:pPr>
        <w:pStyle w:val="Default"/>
        <w:rPr>
          <w:sz w:val="22"/>
          <w:szCs w:val="22"/>
        </w:rPr>
      </w:pPr>
    </w:p>
    <w:p w14:paraId="40CB6D98" w14:textId="77777777" w:rsidR="00DA752A" w:rsidRPr="00DA752A" w:rsidRDefault="00DA752A" w:rsidP="00DA752A">
      <w:pPr>
        <w:pStyle w:val="Default"/>
        <w:rPr>
          <w:sz w:val="22"/>
          <w:szCs w:val="22"/>
        </w:rPr>
      </w:pPr>
    </w:p>
    <w:p w14:paraId="57383722" w14:textId="77777777" w:rsidR="00DA752A" w:rsidRPr="00DA752A" w:rsidRDefault="00DA752A" w:rsidP="00DA752A">
      <w:pPr>
        <w:pStyle w:val="Default"/>
        <w:rPr>
          <w:sz w:val="22"/>
          <w:szCs w:val="22"/>
        </w:rPr>
      </w:pPr>
    </w:p>
    <w:p w14:paraId="22A8082B" w14:textId="0602DE11" w:rsidR="00DA752A" w:rsidRPr="00DA752A" w:rsidRDefault="00DA752A" w:rsidP="00DA752A">
      <w:pPr>
        <w:pStyle w:val="Default"/>
        <w:rPr>
          <w:sz w:val="22"/>
          <w:szCs w:val="22"/>
        </w:rPr>
      </w:pPr>
      <w:r w:rsidRPr="00DA752A">
        <w:rPr>
          <w:sz w:val="22"/>
          <w:szCs w:val="22"/>
        </w:rPr>
        <w:t>I certify that I am a qualified environmental professional, capable of ensuring compliance with the requirements of this Construction Environmental Hazard Management Plan (C-EHMP)</w:t>
      </w:r>
      <w:r>
        <w:rPr>
          <w:sz w:val="22"/>
          <w:szCs w:val="22"/>
        </w:rPr>
        <w:t xml:space="preserve"> Addendum and Site-Specific EHMP</w:t>
      </w:r>
      <w:r w:rsidRPr="00DA752A">
        <w:rPr>
          <w:sz w:val="22"/>
          <w:szCs w:val="22"/>
        </w:rPr>
        <w:t xml:space="preserve">. It is my duty on this project to understand the requirements of this document and be on site during ground-breaking activities. I will communicate hazards, management protocols, and other EHMP requirements to construction professionals at the site. I will document such activities, and communicate with HDOH, as needed. </w:t>
      </w:r>
    </w:p>
    <w:p w14:paraId="234E13EB" w14:textId="77777777" w:rsidR="00DA752A" w:rsidRPr="00DA752A" w:rsidRDefault="00DA752A" w:rsidP="00DA752A">
      <w:pPr>
        <w:pStyle w:val="Default"/>
        <w:rPr>
          <w:sz w:val="22"/>
          <w:szCs w:val="22"/>
        </w:rPr>
      </w:pPr>
    </w:p>
    <w:p w14:paraId="055EDDFD" w14:textId="77777777" w:rsidR="00DA752A" w:rsidRPr="00DA752A" w:rsidRDefault="00DA752A" w:rsidP="00DA752A">
      <w:pPr>
        <w:rPr>
          <w:b/>
          <w:bCs/>
          <w:sz w:val="22"/>
          <w:szCs w:val="22"/>
        </w:rPr>
      </w:pPr>
    </w:p>
    <w:p w14:paraId="2376EE8E" w14:textId="77777777" w:rsidR="00DA752A" w:rsidRPr="00DA752A" w:rsidRDefault="00DA752A" w:rsidP="00DA752A">
      <w:pPr>
        <w:pStyle w:val="Default"/>
        <w:pBdr>
          <w:bottom w:val="single" w:sz="12" w:space="1" w:color="auto"/>
        </w:pBdr>
        <w:rPr>
          <w:sz w:val="22"/>
          <w:szCs w:val="22"/>
        </w:rPr>
      </w:pPr>
    </w:p>
    <w:p w14:paraId="24AA878B" w14:textId="77777777" w:rsidR="00DA752A" w:rsidRPr="00DA752A" w:rsidRDefault="00DA752A" w:rsidP="00DA752A">
      <w:pPr>
        <w:pStyle w:val="Default"/>
        <w:rPr>
          <w:sz w:val="22"/>
          <w:szCs w:val="22"/>
        </w:rPr>
      </w:pPr>
      <w:r w:rsidRPr="00DA752A">
        <w:rPr>
          <w:sz w:val="22"/>
          <w:szCs w:val="22"/>
        </w:rPr>
        <w:t>Qualified Environmental Professional</w:t>
      </w:r>
    </w:p>
    <w:p w14:paraId="3D1E9DB0" w14:textId="77777777" w:rsidR="00DA752A" w:rsidRPr="00DA752A" w:rsidRDefault="00DA752A" w:rsidP="00DA752A">
      <w:pPr>
        <w:rPr>
          <w:b/>
          <w:bCs/>
          <w:sz w:val="22"/>
          <w:szCs w:val="22"/>
        </w:rPr>
      </w:pPr>
    </w:p>
    <w:p w14:paraId="5A9439A2" w14:textId="77777777" w:rsidR="00DA752A" w:rsidRPr="00DA752A" w:rsidRDefault="00DA752A" w:rsidP="00DA752A">
      <w:pPr>
        <w:rPr>
          <w:sz w:val="22"/>
          <w:szCs w:val="22"/>
        </w:rPr>
      </w:pPr>
    </w:p>
    <w:p w14:paraId="0373EDBF" w14:textId="77777777" w:rsidR="00DA752A" w:rsidRPr="00DA752A" w:rsidRDefault="00DA752A" w:rsidP="00DA752A">
      <w:pPr>
        <w:rPr>
          <w:sz w:val="22"/>
          <w:szCs w:val="22"/>
        </w:rPr>
      </w:pPr>
    </w:p>
    <w:p w14:paraId="11746F76" w14:textId="77777777" w:rsidR="00DA752A" w:rsidRPr="00DA752A" w:rsidRDefault="00DA752A" w:rsidP="00DA752A">
      <w:pPr>
        <w:rPr>
          <w:sz w:val="22"/>
          <w:szCs w:val="22"/>
        </w:rPr>
      </w:pPr>
    </w:p>
    <w:p w14:paraId="3AE4C8C0" w14:textId="77777777" w:rsidR="00DA752A" w:rsidRPr="00DA752A" w:rsidRDefault="00DA752A" w:rsidP="00DA752A">
      <w:pPr>
        <w:rPr>
          <w:sz w:val="22"/>
          <w:szCs w:val="22"/>
        </w:rPr>
      </w:pPr>
    </w:p>
    <w:p w14:paraId="75F64124" w14:textId="34C98B06" w:rsidR="00DA752A" w:rsidRPr="00DA752A" w:rsidRDefault="00DA752A" w:rsidP="00DA752A">
      <w:pPr>
        <w:rPr>
          <w:rFonts w:ascii="Verdana" w:hAnsi="Verdana" w:cs="Verdana"/>
          <w:color w:val="000000"/>
          <w:sz w:val="22"/>
          <w:szCs w:val="22"/>
        </w:rPr>
      </w:pPr>
      <w:r w:rsidRPr="00DA752A">
        <w:rPr>
          <w:rFonts w:ascii="Verdana" w:hAnsi="Verdana" w:cs="Verdana"/>
          <w:color w:val="000000"/>
          <w:sz w:val="22"/>
          <w:szCs w:val="22"/>
        </w:rPr>
        <w:t>As Construction Manager, I am responsible for understanding the requirements of this C-EHMP</w:t>
      </w:r>
      <w:r>
        <w:rPr>
          <w:rFonts w:ascii="Verdana" w:hAnsi="Verdana" w:cs="Verdana"/>
          <w:color w:val="000000"/>
          <w:sz w:val="22"/>
          <w:szCs w:val="22"/>
        </w:rPr>
        <w:t xml:space="preserve"> Addendum and Site-Specific EHMP</w:t>
      </w:r>
      <w:r w:rsidRPr="00DA752A">
        <w:rPr>
          <w:rFonts w:ascii="Verdana" w:hAnsi="Verdana" w:cs="Verdana"/>
          <w:color w:val="000000"/>
          <w:sz w:val="22"/>
          <w:szCs w:val="22"/>
        </w:rPr>
        <w:t>, effectively communicating the requirements and hazards to my crews and subcontractors and providing the required training and personal protective equipment to site workers.  I will work with the Qualified Environmental Professional to ensure compliance with this C-EHMP</w:t>
      </w:r>
      <w:r>
        <w:rPr>
          <w:rFonts w:ascii="Verdana" w:hAnsi="Verdana" w:cs="Verdana"/>
          <w:color w:val="000000"/>
          <w:sz w:val="22"/>
          <w:szCs w:val="22"/>
        </w:rPr>
        <w:t xml:space="preserve"> Addendum and Site-Specific EHMP</w:t>
      </w:r>
      <w:r w:rsidRPr="00DA752A">
        <w:rPr>
          <w:rFonts w:ascii="Verdana" w:hAnsi="Verdana" w:cs="Verdana"/>
          <w:color w:val="000000"/>
          <w:sz w:val="22"/>
          <w:szCs w:val="22"/>
        </w:rPr>
        <w:t xml:space="preserve"> during work at this property.</w:t>
      </w:r>
    </w:p>
    <w:p w14:paraId="032E08A7" w14:textId="77777777" w:rsidR="00DA752A" w:rsidRPr="00DA752A" w:rsidRDefault="00DA752A" w:rsidP="00DA752A">
      <w:pPr>
        <w:rPr>
          <w:rFonts w:ascii="Verdana" w:hAnsi="Verdana" w:cs="Verdana"/>
          <w:color w:val="000000"/>
          <w:sz w:val="22"/>
          <w:szCs w:val="22"/>
        </w:rPr>
      </w:pPr>
    </w:p>
    <w:p w14:paraId="180EAAD7" w14:textId="77777777" w:rsidR="00DA752A" w:rsidRPr="00DA752A" w:rsidRDefault="00DA752A" w:rsidP="00DA752A">
      <w:pPr>
        <w:rPr>
          <w:rFonts w:ascii="Verdana" w:hAnsi="Verdana" w:cs="Verdana"/>
          <w:color w:val="000000"/>
          <w:sz w:val="22"/>
          <w:szCs w:val="22"/>
        </w:rPr>
      </w:pPr>
    </w:p>
    <w:p w14:paraId="05BCA81E" w14:textId="77777777" w:rsidR="00DA752A" w:rsidRPr="00DA752A" w:rsidRDefault="00DA752A" w:rsidP="00DA752A">
      <w:pPr>
        <w:pStyle w:val="Default"/>
        <w:pBdr>
          <w:bottom w:val="single" w:sz="12" w:space="1" w:color="auto"/>
        </w:pBdr>
        <w:rPr>
          <w:sz w:val="22"/>
          <w:szCs w:val="22"/>
        </w:rPr>
      </w:pPr>
    </w:p>
    <w:p w14:paraId="318A3F3F" w14:textId="77777777" w:rsidR="00DA752A" w:rsidRDefault="00DA752A" w:rsidP="00DA752A">
      <w:pPr>
        <w:pStyle w:val="Default"/>
        <w:rPr>
          <w:sz w:val="22"/>
          <w:szCs w:val="22"/>
        </w:rPr>
      </w:pPr>
      <w:r w:rsidRPr="00DA752A">
        <w:rPr>
          <w:sz w:val="22"/>
          <w:szCs w:val="22"/>
        </w:rPr>
        <w:t>Construction Manager</w:t>
      </w:r>
    </w:p>
    <w:sdt>
      <w:sdtPr>
        <w:rPr>
          <w:rFonts w:asciiTheme="minorHAnsi" w:eastAsiaTheme="minorHAnsi" w:hAnsiTheme="minorHAnsi" w:cstheme="minorBidi"/>
          <w:color w:val="auto"/>
          <w:sz w:val="24"/>
          <w:szCs w:val="24"/>
        </w:rPr>
        <w:id w:val="663745361"/>
        <w:docPartObj>
          <w:docPartGallery w:val="Table of Contents"/>
          <w:docPartUnique/>
        </w:docPartObj>
      </w:sdtPr>
      <w:sdtEndPr>
        <w:rPr>
          <w:b/>
          <w:bCs/>
          <w:noProof/>
        </w:rPr>
      </w:sdtEndPr>
      <w:sdtContent>
        <w:p w14:paraId="27311DE1" w14:textId="16C80DD9" w:rsidR="00C31B50" w:rsidRDefault="00C31B50">
          <w:pPr>
            <w:pStyle w:val="TOCHeading"/>
          </w:pPr>
          <w:r>
            <w:t>Contents</w:t>
          </w:r>
        </w:p>
        <w:p w14:paraId="744F6BCC" w14:textId="0F677026" w:rsidR="00C31B50" w:rsidRDefault="00C31B50">
          <w:pPr>
            <w:pStyle w:val="TOC1"/>
            <w:tabs>
              <w:tab w:val="left" w:pos="660"/>
              <w:tab w:val="right" w:leader="dot" w:pos="9350"/>
            </w:tabs>
            <w:rPr>
              <w:rFonts w:eastAsiaTheme="minorEastAsia"/>
              <w:noProof/>
              <w:sz w:val="22"/>
              <w:szCs w:val="22"/>
            </w:rPr>
          </w:pPr>
          <w:r>
            <w:fldChar w:fldCharType="begin"/>
          </w:r>
          <w:r>
            <w:instrText xml:space="preserve"> TOC \o "1-3" \h \z \u </w:instrText>
          </w:r>
          <w:r>
            <w:fldChar w:fldCharType="separate"/>
          </w:r>
          <w:hyperlink w:anchor="_Toc42680202" w:history="1">
            <w:r w:rsidRPr="00E17F59">
              <w:rPr>
                <w:rStyle w:val="Hyperlink"/>
                <w:noProof/>
              </w:rPr>
              <w:t>1.0</w:t>
            </w:r>
            <w:r>
              <w:rPr>
                <w:rFonts w:eastAsiaTheme="minorEastAsia"/>
                <w:noProof/>
                <w:sz w:val="22"/>
                <w:szCs w:val="22"/>
              </w:rPr>
              <w:tab/>
            </w:r>
            <w:r w:rsidRPr="00E17F59">
              <w:rPr>
                <w:rStyle w:val="Hyperlink"/>
                <w:noProof/>
              </w:rPr>
              <w:t>Introduction</w:t>
            </w:r>
            <w:r>
              <w:rPr>
                <w:noProof/>
                <w:webHidden/>
              </w:rPr>
              <w:tab/>
            </w:r>
            <w:r>
              <w:rPr>
                <w:noProof/>
                <w:webHidden/>
              </w:rPr>
              <w:fldChar w:fldCharType="begin"/>
            </w:r>
            <w:r>
              <w:rPr>
                <w:noProof/>
                <w:webHidden/>
              </w:rPr>
              <w:instrText xml:space="preserve"> PAGEREF _Toc42680202 \h </w:instrText>
            </w:r>
            <w:r>
              <w:rPr>
                <w:noProof/>
                <w:webHidden/>
              </w:rPr>
            </w:r>
            <w:r>
              <w:rPr>
                <w:noProof/>
                <w:webHidden/>
              </w:rPr>
              <w:fldChar w:fldCharType="separate"/>
            </w:r>
            <w:r>
              <w:rPr>
                <w:noProof/>
                <w:webHidden/>
              </w:rPr>
              <w:t>7</w:t>
            </w:r>
            <w:r>
              <w:rPr>
                <w:noProof/>
                <w:webHidden/>
              </w:rPr>
              <w:fldChar w:fldCharType="end"/>
            </w:r>
          </w:hyperlink>
        </w:p>
        <w:p w14:paraId="25E778BC" w14:textId="3E3CE112" w:rsidR="00C31B50" w:rsidRDefault="00A83C5A">
          <w:pPr>
            <w:pStyle w:val="TOC2"/>
            <w:tabs>
              <w:tab w:val="left" w:pos="880"/>
              <w:tab w:val="right" w:leader="dot" w:pos="9350"/>
            </w:tabs>
            <w:rPr>
              <w:rFonts w:eastAsiaTheme="minorEastAsia"/>
              <w:noProof/>
              <w:sz w:val="22"/>
              <w:szCs w:val="22"/>
            </w:rPr>
          </w:pPr>
          <w:hyperlink w:anchor="_Toc42680203" w:history="1">
            <w:r w:rsidR="00C31B50" w:rsidRPr="00E17F59">
              <w:rPr>
                <w:rStyle w:val="Hyperlink"/>
                <w:noProof/>
              </w:rPr>
              <w:t>1.1</w:t>
            </w:r>
            <w:r w:rsidR="00C31B50">
              <w:rPr>
                <w:rFonts w:eastAsiaTheme="minorEastAsia"/>
                <w:noProof/>
                <w:sz w:val="22"/>
                <w:szCs w:val="22"/>
              </w:rPr>
              <w:tab/>
            </w:r>
            <w:r w:rsidR="00C31B50" w:rsidRPr="00E17F59">
              <w:rPr>
                <w:rStyle w:val="Hyperlink"/>
                <w:noProof/>
              </w:rPr>
              <w:t>Chemicals of Potential Concern</w:t>
            </w:r>
            <w:r w:rsidR="00C31B50">
              <w:rPr>
                <w:noProof/>
                <w:webHidden/>
              </w:rPr>
              <w:tab/>
            </w:r>
            <w:r w:rsidR="00C31B50">
              <w:rPr>
                <w:noProof/>
                <w:webHidden/>
              </w:rPr>
              <w:fldChar w:fldCharType="begin"/>
            </w:r>
            <w:r w:rsidR="00C31B50">
              <w:rPr>
                <w:noProof/>
                <w:webHidden/>
              </w:rPr>
              <w:instrText xml:space="preserve"> PAGEREF _Toc42680203 \h </w:instrText>
            </w:r>
            <w:r w:rsidR="00C31B50">
              <w:rPr>
                <w:noProof/>
                <w:webHidden/>
              </w:rPr>
            </w:r>
            <w:r w:rsidR="00C31B50">
              <w:rPr>
                <w:noProof/>
                <w:webHidden/>
              </w:rPr>
              <w:fldChar w:fldCharType="separate"/>
            </w:r>
            <w:r w:rsidR="00C31B50">
              <w:rPr>
                <w:noProof/>
                <w:webHidden/>
              </w:rPr>
              <w:t>7</w:t>
            </w:r>
            <w:r w:rsidR="00C31B50">
              <w:rPr>
                <w:noProof/>
                <w:webHidden/>
              </w:rPr>
              <w:fldChar w:fldCharType="end"/>
            </w:r>
          </w:hyperlink>
        </w:p>
        <w:p w14:paraId="3C0F8602" w14:textId="2DDB4825" w:rsidR="00C31B50" w:rsidRDefault="00A83C5A">
          <w:pPr>
            <w:pStyle w:val="TOC3"/>
            <w:tabs>
              <w:tab w:val="left" w:pos="1320"/>
              <w:tab w:val="right" w:leader="dot" w:pos="9350"/>
            </w:tabs>
            <w:rPr>
              <w:rFonts w:eastAsiaTheme="minorEastAsia"/>
              <w:noProof/>
              <w:sz w:val="22"/>
              <w:szCs w:val="22"/>
            </w:rPr>
          </w:pPr>
          <w:hyperlink w:anchor="_Toc42680204" w:history="1">
            <w:r w:rsidR="00C31B50" w:rsidRPr="00E17F59">
              <w:rPr>
                <w:rStyle w:val="Hyperlink"/>
                <w:noProof/>
              </w:rPr>
              <w:t>1.1.1</w:t>
            </w:r>
            <w:r w:rsidR="00C31B50">
              <w:rPr>
                <w:rFonts w:eastAsiaTheme="minorEastAsia"/>
                <w:noProof/>
                <w:sz w:val="22"/>
                <w:szCs w:val="22"/>
              </w:rPr>
              <w:tab/>
            </w:r>
            <w:r w:rsidR="00C31B50" w:rsidRPr="00E17F59">
              <w:rPr>
                <w:rStyle w:val="Hyperlink"/>
                <w:noProof/>
              </w:rPr>
              <w:t>Chemicals of Potential Concern and Construction Materials</w:t>
            </w:r>
            <w:r w:rsidR="00C31B50">
              <w:rPr>
                <w:noProof/>
                <w:webHidden/>
              </w:rPr>
              <w:tab/>
            </w:r>
            <w:r w:rsidR="00C31B50">
              <w:rPr>
                <w:noProof/>
                <w:webHidden/>
              </w:rPr>
              <w:fldChar w:fldCharType="begin"/>
            </w:r>
            <w:r w:rsidR="00C31B50">
              <w:rPr>
                <w:noProof/>
                <w:webHidden/>
              </w:rPr>
              <w:instrText xml:space="preserve"> PAGEREF _Toc42680204 \h </w:instrText>
            </w:r>
            <w:r w:rsidR="00C31B50">
              <w:rPr>
                <w:noProof/>
                <w:webHidden/>
              </w:rPr>
            </w:r>
            <w:r w:rsidR="00C31B50">
              <w:rPr>
                <w:noProof/>
                <w:webHidden/>
              </w:rPr>
              <w:fldChar w:fldCharType="separate"/>
            </w:r>
            <w:r w:rsidR="00C31B50">
              <w:rPr>
                <w:noProof/>
                <w:webHidden/>
              </w:rPr>
              <w:t>8</w:t>
            </w:r>
            <w:r w:rsidR="00C31B50">
              <w:rPr>
                <w:noProof/>
                <w:webHidden/>
              </w:rPr>
              <w:fldChar w:fldCharType="end"/>
            </w:r>
          </w:hyperlink>
        </w:p>
        <w:p w14:paraId="3A94E008" w14:textId="7F95AA32" w:rsidR="00C31B50" w:rsidRDefault="00A83C5A">
          <w:pPr>
            <w:pStyle w:val="TOC1"/>
            <w:tabs>
              <w:tab w:val="left" w:pos="660"/>
              <w:tab w:val="right" w:leader="dot" w:pos="9350"/>
            </w:tabs>
            <w:rPr>
              <w:rFonts w:eastAsiaTheme="minorEastAsia"/>
              <w:noProof/>
              <w:sz w:val="22"/>
              <w:szCs w:val="22"/>
            </w:rPr>
          </w:pPr>
          <w:hyperlink w:anchor="_Toc42680205" w:history="1">
            <w:r w:rsidR="00C31B50" w:rsidRPr="00E17F59">
              <w:rPr>
                <w:rStyle w:val="Hyperlink"/>
                <w:noProof/>
              </w:rPr>
              <w:t>2.0</w:t>
            </w:r>
            <w:r w:rsidR="00C31B50">
              <w:rPr>
                <w:rFonts w:eastAsiaTheme="minorEastAsia"/>
                <w:noProof/>
                <w:sz w:val="22"/>
                <w:szCs w:val="22"/>
              </w:rPr>
              <w:tab/>
            </w:r>
            <w:r w:rsidR="00C31B50" w:rsidRPr="00E17F59">
              <w:rPr>
                <w:rStyle w:val="Hyperlink"/>
                <w:noProof/>
              </w:rPr>
              <w:t>Notification Requirements</w:t>
            </w:r>
            <w:r w:rsidR="00C31B50">
              <w:rPr>
                <w:noProof/>
                <w:webHidden/>
              </w:rPr>
              <w:tab/>
            </w:r>
            <w:r w:rsidR="00C31B50">
              <w:rPr>
                <w:noProof/>
                <w:webHidden/>
              </w:rPr>
              <w:fldChar w:fldCharType="begin"/>
            </w:r>
            <w:r w:rsidR="00C31B50">
              <w:rPr>
                <w:noProof/>
                <w:webHidden/>
              </w:rPr>
              <w:instrText xml:space="preserve"> PAGEREF _Toc42680205 \h </w:instrText>
            </w:r>
            <w:r w:rsidR="00C31B50">
              <w:rPr>
                <w:noProof/>
                <w:webHidden/>
              </w:rPr>
            </w:r>
            <w:r w:rsidR="00C31B50">
              <w:rPr>
                <w:noProof/>
                <w:webHidden/>
              </w:rPr>
              <w:fldChar w:fldCharType="separate"/>
            </w:r>
            <w:r w:rsidR="00C31B50">
              <w:rPr>
                <w:noProof/>
                <w:webHidden/>
              </w:rPr>
              <w:t>11</w:t>
            </w:r>
            <w:r w:rsidR="00C31B50">
              <w:rPr>
                <w:noProof/>
                <w:webHidden/>
              </w:rPr>
              <w:fldChar w:fldCharType="end"/>
            </w:r>
          </w:hyperlink>
        </w:p>
        <w:p w14:paraId="7C635C8F" w14:textId="4AAC8306" w:rsidR="00C31B50" w:rsidRDefault="00A83C5A">
          <w:pPr>
            <w:pStyle w:val="TOC2"/>
            <w:tabs>
              <w:tab w:val="left" w:pos="880"/>
              <w:tab w:val="right" w:leader="dot" w:pos="9350"/>
            </w:tabs>
            <w:rPr>
              <w:rFonts w:eastAsiaTheme="minorEastAsia"/>
              <w:noProof/>
              <w:sz w:val="22"/>
              <w:szCs w:val="22"/>
            </w:rPr>
          </w:pPr>
          <w:hyperlink w:anchor="_Toc42680206" w:history="1">
            <w:r w:rsidR="00C31B50" w:rsidRPr="00E17F59">
              <w:rPr>
                <w:rStyle w:val="Hyperlink"/>
                <w:noProof/>
              </w:rPr>
              <w:t>2.1</w:t>
            </w:r>
            <w:r w:rsidR="00C31B50">
              <w:rPr>
                <w:rFonts w:eastAsiaTheme="minorEastAsia"/>
                <w:noProof/>
                <w:sz w:val="22"/>
                <w:szCs w:val="22"/>
              </w:rPr>
              <w:tab/>
            </w:r>
            <w:r w:rsidR="00C31B50" w:rsidRPr="00E17F59">
              <w:rPr>
                <w:rStyle w:val="Hyperlink"/>
                <w:noProof/>
              </w:rPr>
              <w:t>Key Project Personnel</w:t>
            </w:r>
            <w:r w:rsidR="00C31B50">
              <w:rPr>
                <w:noProof/>
                <w:webHidden/>
              </w:rPr>
              <w:tab/>
            </w:r>
            <w:r w:rsidR="00C31B50">
              <w:rPr>
                <w:noProof/>
                <w:webHidden/>
              </w:rPr>
              <w:fldChar w:fldCharType="begin"/>
            </w:r>
            <w:r w:rsidR="00C31B50">
              <w:rPr>
                <w:noProof/>
                <w:webHidden/>
              </w:rPr>
              <w:instrText xml:space="preserve"> PAGEREF _Toc42680206 \h </w:instrText>
            </w:r>
            <w:r w:rsidR="00C31B50">
              <w:rPr>
                <w:noProof/>
                <w:webHidden/>
              </w:rPr>
            </w:r>
            <w:r w:rsidR="00C31B50">
              <w:rPr>
                <w:noProof/>
                <w:webHidden/>
              </w:rPr>
              <w:fldChar w:fldCharType="separate"/>
            </w:r>
            <w:r w:rsidR="00C31B50">
              <w:rPr>
                <w:noProof/>
                <w:webHidden/>
              </w:rPr>
              <w:t>11</w:t>
            </w:r>
            <w:r w:rsidR="00C31B50">
              <w:rPr>
                <w:noProof/>
                <w:webHidden/>
              </w:rPr>
              <w:fldChar w:fldCharType="end"/>
            </w:r>
          </w:hyperlink>
        </w:p>
        <w:p w14:paraId="0AE2C8FF" w14:textId="6B46AACA" w:rsidR="00C31B50" w:rsidRDefault="00A83C5A">
          <w:pPr>
            <w:pStyle w:val="TOC1"/>
            <w:tabs>
              <w:tab w:val="left" w:pos="660"/>
              <w:tab w:val="right" w:leader="dot" w:pos="9350"/>
            </w:tabs>
            <w:rPr>
              <w:rFonts w:eastAsiaTheme="minorEastAsia"/>
              <w:noProof/>
              <w:sz w:val="22"/>
              <w:szCs w:val="22"/>
            </w:rPr>
          </w:pPr>
          <w:hyperlink w:anchor="_Toc42680207" w:history="1">
            <w:r w:rsidR="00C31B50" w:rsidRPr="00E17F59">
              <w:rPr>
                <w:rStyle w:val="Hyperlink"/>
                <w:noProof/>
              </w:rPr>
              <w:t>3.0</w:t>
            </w:r>
            <w:r w:rsidR="00C31B50">
              <w:rPr>
                <w:rFonts w:eastAsiaTheme="minorEastAsia"/>
                <w:noProof/>
                <w:sz w:val="22"/>
                <w:szCs w:val="22"/>
              </w:rPr>
              <w:tab/>
            </w:r>
            <w:r w:rsidR="00C31B50" w:rsidRPr="00E17F59">
              <w:rPr>
                <w:rStyle w:val="Hyperlink"/>
                <w:noProof/>
              </w:rPr>
              <w:t>Requirements for Onsite Environmental Oversight</w:t>
            </w:r>
            <w:r w:rsidR="00C31B50">
              <w:rPr>
                <w:noProof/>
                <w:webHidden/>
              </w:rPr>
              <w:tab/>
            </w:r>
            <w:r w:rsidR="00C31B50">
              <w:rPr>
                <w:noProof/>
                <w:webHidden/>
              </w:rPr>
              <w:fldChar w:fldCharType="begin"/>
            </w:r>
            <w:r w:rsidR="00C31B50">
              <w:rPr>
                <w:noProof/>
                <w:webHidden/>
              </w:rPr>
              <w:instrText xml:space="preserve"> PAGEREF _Toc42680207 \h </w:instrText>
            </w:r>
            <w:r w:rsidR="00C31B50">
              <w:rPr>
                <w:noProof/>
                <w:webHidden/>
              </w:rPr>
            </w:r>
            <w:r w:rsidR="00C31B50">
              <w:rPr>
                <w:noProof/>
                <w:webHidden/>
              </w:rPr>
              <w:fldChar w:fldCharType="separate"/>
            </w:r>
            <w:r w:rsidR="00C31B50">
              <w:rPr>
                <w:noProof/>
                <w:webHidden/>
              </w:rPr>
              <w:t>13</w:t>
            </w:r>
            <w:r w:rsidR="00C31B50">
              <w:rPr>
                <w:noProof/>
                <w:webHidden/>
              </w:rPr>
              <w:fldChar w:fldCharType="end"/>
            </w:r>
          </w:hyperlink>
        </w:p>
        <w:p w14:paraId="3945999B" w14:textId="6A98D280" w:rsidR="00C31B50" w:rsidRDefault="00A83C5A">
          <w:pPr>
            <w:pStyle w:val="TOC1"/>
            <w:tabs>
              <w:tab w:val="left" w:pos="660"/>
              <w:tab w:val="right" w:leader="dot" w:pos="9350"/>
            </w:tabs>
            <w:rPr>
              <w:rFonts w:eastAsiaTheme="minorEastAsia"/>
              <w:noProof/>
              <w:sz w:val="22"/>
              <w:szCs w:val="22"/>
            </w:rPr>
          </w:pPr>
          <w:hyperlink w:anchor="_Toc42680208" w:history="1">
            <w:r w:rsidR="00C31B50" w:rsidRPr="00E17F59">
              <w:rPr>
                <w:rStyle w:val="Hyperlink"/>
                <w:noProof/>
              </w:rPr>
              <w:t>4.0</w:t>
            </w:r>
            <w:r w:rsidR="00C31B50">
              <w:rPr>
                <w:rFonts w:eastAsiaTheme="minorEastAsia"/>
                <w:noProof/>
                <w:sz w:val="22"/>
                <w:szCs w:val="22"/>
              </w:rPr>
              <w:tab/>
            </w:r>
            <w:r w:rsidR="00C31B50" w:rsidRPr="00E17F59">
              <w:rPr>
                <w:rStyle w:val="Hyperlink"/>
                <w:noProof/>
              </w:rPr>
              <w:t>Construction Activities</w:t>
            </w:r>
            <w:r w:rsidR="00C31B50">
              <w:rPr>
                <w:noProof/>
                <w:webHidden/>
              </w:rPr>
              <w:tab/>
            </w:r>
            <w:r w:rsidR="00C31B50">
              <w:rPr>
                <w:noProof/>
                <w:webHidden/>
              </w:rPr>
              <w:fldChar w:fldCharType="begin"/>
            </w:r>
            <w:r w:rsidR="00C31B50">
              <w:rPr>
                <w:noProof/>
                <w:webHidden/>
              </w:rPr>
              <w:instrText xml:space="preserve"> PAGEREF _Toc42680208 \h </w:instrText>
            </w:r>
            <w:r w:rsidR="00C31B50">
              <w:rPr>
                <w:noProof/>
                <w:webHidden/>
              </w:rPr>
            </w:r>
            <w:r w:rsidR="00C31B50">
              <w:rPr>
                <w:noProof/>
                <w:webHidden/>
              </w:rPr>
              <w:fldChar w:fldCharType="separate"/>
            </w:r>
            <w:r w:rsidR="00C31B50">
              <w:rPr>
                <w:noProof/>
                <w:webHidden/>
              </w:rPr>
              <w:t>15</w:t>
            </w:r>
            <w:r w:rsidR="00C31B50">
              <w:rPr>
                <w:noProof/>
                <w:webHidden/>
              </w:rPr>
              <w:fldChar w:fldCharType="end"/>
            </w:r>
          </w:hyperlink>
        </w:p>
        <w:p w14:paraId="3E22A746" w14:textId="1F100D19" w:rsidR="00C31B50" w:rsidRDefault="00A83C5A">
          <w:pPr>
            <w:pStyle w:val="TOC2"/>
            <w:tabs>
              <w:tab w:val="left" w:pos="880"/>
              <w:tab w:val="right" w:leader="dot" w:pos="9350"/>
            </w:tabs>
            <w:rPr>
              <w:rFonts w:eastAsiaTheme="minorEastAsia"/>
              <w:noProof/>
              <w:sz w:val="22"/>
              <w:szCs w:val="22"/>
            </w:rPr>
          </w:pPr>
          <w:hyperlink w:anchor="_Toc42680209" w:history="1">
            <w:r w:rsidR="00C31B50" w:rsidRPr="00E17F59">
              <w:rPr>
                <w:rStyle w:val="Hyperlink"/>
                <w:noProof/>
              </w:rPr>
              <w:t>4.1.</w:t>
            </w:r>
            <w:r w:rsidR="00C31B50">
              <w:rPr>
                <w:rFonts w:eastAsiaTheme="minorEastAsia"/>
                <w:noProof/>
                <w:sz w:val="22"/>
                <w:szCs w:val="22"/>
              </w:rPr>
              <w:tab/>
            </w:r>
            <w:r w:rsidR="00C31B50" w:rsidRPr="00E17F59">
              <w:rPr>
                <w:rStyle w:val="Hyperlink"/>
                <w:noProof/>
              </w:rPr>
              <w:t>Soil Reuse and Disposal</w:t>
            </w:r>
            <w:r w:rsidR="00C31B50">
              <w:rPr>
                <w:noProof/>
                <w:webHidden/>
              </w:rPr>
              <w:tab/>
            </w:r>
            <w:r w:rsidR="00C31B50">
              <w:rPr>
                <w:noProof/>
                <w:webHidden/>
              </w:rPr>
              <w:fldChar w:fldCharType="begin"/>
            </w:r>
            <w:r w:rsidR="00C31B50">
              <w:rPr>
                <w:noProof/>
                <w:webHidden/>
              </w:rPr>
              <w:instrText xml:space="preserve"> PAGEREF _Toc42680209 \h </w:instrText>
            </w:r>
            <w:r w:rsidR="00C31B50">
              <w:rPr>
                <w:noProof/>
                <w:webHidden/>
              </w:rPr>
            </w:r>
            <w:r w:rsidR="00C31B50">
              <w:rPr>
                <w:noProof/>
                <w:webHidden/>
              </w:rPr>
              <w:fldChar w:fldCharType="separate"/>
            </w:r>
            <w:r w:rsidR="00C31B50">
              <w:rPr>
                <w:noProof/>
                <w:webHidden/>
              </w:rPr>
              <w:t>16</w:t>
            </w:r>
            <w:r w:rsidR="00C31B50">
              <w:rPr>
                <w:noProof/>
                <w:webHidden/>
              </w:rPr>
              <w:fldChar w:fldCharType="end"/>
            </w:r>
          </w:hyperlink>
        </w:p>
        <w:p w14:paraId="52780BB5" w14:textId="6A174F04" w:rsidR="00C31B50" w:rsidRDefault="00A83C5A">
          <w:pPr>
            <w:pStyle w:val="TOC3"/>
            <w:tabs>
              <w:tab w:val="left" w:pos="1320"/>
              <w:tab w:val="right" w:leader="dot" w:pos="9350"/>
            </w:tabs>
            <w:rPr>
              <w:rFonts w:eastAsiaTheme="minorEastAsia"/>
              <w:noProof/>
              <w:sz w:val="22"/>
              <w:szCs w:val="22"/>
            </w:rPr>
          </w:pPr>
          <w:hyperlink w:anchor="_Toc42680210" w:history="1">
            <w:r w:rsidR="00C31B50" w:rsidRPr="00E17F59">
              <w:rPr>
                <w:rStyle w:val="Hyperlink"/>
                <w:noProof/>
              </w:rPr>
              <w:t>4.1.1</w:t>
            </w:r>
            <w:r w:rsidR="00C31B50">
              <w:rPr>
                <w:rFonts w:eastAsiaTheme="minorEastAsia"/>
                <w:noProof/>
                <w:sz w:val="22"/>
                <w:szCs w:val="22"/>
              </w:rPr>
              <w:tab/>
            </w:r>
            <w:r w:rsidR="00C31B50" w:rsidRPr="00E17F59">
              <w:rPr>
                <w:rStyle w:val="Hyperlink"/>
                <w:noProof/>
              </w:rPr>
              <w:t>On-site Reuse of Known or Suspect Contaminated Soil</w:t>
            </w:r>
            <w:r w:rsidR="00C31B50">
              <w:rPr>
                <w:noProof/>
                <w:webHidden/>
              </w:rPr>
              <w:tab/>
            </w:r>
            <w:r w:rsidR="00C31B50">
              <w:rPr>
                <w:noProof/>
                <w:webHidden/>
              </w:rPr>
              <w:fldChar w:fldCharType="begin"/>
            </w:r>
            <w:r w:rsidR="00C31B50">
              <w:rPr>
                <w:noProof/>
                <w:webHidden/>
              </w:rPr>
              <w:instrText xml:space="preserve"> PAGEREF _Toc42680210 \h </w:instrText>
            </w:r>
            <w:r w:rsidR="00C31B50">
              <w:rPr>
                <w:noProof/>
                <w:webHidden/>
              </w:rPr>
            </w:r>
            <w:r w:rsidR="00C31B50">
              <w:rPr>
                <w:noProof/>
                <w:webHidden/>
              </w:rPr>
              <w:fldChar w:fldCharType="separate"/>
            </w:r>
            <w:r w:rsidR="00C31B50">
              <w:rPr>
                <w:noProof/>
                <w:webHidden/>
              </w:rPr>
              <w:t>18</w:t>
            </w:r>
            <w:r w:rsidR="00C31B50">
              <w:rPr>
                <w:noProof/>
                <w:webHidden/>
              </w:rPr>
              <w:fldChar w:fldCharType="end"/>
            </w:r>
          </w:hyperlink>
        </w:p>
        <w:p w14:paraId="62661271" w14:textId="5B2EEBCB" w:rsidR="00C31B50" w:rsidRDefault="00A83C5A">
          <w:pPr>
            <w:pStyle w:val="TOC3"/>
            <w:tabs>
              <w:tab w:val="left" w:pos="1320"/>
              <w:tab w:val="right" w:leader="dot" w:pos="9350"/>
            </w:tabs>
            <w:rPr>
              <w:rFonts w:eastAsiaTheme="minorEastAsia"/>
              <w:noProof/>
              <w:sz w:val="22"/>
              <w:szCs w:val="22"/>
            </w:rPr>
          </w:pPr>
          <w:hyperlink w:anchor="_Toc42680211" w:history="1">
            <w:r w:rsidR="00C31B50" w:rsidRPr="00E17F59">
              <w:rPr>
                <w:rStyle w:val="Hyperlink"/>
                <w:noProof/>
              </w:rPr>
              <w:t>4.1.2</w:t>
            </w:r>
            <w:r w:rsidR="00C31B50">
              <w:rPr>
                <w:rFonts w:eastAsiaTheme="minorEastAsia"/>
                <w:noProof/>
                <w:sz w:val="22"/>
                <w:szCs w:val="22"/>
              </w:rPr>
              <w:tab/>
            </w:r>
            <w:r w:rsidR="00C31B50" w:rsidRPr="00E17F59">
              <w:rPr>
                <w:rStyle w:val="Hyperlink"/>
                <w:noProof/>
              </w:rPr>
              <w:t>Soil Sampling for Reuse</w:t>
            </w:r>
            <w:r w:rsidR="00C31B50">
              <w:rPr>
                <w:noProof/>
                <w:webHidden/>
              </w:rPr>
              <w:tab/>
            </w:r>
            <w:r w:rsidR="00C31B50">
              <w:rPr>
                <w:noProof/>
                <w:webHidden/>
              </w:rPr>
              <w:fldChar w:fldCharType="begin"/>
            </w:r>
            <w:r w:rsidR="00C31B50">
              <w:rPr>
                <w:noProof/>
                <w:webHidden/>
              </w:rPr>
              <w:instrText xml:space="preserve"> PAGEREF _Toc42680211 \h </w:instrText>
            </w:r>
            <w:r w:rsidR="00C31B50">
              <w:rPr>
                <w:noProof/>
                <w:webHidden/>
              </w:rPr>
            </w:r>
            <w:r w:rsidR="00C31B50">
              <w:rPr>
                <w:noProof/>
                <w:webHidden/>
              </w:rPr>
              <w:fldChar w:fldCharType="separate"/>
            </w:r>
            <w:r w:rsidR="00C31B50">
              <w:rPr>
                <w:noProof/>
                <w:webHidden/>
              </w:rPr>
              <w:t>18</w:t>
            </w:r>
            <w:r w:rsidR="00C31B50">
              <w:rPr>
                <w:noProof/>
                <w:webHidden/>
              </w:rPr>
              <w:fldChar w:fldCharType="end"/>
            </w:r>
          </w:hyperlink>
        </w:p>
        <w:p w14:paraId="00DE6447" w14:textId="1117C79D" w:rsidR="00C31B50" w:rsidRDefault="00A83C5A">
          <w:pPr>
            <w:pStyle w:val="TOC3"/>
            <w:tabs>
              <w:tab w:val="left" w:pos="1320"/>
              <w:tab w:val="right" w:leader="dot" w:pos="9350"/>
            </w:tabs>
            <w:rPr>
              <w:rFonts w:eastAsiaTheme="minorEastAsia"/>
              <w:noProof/>
              <w:sz w:val="22"/>
              <w:szCs w:val="22"/>
            </w:rPr>
          </w:pPr>
          <w:hyperlink w:anchor="_Toc42680212" w:history="1">
            <w:r w:rsidR="00C31B50" w:rsidRPr="00E17F59">
              <w:rPr>
                <w:rStyle w:val="Hyperlink"/>
                <w:noProof/>
              </w:rPr>
              <w:t>4.1.3</w:t>
            </w:r>
            <w:r w:rsidR="00C31B50">
              <w:rPr>
                <w:rFonts w:eastAsiaTheme="minorEastAsia"/>
                <w:noProof/>
                <w:sz w:val="22"/>
                <w:szCs w:val="22"/>
              </w:rPr>
              <w:tab/>
            </w:r>
            <w:r w:rsidR="00C31B50" w:rsidRPr="00E17F59">
              <w:rPr>
                <w:rStyle w:val="Hyperlink"/>
                <w:noProof/>
              </w:rPr>
              <w:t>Stockpile Sampling for Disposal at a Disposal Facility</w:t>
            </w:r>
            <w:r w:rsidR="00C31B50">
              <w:rPr>
                <w:noProof/>
                <w:webHidden/>
              </w:rPr>
              <w:tab/>
            </w:r>
            <w:r w:rsidR="00C31B50">
              <w:rPr>
                <w:noProof/>
                <w:webHidden/>
              </w:rPr>
              <w:fldChar w:fldCharType="begin"/>
            </w:r>
            <w:r w:rsidR="00C31B50">
              <w:rPr>
                <w:noProof/>
                <w:webHidden/>
              </w:rPr>
              <w:instrText xml:space="preserve"> PAGEREF _Toc42680212 \h </w:instrText>
            </w:r>
            <w:r w:rsidR="00C31B50">
              <w:rPr>
                <w:noProof/>
                <w:webHidden/>
              </w:rPr>
            </w:r>
            <w:r w:rsidR="00C31B50">
              <w:rPr>
                <w:noProof/>
                <w:webHidden/>
              </w:rPr>
              <w:fldChar w:fldCharType="separate"/>
            </w:r>
            <w:r w:rsidR="00C31B50">
              <w:rPr>
                <w:noProof/>
                <w:webHidden/>
              </w:rPr>
              <w:t>19</w:t>
            </w:r>
            <w:r w:rsidR="00C31B50">
              <w:rPr>
                <w:noProof/>
                <w:webHidden/>
              </w:rPr>
              <w:fldChar w:fldCharType="end"/>
            </w:r>
          </w:hyperlink>
        </w:p>
        <w:p w14:paraId="6EB9A87E" w14:textId="1A968E64" w:rsidR="00C31B50" w:rsidRDefault="00A83C5A">
          <w:pPr>
            <w:pStyle w:val="TOC3"/>
            <w:tabs>
              <w:tab w:val="left" w:pos="1320"/>
              <w:tab w:val="right" w:leader="dot" w:pos="9350"/>
            </w:tabs>
            <w:rPr>
              <w:rFonts w:eastAsiaTheme="minorEastAsia"/>
              <w:noProof/>
              <w:sz w:val="22"/>
              <w:szCs w:val="22"/>
            </w:rPr>
          </w:pPr>
          <w:hyperlink w:anchor="_Toc42680213" w:history="1">
            <w:r w:rsidR="00C31B50" w:rsidRPr="00E17F59">
              <w:rPr>
                <w:rStyle w:val="Hyperlink"/>
                <w:noProof/>
              </w:rPr>
              <w:t>4.1.4</w:t>
            </w:r>
            <w:r w:rsidR="00C31B50">
              <w:rPr>
                <w:rFonts w:eastAsiaTheme="minorEastAsia"/>
                <w:noProof/>
                <w:sz w:val="22"/>
                <w:szCs w:val="22"/>
              </w:rPr>
              <w:tab/>
            </w:r>
            <w:r w:rsidR="00C31B50" w:rsidRPr="00E17F59">
              <w:rPr>
                <w:rStyle w:val="Hyperlink"/>
                <w:noProof/>
              </w:rPr>
              <w:t>Record Keeping</w:t>
            </w:r>
            <w:r w:rsidR="00C31B50">
              <w:rPr>
                <w:noProof/>
                <w:webHidden/>
              </w:rPr>
              <w:tab/>
            </w:r>
            <w:r w:rsidR="00C31B50">
              <w:rPr>
                <w:noProof/>
                <w:webHidden/>
              </w:rPr>
              <w:fldChar w:fldCharType="begin"/>
            </w:r>
            <w:r w:rsidR="00C31B50">
              <w:rPr>
                <w:noProof/>
                <w:webHidden/>
              </w:rPr>
              <w:instrText xml:space="preserve"> PAGEREF _Toc42680213 \h </w:instrText>
            </w:r>
            <w:r w:rsidR="00C31B50">
              <w:rPr>
                <w:noProof/>
                <w:webHidden/>
              </w:rPr>
            </w:r>
            <w:r w:rsidR="00C31B50">
              <w:rPr>
                <w:noProof/>
                <w:webHidden/>
              </w:rPr>
              <w:fldChar w:fldCharType="separate"/>
            </w:r>
            <w:r w:rsidR="00C31B50">
              <w:rPr>
                <w:noProof/>
                <w:webHidden/>
              </w:rPr>
              <w:t>20</w:t>
            </w:r>
            <w:r w:rsidR="00C31B50">
              <w:rPr>
                <w:noProof/>
                <w:webHidden/>
              </w:rPr>
              <w:fldChar w:fldCharType="end"/>
            </w:r>
          </w:hyperlink>
        </w:p>
        <w:p w14:paraId="6381EC86" w14:textId="3851AFC0" w:rsidR="00C31B50" w:rsidRDefault="00A83C5A">
          <w:pPr>
            <w:pStyle w:val="TOC2"/>
            <w:tabs>
              <w:tab w:val="left" w:pos="880"/>
              <w:tab w:val="right" w:leader="dot" w:pos="9350"/>
            </w:tabs>
            <w:rPr>
              <w:rFonts w:eastAsiaTheme="minorEastAsia"/>
              <w:noProof/>
              <w:sz w:val="22"/>
              <w:szCs w:val="22"/>
            </w:rPr>
          </w:pPr>
          <w:hyperlink w:anchor="_Toc42680214" w:history="1">
            <w:r w:rsidR="00C31B50" w:rsidRPr="00E17F59">
              <w:rPr>
                <w:rStyle w:val="Hyperlink"/>
                <w:noProof/>
              </w:rPr>
              <w:t>4.2.</w:t>
            </w:r>
            <w:r w:rsidR="00C31B50">
              <w:rPr>
                <w:rFonts w:eastAsiaTheme="minorEastAsia"/>
                <w:noProof/>
                <w:sz w:val="22"/>
                <w:szCs w:val="22"/>
              </w:rPr>
              <w:tab/>
            </w:r>
            <w:r w:rsidR="00C31B50" w:rsidRPr="00E17F59">
              <w:rPr>
                <w:rStyle w:val="Hyperlink"/>
                <w:noProof/>
              </w:rPr>
              <w:t>Groundwater</w:t>
            </w:r>
            <w:r w:rsidR="00C31B50">
              <w:rPr>
                <w:noProof/>
                <w:webHidden/>
              </w:rPr>
              <w:tab/>
            </w:r>
            <w:r w:rsidR="00C31B50">
              <w:rPr>
                <w:noProof/>
                <w:webHidden/>
              </w:rPr>
              <w:fldChar w:fldCharType="begin"/>
            </w:r>
            <w:r w:rsidR="00C31B50">
              <w:rPr>
                <w:noProof/>
                <w:webHidden/>
              </w:rPr>
              <w:instrText xml:space="preserve"> PAGEREF _Toc42680214 \h </w:instrText>
            </w:r>
            <w:r w:rsidR="00C31B50">
              <w:rPr>
                <w:noProof/>
                <w:webHidden/>
              </w:rPr>
            </w:r>
            <w:r w:rsidR="00C31B50">
              <w:rPr>
                <w:noProof/>
                <w:webHidden/>
              </w:rPr>
              <w:fldChar w:fldCharType="separate"/>
            </w:r>
            <w:r w:rsidR="00C31B50">
              <w:rPr>
                <w:noProof/>
                <w:webHidden/>
              </w:rPr>
              <w:t>21</w:t>
            </w:r>
            <w:r w:rsidR="00C31B50">
              <w:rPr>
                <w:noProof/>
                <w:webHidden/>
              </w:rPr>
              <w:fldChar w:fldCharType="end"/>
            </w:r>
          </w:hyperlink>
        </w:p>
        <w:p w14:paraId="0A5BB4B6" w14:textId="03B5FAC6" w:rsidR="00C31B50" w:rsidRDefault="00A83C5A">
          <w:pPr>
            <w:pStyle w:val="TOC3"/>
            <w:tabs>
              <w:tab w:val="left" w:pos="1320"/>
              <w:tab w:val="right" w:leader="dot" w:pos="9350"/>
            </w:tabs>
            <w:rPr>
              <w:rFonts w:eastAsiaTheme="minorEastAsia"/>
              <w:noProof/>
              <w:sz w:val="22"/>
              <w:szCs w:val="22"/>
            </w:rPr>
          </w:pPr>
          <w:hyperlink w:anchor="_Toc42680215" w:history="1">
            <w:r w:rsidR="00C31B50" w:rsidRPr="00E17F59">
              <w:rPr>
                <w:rStyle w:val="Hyperlink"/>
                <w:noProof/>
              </w:rPr>
              <w:t>4.2.1</w:t>
            </w:r>
            <w:r w:rsidR="00C31B50">
              <w:rPr>
                <w:rFonts w:eastAsiaTheme="minorEastAsia"/>
                <w:noProof/>
                <w:sz w:val="22"/>
                <w:szCs w:val="22"/>
              </w:rPr>
              <w:tab/>
            </w:r>
            <w:r w:rsidR="00C31B50" w:rsidRPr="00E17F59">
              <w:rPr>
                <w:rStyle w:val="Hyperlink"/>
                <w:noProof/>
              </w:rPr>
              <w:t>Disposal of Groundwater</w:t>
            </w:r>
            <w:r w:rsidR="00C31B50">
              <w:rPr>
                <w:noProof/>
                <w:webHidden/>
              </w:rPr>
              <w:tab/>
            </w:r>
            <w:r w:rsidR="00C31B50">
              <w:rPr>
                <w:noProof/>
                <w:webHidden/>
              </w:rPr>
              <w:fldChar w:fldCharType="begin"/>
            </w:r>
            <w:r w:rsidR="00C31B50">
              <w:rPr>
                <w:noProof/>
                <w:webHidden/>
              </w:rPr>
              <w:instrText xml:space="preserve"> PAGEREF _Toc42680215 \h </w:instrText>
            </w:r>
            <w:r w:rsidR="00C31B50">
              <w:rPr>
                <w:noProof/>
                <w:webHidden/>
              </w:rPr>
            </w:r>
            <w:r w:rsidR="00C31B50">
              <w:rPr>
                <w:noProof/>
                <w:webHidden/>
              </w:rPr>
              <w:fldChar w:fldCharType="separate"/>
            </w:r>
            <w:r w:rsidR="00C31B50">
              <w:rPr>
                <w:noProof/>
                <w:webHidden/>
              </w:rPr>
              <w:t>22</w:t>
            </w:r>
            <w:r w:rsidR="00C31B50">
              <w:rPr>
                <w:noProof/>
                <w:webHidden/>
              </w:rPr>
              <w:fldChar w:fldCharType="end"/>
            </w:r>
          </w:hyperlink>
        </w:p>
        <w:p w14:paraId="7B307066" w14:textId="05C98D35" w:rsidR="00C31B50" w:rsidRDefault="00A83C5A">
          <w:pPr>
            <w:pStyle w:val="TOC1"/>
            <w:tabs>
              <w:tab w:val="right" w:leader="dot" w:pos="9350"/>
            </w:tabs>
            <w:rPr>
              <w:rFonts w:eastAsiaTheme="minorEastAsia"/>
              <w:noProof/>
              <w:sz w:val="22"/>
              <w:szCs w:val="22"/>
            </w:rPr>
          </w:pPr>
          <w:hyperlink w:anchor="_Toc42680216" w:history="1">
            <w:r w:rsidR="00C31B50" w:rsidRPr="00E17F59">
              <w:rPr>
                <w:rStyle w:val="Hyperlink"/>
                <w:b/>
                <w:bCs/>
                <w:noProof/>
              </w:rPr>
              <w:t>FIGURES</w:t>
            </w:r>
            <w:r w:rsidR="00C31B50">
              <w:rPr>
                <w:noProof/>
                <w:webHidden/>
              </w:rPr>
              <w:tab/>
            </w:r>
            <w:r w:rsidR="00C31B50">
              <w:rPr>
                <w:noProof/>
                <w:webHidden/>
              </w:rPr>
              <w:fldChar w:fldCharType="begin"/>
            </w:r>
            <w:r w:rsidR="00C31B50">
              <w:rPr>
                <w:noProof/>
                <w:webHidden/>
              </w:rPr>
              <w:instrText xml:space="preserve"> PAGEREF _Toc42680216 \h </w:instrText>
            </w:r>
            <w:r w:rsidR="00C31B50">
              <w:rPr>
                <w:noProof/>
                <w:webHidden/>
              </w:rPr>
            </w:r>
            <w:r w:rsidR="00C31B50">
              <w:rPr>
                <w:noProof/>
                <w:webHidden/>
              </w:rPr>
              <w:fldChar w:fldCharType="separate"/>
            </w:r>
            <w:r w:rsidR="00C31B50">
              <w:rPr>
                <w:noProof/>
                <w:webHidden/>
              </w:rPr>
              <w:t>24</w:t>
            </w:r>
            <w:r w:rsidR="00C31B50">
              <w:rPr>
                <w:noProof/>
                <w:webHidden/>
              </w:rPr>
              <w:fldChar w:fldCharType="end"/>
            </w:r>
          </w:hyperlink>
        </w:p>
        <w:p w14:paraId="0C54E16F" w14:textId="2D98AA1E" w:rsidR="00C31B50" w:rsidRPr="004439A6" w:rsidRDefault="00A83C5A">
          <w:pPr>
            <w:pStyle w:val="TOC1"/>
            <w:tabs>
              <w:tab w:val="right" w:leader="dot" w:pos="9350"/>
            </w:tabs>
            <w:rPr>
              <w:rFonts w:eastAsiaTheme="minorEastAsia"/>
              <w:noProof/>
              <w:color w:val="FF0000"/>
              <w:sz w:val="22"/>
              <w:szCs w:val="22"/>
            </w:rPr>
          </w:pPr>
          <w:hyperlink w:anchor="_Toc42680217" w:history="1">
            <w:r w:rsidR="00C31B50" w:rsidRPr="004439A6">
              <w:rPr>
                <w:rStyle w:val="Hyperlink"/>
                <w:b/>
                <w:bCs/>
                <w:noProof/>
                <w:color w:val="FF0000"/>
              </w:rPr>
              <w:t>EXAMPLE: Appendix A – BMPS</w:t>
            </w:r>
            <w:r w:rsidR="00C31B50" w:rsidRPr="004439A6">
              <w:rPr>
                <w:noProof/>
                <w:webHidden/>
                <w:color w:val="FF0000"/>
              </w:rPr>
              <w:tab/>
            </w:r>
            <w:r w:rsidR="00C31B50" w:rsidRPr="004439A6">
              <w:rPr>
                <w:noProof/>
                <w:webHidden/>
                <w:color w:val="FF0000"/>
              </w:rPr>
              <w:fldChar w:fldCharType="begin"/>
            </w:r>
            <w:r w:rsidR="00C31B50" w:rsidRPr="004439A6">
              <w:rPr>
                <w:noProof/>
                <w:webHidden/>
                <w:color w:val="FF0000"/>
              </w:rPr>
              <w:instrText xml:space="preserve"> PAGEREF _Toc42680217 \h </w:instrText>
            </w:r>
            <w:r w:rsidR="00C31B50" w:rsidRPr="004439A6">
              <w:rPr>
                <w:noProof/>
                <w:webHidden/>
                <w:color w:val="FF0000"/>
              </w:rPr>
            </w:r>
            <w:r w:rsidR="00C31B50" w:rsidRPr="004439A6">
              <w:rPr>
                <w:noProof/>
                <w:webHidden/>
                <w:color w:val="FF0000"/>
              </w:rPr>
              <w:fldChar w:fldCharType="separate"/>
            </w:r>
            <w:r w:rsidR="00C31B50" w:rsidRPr="004439A6">
              <w:rPr>
                <w:noProof/>
                <w:webHidden/>
                <w:color w:val="FF0000"/>
              </w:rPr>
              <w:t>25</w:t>
            </w:r>
            <w:r w:rsidR="00C31B50" w:rsidRPr="004439A6">
              <w:rPr>
                <w:noProof/>
                <w:webHidden/>
                <w:color w:val="FF0000"/>
              </w:rPr>
              <w:fldChar w:fldCharType="end"/>
            </w:r>
          </w:hyperlink>
        </w:p>
        <w:p w14:paraId="2F5913DA" w14:textId="2538A2EB" w:rsidR="00C31B50" w:rsidRPr="004439A6" w:rsidRDefault="00A83C5A">
          <w:pPr>
            <w:pStyle w:val="TOC1"/>
            <w:tabs>
              <w:tab w:val="right" w:leader="dot" w:pos="9350"/>
            </w:tabs>
            <w:rPr>
              <w:rFonts w:eastAsiaTheme="minorEastAsia"/>
              <w:noProof/>
              <w:color w:val="FF0000"/>
              <w:sz w:val="22"/>
              <w:szCs w:val="22"/>
            </w:rPr>
          </w:pPr>
          <w:hyperlink w:anchor="_Toc42680218" w:history="1">
            <w:r w:rsidR="00C31B50" w:rsidRPr="004439A6">
              <w:rPr>
                <w:rStyle w:val="Hyperlink"/>
                <w:b/>
                <w:bCs/>
                <w:noProof/>
                <w:color w:val="FF0000"/>
              </w:rPr>
              <w:t>EXAMPLE: Appendix B – Soil Acceptance Agreement</w:t>
            </w:r>
            <w:r w:rsidR="00C31B50" w:rsidRPr="004439A6">
              <w:rPr>
                <w:noProof/>
                <w:webHidden/>
                <w:color w:val="FF0000"/>
              </w:rPr>
              <w:tab/>
            </w:r>
            <w:r w:rsidR="00C31B50" w:rsidRPr="004439A6">
              <w:rPr>
                <w:noProof/>
                <w:webHidden/>
                <w:color w:val="FF0000"/>
              </w:rPr>
              <w:fldChar w:fldCharType="begin"/>
            </w:r>
            <w:r w:rsidR="00C31B50" w:rsidRPr="004439A6">
              <w:rPr>
                <w:noProof/>
                <w:webHidden/>
                <w:color w:val="FF0000"/>
              </w:rPr>
              <w:instrText xml:space="preserve"> PAGEREF _Toc42680218 \h </w:instrText>
            </w:r>
            <w:r w:rsidR="00C31B50" w:rsidRPr="004439A6">
              <w:rPr>
                <w:noProof/>
                <w:webHidden/>
                <w:color w:val="FF0000"/>
              </w:rPr>
            </w:r>
            <w:r w:rsidR="00C31B50" w:rsidRPr="004439A6">
              <w:rPr>
                <w:noProof/>
                <w:webHidden/>
                <w:color w:val="FF0000"/>
              </w:rPr>
              <w:fldChar w:fldCharType="separate"/>
            </w:r>
            <w:r w:rsidR="00C31B50" w:rsidRPr="004439A6">
              <w:rPr>
                <w:noProof/>
                <w:webHidden/>
                <w:color w:val="FF0000"/>
              </w:rPr>
              <w:t>26</w:t>
            </w:r>
            <w:r w:rsidR="00C31B50" w:rsidRPr="004439A6">
              <w:rPr>
                <w:noProof/>
                <w:webHidden/>
                <w:color w:val="FF0000"/>
              </w:rPr>
              <w:fldChar w:fldCharType="end"/>
            </w:r>
          </w:hyperlink>
        </w:p>
        <w:p w14:paraId="075B5256" w14:textId="23812661" w:rsidR="00C31B50" w:rsidRPr="004439A6" w:rsidRDefault="00A83C5A">
          <w:pPr>
            <w:pStyle w:val="TOC1"/>
            <w:tabs>
              <w:tab w:val="right" w:leader="dot" w:pos="9350"/>
            </w:tabs>
            <w:rPr>
              <w:rFonts w:eastAsiaTheme="minorEastAsia"/>
              <w:noProof/>
              <w:color w:val="FF0000"/>
              <w:sz w:val="22"/>
              <w:szCs w:val="22"/>
            </w:rPr>
          </w:pPr>
          <w:hyperlink w:anchor="_Toc42680219" w:history="1">
            <w:r w:rsidR="00C31B50" w:rsidRPr="004439A6">
              <w:rPr>
                <w:rStyle w:val="Hyperlink"/>
                <w:b/>
                <w:bCs/>
                <w:noProof/>
                <w:color w:val="FF0000"/>
              </w:rPr>
              <w:t>EXAMPLE: Appendix C – Soil Tracking Log</w:t>
            </w:r>
            <w:r w:rsidR="00C31B50" w:rsidRPr="004439A6">
              <w:rPr>
                <w:noProof/>
                <w:webHidden/>
                <w:color w:val="FF0000"/>
              </w:rPr>
              <w:tab/>
            </w:r>
            <w:r w:rsidR="00C31B50" w:rsidRPr="004439A6">
              <w:rPr>
                <w:noProof/>
                <w:webHidden/>
                <w:color w:val="FF0000"/>
              </w:rPr>
              <w:fldChar w:fldCharType="begin"/>
            </w:r>
            <w:r w:rsidR="00C31B50" w:rsidRPr="004439A6">
              <w:rPr>
                <w:noProof/>
                <w:webHidden/>
                <w:color w:val="FF0000"/>
              </w:rPr>
              <w:instrText xml:space="preserve"> PAGEREF _Toc42680219 \h </w:instrText>
            </w:r>
            <w:r w:rsidR="00C31B50" w:rsidRPr="004439A6">
              <w:rPr>
                <w:noProof/>
                <w:webHidden/>
                <w:color w:val="FF0000"/>
              </w:rPr>
            </w:r>
            <w:r w:rsidR="00C31B50" w:rsidRPr="004439A6">
              <w:rPr>
                <w:noProof/>
                <w:webHidden/>
                <w:color w:val="FF0000"/>
              </w:rPr>
              <w:fldChar w:fldCharType="separate"/>
            </w:r>
            <w:r w:rsidR="00C31B50" w:rsidRPr="004439A6">
              <w:rPr>
                <w:noProof/>
                <w:webHidden/>
                <w:color w:val="FF0000"/>
              </w:rPr>
              <w:t>27</w:t>
            </w:r>
            <w:r w:rsidR="00C31B50" w:rsidRPr="004439A6">
              <w:rPr>
                <w:noProof/>
                <w:webHidden/>
                <w:color w:val="FF0000"/>
              </w:rPr>
              <w:fldChar w:fldCharType="end"/>
            </w:r>
          </w:hyperlink>
        </w:p>
        <w:p w14:paraId="2253F677" w14:textId="365E6691" w:rsidR="00C31B50" w:rsidRDefault="00C31B50">
          <w:r>
            <w:rPr>
              <w:b/>
              <w:bCs/>
              <w:noProof/>
            </w:rPr>
            <w:fldChar w:fldCharType="end"/>
          </w:r>
        </w:p>
      </w:sdtContent>
    </w:sdt>
    <w:p w14:paraId="6D4A873F" w14:textId="77777777" w:rsidR="00256050" w:rsidRPr="00256050" w:rsidRDefault="00256050" w:rsidP="00DA752A">
      <w:pPr>
        <w:pStyle w:val="Default"/>
        <w:rPr>
          <w:rFonts w:ascii="Arial" w:hAnsi="Arial" w:cs="Arial"/>
          <w:color w:val="FF0000"/>
        </w:rPr>
      </w:pPr>
    </w:p>
    <w:p w14:paraId="5066A724" w14:textId="77777777" w:rsidR="00256050" w:rsidRDefault="00256050" w:rsidP="00DA752A">
      <w:pPr>
        <w:pStyle w:val="Default"/>
        <w:rPr>
          <w:rFonts w:ascii="Arial" w:hAnsi="Arial" w:cs="Arial"/>
          <w:b/>
          <w:bCs/>
          <w:i/>
          <w:iCs/>
          <w:color w:val="FF0000"/>
          <w:u w:val="single"/>
        </w:rPr>
      </w:pPr>
    </w:p>
    <w:p w14:paraId="090FBE52" w14:textId="5F335C3E" w:rsidR="00DA752A" w:rsidRPr="00DA752A" w:rsidRDefault="00DA752A" w:rsidP="00DA752A">
      <w:pPr>
        <w:pStyle w:val="Default"/>
        <w:rPr>
          <w:rFonts w:ascii="Arial" w:hAnsi="Arial" w:cs="Arial"/>
          <w:b/>
          <w:bCs/>
          <w:i/>
          <w:iCs/>
          <w:color w:val="FF0000"/>
          <w:u w:val="single"/>
        </w:rPr>
      </w:pPr>
      <w:r w:rsidRPr="00DA752A">
        <w:rPr>
          <w:rFonts w:ascii="Arial" w:hAnsi="Arial" w:cs="Arial"/>
          <w:b/>
          <w:bCs/>
          <w:i/>
          <w:iCs/>
          <w:color w:val="FF0000"/>
          <w:u w:val="single"/>
        </w:rPr>
        <w:t>Info Regarding Figures and Attachments</w:t>
      </w:r>
    </w:p>
    <w:p w14:paraId="3C04F27B" w14:textId="77777777" w:rsidR="00DA752A" w:rsidRPr="00DA752A" w:rsidRDefault="00DA752A" w:rsidP="00DA752A">
      <w:pPr>
        <w:pStyle w:val="Default"/>
        <w:rPr>
          <w:rFonts w:ascii="Arial" w:hAnsi="Arial" w:cs="Arial"/>
          <w:i/>
          <w:iCs/>
          <w:color w:val="FF0000"/>
        </w:rPr>
      </w:pPr>
      <w:r w:rsidRPr="00DA752A">
        <w:rPr>
          <w:rFonts w:ascii="Arial" w:hAnsi="Arial" w:cs="Arial"/>
          <w:b/>
          <w:bCs/>
          <w:i/>
          <w:iCs/>
          <w:color w:val="FF0000"/>
        </w:rPr>
        <w:t>Please include Figures using the following labels and nomenclature:</w:t>
      </w:r>
      <w:r w:rsidRPr="00DA752A">
        <w:rPr>
          <w:rFonts w:ascii="Arial" w:hAnsi="Arial" w:cs="Arial"/>
          <w:i/>
          <w:iCs/>
          <w:color w:val="FF0000"/>
        </w:rPr>
        <w:t xml:space="preserve"> {modifications to this nomenclature are acceptable, however, please be sure all elements are included, i.e., site location, known contaminants, construction plans, hazard maps, and engineering controls} </w:t>
      </w:r>
      <w:r w:rsidRPr="007D6DEB">
        <w:rPr>
          <w:rFonts w:ascii="Arial" w:hAnsi="Arial" w:cs="Arial"/>
          <w:i/>
          <w:iCs/>
          <w:color w:val="FF0000"/>
          <w:u w:val="single"/>
        </w:rPr>
        <w:t xml:space="preserve">If these figures are present in the Site-Specific EHMP, then they are not needed to be repeated in the C-EHMP Addendum. </w:t>
      </w:r>
    </w:p>
    <w:p w14:paraId="24D73659" w14:textId="77777777" w:rsidR="00DA752A" w:rsidRPr="00DA752A" w:rsidRDefault="00DA752A" w:rsidP="00DA752A">
      <w:pPr>
        <w:pStyle w:val="Default"/>
        <w:rPr>
          <w:rFonts w:ascii="Arial" w:hAnsi="Arial" w:cs="Arial"/>
          <w:i/>
          <w:iCs/>
          <w:color w:val="FF0000"/>
        </w:rPr>
      </w:pPr>
    </w:p>
    <w:p w14:paraId="6F4CA9C1" w14:textId="77777777" w:rsidR="00DA752A" w:rsidRPr="00DA752A" w:rsidRDefault="00DA752A" w:rsidP="00DA752A">
      <w:pPr>
        <w:pStyle w:val="Default"/>
        <w:rPr>
          <w:rFonts w:ascii="Arial" w:hAnsi="Arial" w:cs="Arial"/>
          <w:i/>
          <w:iCs/>
          <w:color w:val="FF0000"/>
        </w:rPr>
      </w:pPr>
      <w:r w:rsidRPr="00DA752A">
        <w:rPr>
          <w:rFonts w:ascii="Arial" w:hAnsi="Arial" w:cs="Arial"/>
          <w:b/>
          <w:bCs/>
          <w:i/>
          <w:iCs/>
          <w:color w:val="FF0000"/>
        </w:rPr>
        <w:t>Figure 1</w:t>
      </w:r>
      <w:r w:rsidRPr="00DA752A">
        <w:rPr>
          <w:rFonts w:ascii="Arial" w:hAnsi="Arial" w:cs="Arial"/>
          <w:i/>
          <w:iCs/>
          <w:color w:val="FF0000"/>
        </w:rPr>
        <w:t xml:space="preserve"> should be the Site Location map (if multiple maps are submitted to show the site location, please use the nomenclature </w:t>
      </w:r>
      <w:r w:rsidRPr="00DA752A">
        <w:rPr>
          <w:rFonts w:ascii="Arial" w:hAnsi="Arial" w:cs="Arial"/>
          <w:b/>
          <w:bCs/>
          <w:i/>
          <w:iCs/>
          <w:color w:val="FF0000"/>
        </w:rPr>
        <w:t>Figure 1a</w:t>
      </w:r>
      <w:r w:rsidRPr="00DA752A">
        <w:rPr>
          <w:rFonts w:ascii="Arial" w:hAnsi="Arial" w:cs="Arial"/>
          <w:i/>
          <w:iCs/>
          <w:color w:val="FF0000"/>
        </w:rPr>
        <w:t xml:space="preserve">, </w:t>
      </w:r>
      <w:r w:rsidRPr="00DA752A">
        <w:rPr>
          <w:rFonts w:ascii="Arial" w:hAnsi="Arial" w:cs="Arial"/>
          <w:b/>
          <w:bCs/>
          <w:i/>
          <w:iCs/>
          <w:color w:val="FF0000"/>
        </w:rPr>
        <w:t>Figure 1b</w:t>
      </w:r>
      <w:r w:rsidRPr="00DA752A">
        <w:rPr>
          <w:rFonts w:ascii="Arial" w:hAnsi="Arial" w:cs="Arial"/>
          <w:i/>
          <w:iCs/>
          <w:color w:val="FF0000"/>
        </w:rPr>
        <w:t xml:space="preserve">, </w:t>
      </w:r>
      <w:r w:rsidRPr="00DA752A">
        <w:rPr>
          <w:rFonts w:ascii="Arial" w:hAnsi="Arial" w:cs="Arial"/>
          <w:b/>
          <w:bCs/>
          <w:i/>
          <w:iCs/>
          <w:color w:val="FF0000"/>
        </w:rPr>
        <w:t>Figure 1c</w:t>
      </w:r>
      <w:r w:rsidRPr="00DA752A">
        <w:rPr>
          <w:rFonts w:ascii="Arial" w:hAnsi="Arial" w:cs="Arial"/>
          <w:i/>
          <w:iCs/>
          <w:color w:val="FF0000"/>
        </w:rPr>
        <w:t xml:space="preserve">, etc., e.g., </w:t>
      </w:r>
      <w:r w:rsidRPr="00DA752A">
        <w:rPr>
          <w:rFonts w:ascii="Arial" w:hAnsi="Arial" w:cs="Arial"/>
          <w:b/>
          <w:bCs/>
          <w:i/>
          <w:iCs/>
          <w:color w:val="FF0000"/>
        </w:rPr>
        <w:t>Figure 1a</w:t>
      </w:r>
      <w:r w:rsidRPr="00DA752A">
        <w:rPr>
          <w:rFonts w:ascii="Arial" w:hAnsi="Arial" w:cs="Arial"/>
          <w:i/>
          <w:iCs/>
          <w:color w:val="FF0000"/>
        </w:rPr>
        <w:t xml:space="preserve"> may be a </w:t>
      </w:r>
      <w:proofErr w:type="spellStart"/>
      <w:r w:rsidRPr="00DA752A">
        <w:rPr>
          <w:rFonts w:ascii="Arial" w:hAnsi="Arial" w:cs="Arial"/>
          <w:i/>
          <w:iCs/>
          <w:color w:val="FF0000"/>
        </w:rPr>
        <w:t>GoogleEarth</w:t>
      </w:r>
      <w:proofErr w:type="spellEnd"/>
      <w:r w:rsidRPr="00DA752A">
        <w:rPr>
          <w:rFonts w:ascii="Arial" w:hAnsi="Arial" w:cs="Arial"/>
          <w:i/>
          <w:iCs/>
          <w:color w:val="FF0000"/>
        </w:rPr>
        <w:t xml:space="preserve"> image or Topo Map with an arrow pointing to the site, </w:t>
      </w:r>
      <w:r w:rsidRPr="00DA752A">
        <w:rPr>
          <w:rFonts w:ascii="Arial" w:hAnsi="Arial" w:cs="Arial"/>
          <w:b/>
          <w:bCs/>
          <w:i/>
          <w:iCs/>
          <w:color w:val="FF0000"/>
        </w:rPr>
        <w:t>Figure 1b</w:t>
      </w:r>
      <w:r w:rsidRPr="00DA752A">
        <w:rPr>
          <w:rFonts w:ascii="Arial" w:hAnsi="Arial" w:cs="Arial"/>
          <w:i/>
          <w:iCs/>
          <w:color w:val="FF0000"/>
        </w:rPr>
        <w:t xml:space="preserve"> may then be a close-up of the block with the site property outlined and adjoining businesses labeled, </w:t>
      </w:r>
      <w:r w:rsidRPr="00DA752A">
        <w:rPr>
          <w:rFonts w:ascii="Arial" w:hAnsi="Arial" w:cs="Arial"/>
          <w:b/>
          <w:bCs/>
          <w:i/>
          <w:iCs/>
          <w:color w:val="FF0000"/>
        </w:rPr>
        <w:t>Figure 1c</w:t>
      </w:r>
      <w:r w:rsidRPr="00DA752A">
        <w:rPr>
          <w:rFonts w:ascii="Arial" w:hAnsi="Arial" w:cs="Arial"/>
          <w:i/>
          <w:iCs/>
          <w:color w:val="FF0000"/>
        </w:rPr>
        <w:t xml:space="preserve"> may focus on a portion of the site where utility trenching is planned, etc.)</w:t>
      </w:r>
    </w:p>
    <w:p w14:paraId="6B193E82" w14:textId="77777777" w:rsidR="00DA752A" w:rsidRPr="00DA752A" w:rsidRDefault="00DA752A" w:rsidP="00DA752A">
      <w:pPr>
        <w:pStyle w:val="Default"/>
        <w:rPr>
          <w:rFonts w:ascii="Arial" w:hAnsi="Arial" w:cs="Arial"/>
          <w:i/>
          <w:iCs/>
          <w:color w:val="FF0000"/>
        </w:rPr>
      </w:pPr>
    </w:p>
    <w:p w14:paraId="427FE28F" w14:textId="77777777" w:rsidR="00DA752A" w:rsidRPr="00DA752A" w:rsidRDefault="00DA752A" w:rsidP="00DA752A">
      <w:pPr>
        <w:pStyle w:val="Default"/>
        <w:rPr>
          <w:rFonts w:ascii="Arial" w:hAnsi="Arial" w:cs="Arial"/>
          <w:i/>
          <w:iCs/>
          <w:color w:val="FF0000"/>
        </w:rPr>
      </w:pPr>
      <w:r w:rsidRPr="00DA752A">
        <w:rPr>
          <w:rFonts w:ascii="Arial" w:hAnsi="Arial" w:cs="Arial"/>
          <w:b/>
          <w:bCs/>
          <w:i/>
          <w:iCs/>
          <w:color w:val="FF0000"/>
        </w:rPr>
        <w:t>Figure 2</w:t>
      </w:r>
      <w:r w:rsidRPr="00DA752A">
        <w:rPr>
          <w:rFonts w:ascii="Arial" w:hAnsi="Arial" w:cs="Arial"/>
          <w:i/>
          <w:iCs/>
          <w:color w:val="FF0000"/>
        </w:rPr>
        <w:t xml:space="preserve"> should depict known or suspected contamination at the site (multiple maps should use the nomenclature </w:t>
      </w:r>
      <w:r w:rsidRPr="00DA752A">
        <w:rPr>
          <w:rFonts w:ascii="Arial" w:hAnsi="Arial" w:cs="Arial"/>
          <w:b/>
          <w:bCs/>
          <w:i/>
          <w:iCs/>
          <w:color w:val="FF0000"/>
        </w:rPr>
        <w:t>Figure 2a</w:t>
      </w:r>
      <w:r w:rsidRPr="00DA752A">
        <w:rPr>
          <w:rFonts w:ascii="Arial" w:hAnsi="Arial" w:cs="Arial"/>
          <w:i/>
          <w:iCs/>
          <w:color w:val="FF0000"/>
        </w:rPr>
        <w:t xml:space="preserve">, </w:t>
      </w:r>
      <w:r w:rsidRPr="00DA752A">
        <w:rPr>
          <w:rFonts w:ascii="Arial" w:hAnsi="Arial" w:cs="Arial"/>
          <w:b/>
          <w:bCs/>
          <w:i/>
          <w:iCs/>
          <w:color w:val="FF0000"/>
        </w:rPr>
        <w:t>Figure 2b</w:t>
      </w:r>
      <w:r w:rsidRPr="00DA752A">
        <w:rPr>
          <w:rFonts w:ascii="Arial" w:hAnsi="Arial" w:cs="Arial"/>
          <w:i/>
          <w:iCs/>
          <w:color w:val="FF0000"/>
        </w:rPr>
        <w:t xml:space="preserve">, etc.).  Figures may include </w:t>
      </w:r>
      <w:r w:rsidRPr="00DA752A">
        <w:rPr>
          <w:rFonts w:ascii="Arial" w:hAnsi="Arial" w:cs="Arial"/>
          <w:i/>
          <w:iCs/>
          <w:color w:val="FF0000"/>
        </w:rPr>
        <w:lastRenderedPageBreak/>
        <w:t xml:space="preserve">delineated plumes, areas of soil contamination, they may also indicate where soil DUs were designated, depth of contamination, the locations of wells, etc. and/or may depict the locations of historic structures from Sanborn or other historic maps.  Where sample data is known for the site, COPCs at concentrations that exceed the Tier 1 EAL should be listed on the map(s), including concentrations or concentrations ranges.  Multiple Figures may be appropriate to avoid the drawings becoming too busy, e.g., </w:t>
      </w:r>
      <w:r w:rsidRPr="00DA752A">
        <w:rPr>
          <w:rFonts w:ascii="Arial" w:hAnsi="Arial" w:cs="Arial"/>
          <w:b/>
          <w:bCs/>
          <w:i/>
          <w:iCs/>
          <w:color w:val="FF0000"/>
        </w:rPr>
        <w:t>Figure 2a</w:t>
      </w:r>
      <w:r w:rsidRPr="00DA752A">
        <w:rPr>
          <w:rFonts w:ascii="Arial" w:hAnsi="Arial" w:cs="Arial"/>
          <w:i/>
          <w:iCs/>
          <w:color w:val="FF0000"/>
        </w:rPr>
        <w:t xml:space="preserve"> may depict historic structures, </w:t>
      </w:r>
      <w:r w:rsidRPr="00DA752A">
        <w:rPr>
          <w:rFonts w:ascii="Arial" w:hAnsi="Arial" w:cs="Arial"/>
          <w:b/>
          <w:bCs/>
          <w:i/>
          <w:iCs/>
          <w:color w:val="FF0000"/>
        </w:rPr>
        <w:t>Figure 2b</w:t>
      </w:r>
      <w:r w:rsidRPr="00DA752A">
        <w:rPr>
          <w:rFonts w:ascii="Arial" w:hAnsi="Arial" w:cs="Arial"/>
          <w:i/>
          <w:iCs/>
          <w:color w:val="FF0000"/>
        </w:rPr>
        <w:t xml:space="preserve"> may depict the extent of soil contaminants, </w:t>
      </w:r>
      <w:r w:rsidRPr="00DA752A">
        <w:rPr>
          <w:rFonts w:ascii="Arial" w:hAnsi="Arial" w:cs="Arial"/>
          <w:b/>
          <w:bCs/>
          <w:i/>
          <w:iCs/>
          <w:color w:val="FF0000"/>
        </w:rPr>
        <w:t>Figure 2c</w:t>
      </w:r>
      <w:r w:rsidRPr="00DA752A">
        <w:rPr>
          <w:rFonts w:ascii="Arial" w:hAnsi="Arial" w:cs="Arial"/>
          <w:i/>
          <w:iCs/>
          <w:color w:val="FF0000"/>
        </w:rPr>
        <w:t xml:space="preserve"> may depict water well locations and concentrations, etc.</w:t>
      </w:r>
    </w:p>
    <w:p w14:paraId="3F235FFE" w14:textId="77777777" w:rsidR="00DA752A" w:rsidRPr="00DA752A" w:rsidRDefault="00DA752A" w:rsidP="00DA752A">
      <w:pPr>
        <w:pStyle w:val="Default"/>
        <w:rPr>
          <w:rFonts w:ascii="Arial" w:hAnsi="Arial" w:cs="Arial"/>
          <w:i/>
          <w:iCs/>
          <w:color w:val="FF0000"/>
        </w:rPr>
      </w:pPr>
    </w:p>
    <w:p w14:paraId="4B265728" w14:textId="77777777" w:rsidR="00DA752A" w:rsidRPr="00DA752A" w:rsidRDefault="00DA752A" w:rsidP="00DA752A">
      <w:pPr>
        <w:pStyle w:val="Default"/>
        <w:rPr>
          <w:rFonts w:ascii="Arial" w:hAnsi="Arial" w:cs="Arial"/>
          <w:i/>
          <w:iCs/>
          <w:color w:val="FF0000"/>
        </w:rPr>
      </w:pPr>
      <w:r w:rsidRPr="00DA752A">
        <w:rPr>
          <w:rFonts w:ascii="Arial" w:hAnsi="Arial" w:cs="Arial"/>
          <w:b/>
          <w:bCs/>
          <w:i/>
          <w:iCs/>
          <w:color w:val="FF0000"/>
        </w:rPr>
        <w:t>Figure 3</w:t>
      </w:r>
      <w:r w:rsidRPr="00DA752A">
        <w:rPr>
          <w:rFonts w:ascii="Arial" w:hAnsi="Arial" w:cs="Arial"/>
          <w:i/>
          <w:iCs/>
          <w:color w:val="FF0000"/>
        </w:rPr>
        <w:t xml:space="preserve"> should be an easy to interpret Hazard Map (multiple maps should use the nomenclature </w:t>
      </w:r>
      <w:r w:rsidRPr="00DA752A">
        <w:rPr>
          <w:rFonts w:ascii="Arial" w:hAnsi="Arial" w:cs="Arial"/>
          <w:b/>
          <w:bCs/>
          <w:i/>
          <w:iCs/>
          <w:color w:val="FF0000"/>
        </w:rPr>
        <w:t>Figure 3a</w:t>
      </w:r>
      <w:r w:rsidRPr="00DA752A">
        <w:rPr>
          <w:rFonts w:ascii="Arial" w:hAnsi="Arial" w:cs="Arial"/>
          <w:i/>
          <w:iCs/>
          <w:color w:val="FF0000"/>
        </w:rPr>
        <w:t xml:space="preserve">, </w:t>
      </w:r>
      <w:r w:rsidRPr="00DA752A">
        <w:rPr>
          <w:rFonts w:ascii="Arial" w:hAnsi="Arial" w:cs="Arial"/>
          <w:b/>
          <w:bCs/>
          <w:i/>
          <w:iCs/>
          <w:color w:val="FF0000"/>
        </w:rPr>
        <w:t>Figure 3b</w:t>
      </w:r>
      <w:r w:rsidRPr="00DA752A">
        <w:rPr>
          <w:rFonts w:ascii="Arial" w:hAnsi="Arial" w:cs="Arial"/>
          <w:i/>
          <w:iCs/>
          <w:color w:val="FF0000"/>
        </w:rPr>
        <w:t>, etc.).  Hazard Maps are described in Section 13.5.6 of the TGM.  Separate Figures for hazards associated with different phases of construction may be appropriate, but as best as possible the number of Hazard Maps should be limited so that the contractor can easily see where all known and suspected hazards associated with COPCs at the site are located.</w:t>
      </w:r>
    </w:p>
    <w:p w14:paraId="18EA891A" w14:textId="77777777" w:rsidR="00DA752A" w:rsidRPr="00DA752A" w:rsidRDefault="00DA752A" w:rsidP="00DA752A">
      <w:pPr>
        <w:pStyle w:val="Default"/>
        <w:rPr>
          <w:rFonts w:ascii="Arial" w:hAnsi="Arial" w:cs="Arial"/>
          <w:i/>
          <w:iCs/>
          <w:color w:val="FF0000"/>
        </w:rPr>
      </w:pPr>
    </w:p>
    <w:p w14:paraId="789A6FAD" w14:textId="77777777" w:rsidR="00DA752A" w:rsidRPr="00DA752A" w:rsidRDefault="00DA752A" w:rsidP="00DA752A">
      <w:pPr>
        <w:pStyle w:val="Default"/>
        <w:rPr>
          <w:rFonts w:ascii="Arial" w:hAnsi="Arial" w:cs="Arial"/>
          <w:i/>
          <w:iCs/>
          <w:color w:val="FF0000"/>
        </w:rPr>
      </w:pPr>
      <w:r w:rsidRPr="00DA752A">
        <w:rPr>
          <w:rFonts w:ascii="Arial" w:hAnsi="Arial" w:cs="Arial"/>
          <w:b/>
          <w:bCs/>
          <w:i/>
          <w:iCs/>
          <w:color w:val="FF0000"/>
        </w:rPr>
        <w:t>Figure 4</w:t>
      </w:r>
      <w:r w:rsidRPr="00DA752A">
        <w:rPr>
          <w:rFonts w:ascii="Arial" w:hAnsi="Arial" w:cs="Arial"/>
          <w:i/>
          <w:iCs/>
          <w:color w:val="FF0000"/>
        </w:rPr>
        <w:t xml:space="preserve"> should show the proposed construction activity, including proposed demolition, excavation, trenching, etc. (multiple maps should use the nomenclature </w:t>
      </w:r>
      <w:r w:rsidRPr="00DA752A">
        <w:rPr>
          <w:rFonts w:ascii="Arial" w:hAnsi="Arial" w:cs="Arial"/>
          <w:b/>
          <w:bCs/>
          <w:i/>
          <w:iCs/>
          <w:color w:val="FF0000"/>
        </w:rPr>
        <w:t>Figure 4a</w:t>
      </w:r>
      <w:r w:rsidRPr="00DA752A">
        <w:rPr>
          <w:rFonts w:ascii="Arial" w:hAnsi="Arial" w:cs="Arial"/>
          <w:i/>
          <w:iCs/>
          <w:color w:val="FF0000"/>
        </w:rPr>
        <w:t xml:space="preserve">, </w:t>
      </w:r>
      <w:r w:rsidRPr="00DA752A">
        <w:rPr>
          <w:rFonts w:ascii="Arial" w:hAnsi="Arial" w:cs="Arial"/>
          <w:b/>
          <w:bCs/>
          <w:i/>
          <w:iCs/>
          <w:color w:val="FF0000"/>
        </w:rPr>
        <w:t>Figure 4b</w:t>
      </w:r>
      <w:r w:rsidRPr="00DA752A">
        <w:rPr>
          <w:rFonts w:ascii="Arial" w:hAnsi="Arial" w:cs="Arial"/>
          <w:i/>
          <w:iCs/>
          <w:color w:val="FF0000"/>
        </w:rPr>
        <w:t>, etc.). Depending on the complexity of the project, numerous drawings may be included.  Drawings should identify where construction may encounter COPC-impacted media.  A full set of blueprints is not required (or necessarily helpful), the drawing submitted should allow for the reviewer to get a general overview of what the construction project will be, and where COPC-impacted media may be encountered, but does not need to include a lot of specific construction details.  – The exception to this is where the construction plans will include the installation of a vapor extraction system and/or vapor barrier (or other Engineering Controls) to address long-term mitigation of known or suspected volatile COPCs.  In this case, drawings should be detailed enough to demonstrate that the Engineering Control(s) will be adequate to meet the long-term management requirements for the contaminated media.</w:t>
      </w:r>
    </w:p>
    <w:p w14:paraId="57BB39C1" w14:textId="77777777" w:rsidR="00DA752A" w:rsidRPr="00DA752A" w:rsidRDefault="00DA752A" w:rsidP="00DA752A">
      <w:pPr>
        <w:pStyle w:val="Default"/>
        <w:rPr>
          <w:rFonts w:ascii="Arial" w:hAnsi="Arial" w:cs="Arial"/>
          <w:i/>
          <w:iCs/>
          <w:color w:val="FF0000"/>
        </w:rPr>
      </w:pPr>
    </w:p>
    <w:p w14:paraId="44A38F55" w14:textId="069E3DDA" w:rsidR="00DA752A" w:rsidRPr="00DA752A" w:rsidRDefault="00DA752A" w:rsidP="00DA752A">
      <w:pPr>
        <w:pStyle w:val="Default"/>
        <w:rPr>
          <w:rFonts w:ascii="Arial" w:hAnsi="Arial" w:cs="Arial"/>
          <w:i/>
          <w:iCs/>
          <w:color w:val="FF0000"/>
        </w:rPr>
      </w:pPr>
      <w:r w:rsidRPr="00DA752A">
        <w:rPr>
          <w:rFonts w:ascii="Arial" w:hAnsi="Arial" w:cs="Arial"/>
          <w:b/>
          <w:bCs/>
          <w:i/>
          <w:iCs/>
          <w:color w:val="FF0000"/>
        </w:rPr>
        <w:t>Figure 5</w:t>
      </w:r>
      <w:r w:rsidRPr="00DA752A">
        <w:rPr>
          <w:rFonts w:ascii="Arial" w:hAnsi="Arial" w:cs="Arial"/>
          <w:i/>
          <w:iCs/>
          <w:color w:val="FF0000"/>
        </w:rPr>
        <w:t xml:space="preserve"> should depict short-term engineering controls, re-infiltration pits, and contaminated media storage locations specific to the C-EHMP</w:t>
      </w:r>
      <w:r w:rsidR="007D6DEB">
        <w:rPr>
          <w:rFonts w:ascii="Arial" w:hAnsi="Arial" w:cs="Arial"/>
          <w:i/>
          <w:iCs/>
          <w:color w:val="FF0000"/>
        </w:rPr>
        <w:t xml:space="preserve"> Addendum</w:t>
      </w:r>
      <w:r w:rsidRPr="00DA752A">
        <w:rPr>
          <w:rFonts w:ascii="Arial" w:hAnsi="Arial" w:cs="Arial"/>
          <w:i/>
          <w:iCs/>
          <w:color w:val="FF0000"/>
        </w:rPr>
        <w:t xml:space="preserve"> (again, multiple maps should use the nomenclature </w:t>
      </w:r>
      <w:r w:rsidRPr="00DA752A">
        <w:rPr>
          <w:rFonts w:ascii="Arial" w:hAnsi="Arial" w:cs="Arial"/>
          <w:b/>
          <w:bCs/>
          <w:i/>
          <w:iCs/>
          <w:color w:val="FF0000"/>
        </w:rPr>
        <w:t>Figure 5a</w:t>
      </w:r>
      <w:r w:rsidRPr="00DA752A">
        <w:rPr>
          <w:rFonts w:ascii="Arial" w:hAnsi="Arial" w:cs="Arial"/>
          <w:i/>
          <w:iCs/>
          <w:color w:val="FF0000"/>
        </w:rPr>
        <w:t xml:space="preserve">, </w:t>
      </w:r>
      <w:r w:rsidRPr="00DA752A">
        <w:rPr>
          <w:rFonts w:ascii="Arial" w:hAnsi="Arial" w:cs="Arial"/>
          <w:b/>
          <w:bCs/>
          <w:i/>
          <w:iCs/>
          <w:color w:val="FF0000"/>
        </w:rPr>
        <w:t>Figure 5b</w:t>
      </w:r>
      <w:r w:rsidRPr="00DA752A">
        <w:rPr>
          <w:rFonts w:ascii="Arial" w:hAnsi="Arial" w:cs="Arial"/>
          <w:i/>
          <w:iCs/>
          <w:color w:val="FF0000"/>
        </w:rPr>
        <w:t>, etc.). The Figure(s) should also include Exclusion Areas and Decontamination Areas (if these are specific to certain activities, e.g., during excavation of utility trenches an Exclusion Zone is necessary, but not during other activities, then different maps for different stages of construction may be appropriate).  Clearly, during the course of construction these locations may move or change, but prior to the start of construction all parties involved should have a general idea of where things such as soil stockpiles, frac tanks, waste drums, and stormwater diversion berms will be placed.  This will help ensure that there is room for all the necessary engineering controls and waste management at the site and help avoid delays during construction.  If changes occur during construction activities, updated figures should be provided to the HEER Office.</w:t>
      </w:r>
    </w:p>
    <w:p w14:paraId="51BE9123" w14:textId="77777777" w:rsidR="00DA752A" w:rsidRPr="00DA752A" w:rsidRDefault="00DA752A" w:rsidP="00DA752A">
      <w:pPr>
        <w:pStyle w:val="Default"/>
        <w:rPr>
          <w:rFonts w:ascii="Arial" w:hAnsi="Arial" w:cs="Arial"/>
          <w:color w:val="auto"/>
        </w:rPr>
      </w:pPr>
    </w:p>
    <w:p w14:paraId="14257757" w14:textId="77777777" w:rsidR="00256050" w:rsidRDefault="00256050" w:rsidP="00DA752A">
      <w:pPr>
        <w:pStyle w:val="Default"/>
        <w:rPr>
          <w:rFonts w:ascii="Arial" w:hAnsi="Arial" w:cs="Arial"/>
          <w:color w:val="auto"/>
          <w:sz w:val="28"/>
          <w:szCs w:val="28"/>
        </w:rPr>
      </w:pPr>
    </w:p>
    <w:p w14:paraId="0C82E3DA" w14:textId="77777777" w:rsidR="00256050" w:rsidRDefault="00256050" w:rsidP="00DA752A">
      <w:pPr>
        <w:pStyle w:val="Default"/>
        <w:rPr>
          <w:rFonts w:ascii="Arial" w:hAnsi="Arial" w:cs="Arial"/>
          <w:color w:val="auto"/>
          <w:sz w:val="28"/>
          <w:szCs w:val="28"/>
        </w:rPr>
      </w:pPr>
    </w:p>
    <w:p w14:paraId="16D2BCB7" w14:textId="7C601141" w:rsidR="00DA752A" w:rsidRPr="00DA752A" w:rsidRDefault="00DA752A" w:rsidP="00DA752A">
      <w:pPr>
        <w:pStyle w:val="Default"/>
        <w:rPr>
          <w:rFonts w:ascii="Arial" w:hAnsi="Arial" w:cs="Arial"/>
          <w:color w:val="auto"/>
          <w:sz w:val="28"/>
          <w:szCs w:val="28"/>
        </w:rPr>
      </w:pPr>
      <w:r w:rsidRPr="00DA752A">
        <w:rPr>
          <w:rFonts w:ascii="Arial" w:hAnsi="Arial" w:cs="Arial"/>
          <w:color w:val="auto"/>
          <w:sz w:val="28"/>
          <w:szCs w:val="28"/>
        </w:rPr>
        <w:lastRenderedPageBreak/>
        <w:t>Attachments:</w:t>
      </w:r>
    </w:p>
    <w:p w14:paraId="2D9E7985" w14:textId="77777777" w:rsidR="00DA752A" w:rsidRPr="00DA752A" w:rsidRDefault="00DA752A" w:rsidP="00DA752A">
      <w:pPr>
        <w:pStyle w:val="Default"/>
        <w:rPr>
          <w:rFonts w:ascii="Arial" w:hAnsi="Arial" w:cs="Arial"/>
          <w:color w:val="FF0000"/>
        </w:rPr>
      </w:pPr>
    </w:p>
    <w:p w14:paraId="33A8B045" w14:textId="249446ED" w:rsidR="00DA752A" w:rsidRPr="00DA752A" w:rsidRDefault="00DA752A" w:rsidP="00DA752A">
      <w:pPr>
        <w:pStyle w:val="Default"/>
        <w:rPr>
          <w:rFonts w:ascii="Arial" w:hAnsi="Arial" w:cs="Arial"/>
          <w:color w:val="FF0000"/>
        </w:rPr>
      </w:pPr>
      <w:r w:rsidRPr="00DA752A">
        <w:rPr>
          <w:rFonts w:ascii="Arial" w:hAnsi="Arial" w:cs="Arial"/>
          <w:color w:val="FF0000"/>
        </w:rPr>
        <w:t>The following attachments should be included with the C-EHMP</w:t>
      </w:r>
      <w:r>
        <w:rPr>
          <w:rFonts w:ascii="Arial" w:hAnsi="Arial" w:cs="Arial"/>
          <w:color w:val="FF0000"/>
        </w:rPr>
        <w:t xml:space="preserve"> Addendum</w:t>
      </w:r>
      <w:r w:rsidRPr="00DA752A">
        <w:rPr>
          <w:rFonts w:ascii="Arial" w:hAnsi="Arial" w:cs="Arial"/>
          <w:color w:val="FF0000"/>
        </w:rPr>
        <w:t>:</w:t>
      </w:r>
    </w:p>
    <w:p w14:paraId="697F0F72" w14:textId="77777777" w:rsidR="00DA752A" w:rsidRPr="00DA752A" w:rsidRDefault="00DA752A" w:rsidP="00DA752A">
      <w:pPr>
        <w:pStyle w:val="Default"/>
        <w:rPr>
          <w:rFonts w:ascii="Arial" w:hAnsi="Arial" w:cs="Arial"/>
          <w:color w:val="FF0000"/>
        </w:rPr>
      </w:pPr>
    </w:p>
    <w:p w14:paraId="4A807416" w14:textId="142F7BD7" w:rsidR="00DA752A" w:rsidRPr="00DA752A" w:rsidRDefault="00DA752A" w:rsidP="00DA752A">
      <w:pPr>
        <w:pStyle w:val="Default"/>
        <w:rPr>
          <w:rFonts w:ascii="Arial" w:hAnsi="Arial" w:cs="Arial"/>
          <w:color w:val="FF0000"/>
        </w:rPr>
      </w:pPr>
      <w:r w:rsidRPr="00DA752A">
        <w:rPr>
          <w:rFonts w:ascii="Arial" w:hAnsi="Arial" w:cs="Arial"/>
          <w:color w:val="auto"/>
        </w:rPr>
        <w:t xml:space="preserve">Construction Material Documents </w:t>
      </w:r>
      <w:r w:rsidRPr="00DA752A">
        <w:rPr>
          <w:rFonts w:ascii="Arial" w:hAnsi="Arial" w:cs="Arial"/>
          <w:color w:val="FF0000"/>
        </w:rPr>
        <w:t xml:space="preserve">– for materials that will be in contact with contaminated media, documentation that the material is safe to use, and will remain functional, in the presence of the identified contamination should be included as an attachment to the C-EHMP </w:t>
      </w:r>
      <w:r w:rsidR="007D6DEB">
        <w:rPr>
          <w:rFonts w:ascii="Arial" w:hAnsi="Arial" w:cs="Arial"/>
          <w:color w:val="FF0000"/>
        </w:rPr>
        <w:t>Addendum</w:t>
      </w:r>
    </w:p>
    <w:p w14:paraId="3CF24A82" w14:textId="77777777" w:rsidR="00DA752A" w:rsidRPr="00DA752A" w:rsidRDefault="00DA752A" w:rsidP="00DA752A">
      <w:pPr>
        <w:pStyle w:val="Default"/>
        <w:rPr>
          <w:rFonts w:ascii="Arial" w:hAnsi="Arial" w:cs="Arial"/>
          <w:color w:val="FF0000"/>
        </w:rPr>
      </w:pPr>
    </w:p>
    <w:p w14:paraId="362120E3" w14:textId="39EFF451" w:rsidR="00DA752A" w:rsidRPr="00DA752A" w:rsidRDefault="00DA752A" w:rsidP="00DA752A">
      <w:pPr>
        <w:pStyle w:val="Default"/>
        <w:rPr>
          <w:rFonts w:ascii="Arial" w:hAnsi="Arial" w:cs="Arial"/>
          <w:color w:val="FF0000"/>
        </w:rPr>
      </w:pPr>
      <w:r w:rsidRPr="00DA752A">
        <w:rPr>
          <w:rFonts w:ascii="Arial" w:hAnsi="Arial" w:cs="Arial"/>
          <w:color w:val="000000" w:themeColor="text1"/>
        </w:rPr>
        <w:t xml:space="preserve">Site-Specific Health and Safety Plan (HASP) </w:t>
      </w:r>
      <w:r w:rsidRPr="00DA752A">
        <w:rPr>
          <w:rFonts w:ascii="Arial" w:hAnsi="Arial" w:cs="Arial"/>
          <w:color w:val="FF0000"/>
        </w:rPr>
        <w:t xml:space="preserve">– A site-specific HASP must be prepared for the project that identifies worker protections from COPC hazards. A copy of the HASP should be submitted along with the C-EHMP </w:t>
      </w:r>
      <w:r w:rsidR="007D6DEB">
        <w:rPr>
          <w:rFonts w:ascii="Arial" w:hAnsi="Arial" w:cs="Arial"/>
          <w:color w:val="FF0000"/>
        </w:rPr>
        <w:t xml:space="preserve">Addendum </w:t>
      </w:r>
      <w:r w:rsidRPr="00DA752A">
        <w:rPr>
          <w:rFonts w:ascii="Arial" w:hAnsi="Arial" w:cs="Arial"/>
          <w:color w:val="FF0000"/>
        </w:rPr>
        <w:t>to the HEER Office for our records.  Although the HEER Office does not review and approve HASPs, we will be checking to ensure that the HASP includes details about site-specific COPCs and worker training requirements.</w:t>
      </w:r>
    </w:p>
    <w:p w14:paraId="2FF77F21" w14:textId="77777777" w:rsidR="00DA752A" w:rsidRPr="00DA752A" w:rsidRDefault="00DA752A" w:rsidP="00DA752A">
      <w:pPr>
        <w:pStyle w:val="Default"/>
        <w:rPr>
          <w:rFonts w:ascii="Arial" w:hAnsi="Arial" w:cs="Arial"/>
          <w:color w:val="auto"/>
        </w:rPr>
      </w:pPr>
    </w:p>
    <w:p w14:paraId="44D4E696" w14:textId="105711D9" w:rsidR="00DA752A" w:rsidRPr="00DA752A" w:rsidRDefault="00DA752A" w:rsidP="00DA752A">
      <w:pPr>
        <w:pStyle w:val="Default"/>
        <w:rPr>
          <w:rFonts w:ascii="Arial" w:hAnsi="Arial" w:cs="Arial"/>
          <w:color w:val="FF0000"/>
        </w:rPr>
      </w:pPr>
      <w:r w:rsidRPr="00DA752A">
        <w:rPr>
          <w:rFonts w:ascii="Arial" w:hAnsi="Arial" w:cs="Arial"/>
          <w:color w:val="auto"/>
        </w:rPr>
        <w:t xml:space="preserve">Sampling and Analysis Plan </w:t>
      </w:r>
      <w:r w:rsidRPr="00DA752A">
        <w:rPr>
          <w:rFonts w:ascii="Arial" w:hAnsi="Arial" w:cs="Arial"/>
          <w:color w:val="FF0000"/>
        </w:rPr>
        <w:t>– If details on how soil and groundwater will be sampled during the construction activity are included in a separate SAP, then a copy of that SAP should be attached to the C-EHMP</w:t>
      </w:r>
      <w:r w:rsidR="007D6DEB">
        <w:rPr>
          <w:rFonts w:ascii="Arial" w:hAnsi="Arial" w:cs="Arial"/>
          <w:color w:val="FF0000"/>
        </w:rPr>
        <w:t xml:space="preserve"> Addendum</w:t>
      </w:r>
      <w:r w:rsidRPr="00DA752A">
        <w:rPr>
          <w:rFonts w:ascii="Arial" w:hAnsi="Arial" w:cs="Arial"/>
          <w:color w:val="FF0000"/>
        </w:rPr>
        <w:t xml:space="preserve">.  Alternatively, sampling procedures may be described within the C-EHMP </w:t>
      </w:r>
      <w:r w:rsidR="007D6DEB">
        <w:rPr>
          <w:rFonts w:ascii="Arial" w:hAnsi="Arial" w:cs="Arial"/>
          <w:color w:val="FF0000"/>
        </w:rPr>
        <w:t xml:space="preserve">Addendum </w:t>
      </w:r>
      <w:r w:rsidRPr="00DA752A">
        <w:rPr>
          <w:rFonts w:ascii="Arial" w:hAnsi="Arial" w:cs="Arial"/>
          <w:color w:val="FF0000"/>
        </w:rPr>
        <w:t>itself.</w:t>
      </w:r>
    </w:p>
    <w:p w14:paraId="369EDAEA" w14:textId="77777777" w:rsidR="00DA752A" w:rsidRPr="00DA752A" w:rsidRDefault="00DA752A" w:rsidP="00DA752A">
      <w:pPr>
        <w:pStyle w:val="Default"/>
        <w:rPr>
          <w:rFonts w:ascii="Arial" w:hAnsi="Arial" w:cs="Arial"/>
          <w:color w:val="FF0000"/>
        </w:rPr>
      </w:pPr>
    </w:p>
    <w:p w14:paraId="6E255045" w14:textId="77777777" w:rsidR="00CB20A2" w:rsidRDefault="00DA752A" w:rsidP="00DA752A">
      <w:pPr>
        <w:pStyle w:val="Default"/>
        <w:rPr>
          <w:rFonts w:ascii="Arial" w:hAnsi="Arial" w:cs="Arial"/>
          <w:color w:val="000000" w:themeColor="text1"/>
        </w:rPr>
      </w:pPr>
      <w:r w:rsidRPr="00DA752A">
        <w:rPr>
          <w:rFonts w:ascii="Arial" w:hAnsi="Arial" w:cs="Arial"/>
          <w:color w:val="000000" w:themeColor="text1"/>
        </w:rPr>
        <w:t>Erosion and Sediment Control Plan</w:t>
      </w:r>
    </w:p>
    <w:p w14:paraId="0741155C" w14:textId="5B1C779B" w:rsidR="00DA752A" w:rsidRPr="00DA752A" w:rsidRDefault="00DA752A" w:rsidP="00DA752A">
      <w:pPr>
        <w:pStyle w:val="Default"/>
        <w:rPr>
          <w:b/>
          <w:bCs/>
          <w:color w:val="000000" w:themeColor="text1"/>
          <w:sz w:val="22"/>
          <w:szCs w:val="22"/>
        </w:rPr>
      </w:pPr>
      <w:r w:rsidRPr="00DA752A">
        <w:rPr>
          <w:b/>
          <w:bCs/>
          <w:color w:val="000000" w:themeColor="text1"/>
          <w:sz w:val="22"/>
          <w:szCs w:val="22"/>
        </w:rPr>
        <w:t xml:space="preserve"> </w:t>
      </w:r>
    </w:p>
    <w:p w14:paraId="60D1C967" w14:textId="6B286508" w:rsidR="00CB20A2" w:rsidRDefault="00DA752A" w:rsidP="00DA752A">
      <w:pPr>
        <w:pStyle w:val="Default"/>
        <w:rPr>
          <w:rFonts w:ascii="Arial" w:hAnsi="Arial" w:cs="Arial"/>
          <w:color w:val="000000" w:themeColor="text1"/>
        </w:rPr>
      </w:pPr>
      <w:r w:rsidRPr="00DA752A">
        <w:rPr>
          <w:rFonts w:ascii="Arial" w:hAnsi="Arial" w:cs="Arial"/>
          <w:color w:val="000000" w:themeColor="text1"/>
        </w:rPr>
        <w:t>Soil Acceptance Agreement</w:t>
      </w:r>
    </w:p>
    <w:p w14:paraId="66DD0F6F" w14:textId="72DA90A2" w:rsidR="00DA752A" w:rsidRPr="00DA752A" w:rsidRDefault="00DA752A" w:rsidP="00DA752A">
      <w:pPr>
        <w:pStyle w:val="Default"/>
        <w:rPr>
          <w:b/>
          <w:bCs/>
          <w:color w:val="000000" w:themeColor="text1"/>
          <w:sz w:val="22"/>
          <w:szCs w:val="22"/>
        </w:rPr>
      </w:pPr>
      <w:r w:rsidRPr="00DA752A">
        <w:rPr>
          <w:b/>
          <w:bCs/>
          <w:color w:val="000000" w:themeColor="text1"/>
          <w:sz w:val="22"/>
          <w:szCs w:val="22"/>
        </w:rPr>
        <w:t xml:space="preserve"> </w:t>
      </w:r>
    </w:p>
    <w:p w14:paraId="49A60B30" w14:textId="08AB2089" w:rsidR="00DA752A" w:rsidRDefault="00DA752A" w:rsidP="00DA752A">
      <w:pPr>
        <w:pStyle w:val="Default"/>
        <w:rPr>
          <w:rFonts w:ascii="Arial" w:hAnsi="Arial" w:cs="Arial"/>
          <w:color w:val="FF0000"/>
        </w:rPr>
      </w:pPr>
      <w:r w:rsidRPr="00DA752A">
        <w:rPr>
          <w:rFonts w:ascii="Arial" w:hAnsi="Arial" w:cs="Arial"/>
          <w:color w:val="auto"/>
        </w:rPr>
        <w:t>Permits</w:t>
      </w:r>
      <w:r w:rsidRPr="00DA752A">
        <w:rPr>
          <w:rFonts w:ascii="Arial" w:hAnsi="Arial" w:cs="Arial"/>
          <w:color w:val="FF0000"/>
        </w:rPr>
        <w:t xml:space="preserve"> – attach any permits specific to the handling and disposal of contaminated media for this construction project, e.g. Dewatering Permits, NPDES Permits, Special Management Area Permits, etc. must be attached to the C-EHMP</w:t>
      </w:r>
      <w:r w:rsidR="007D6DEB">
        <w:rPr>
          <w:rFonts w:ascii="Arial" w:hAnsi="Arial" w:cs="Arial"/>
          <w:color w:val="FF0000"/>
        </w:rPr>
        <w:t xml:space="preserve"> Addendum</w:t>
      </w:r>
      <w:r w:rsidRPr="00DA752A">
        <w:rPr>
          <w:rFonts w:ascii="Arial" w:hAnsi="Arial" w:cs="Arial"/>
          <w:color w:val="FF0000"/>
        </w:rPr>
        <w:t>.</w:t>
      </w:r>
    </w:p>
    <w:p w14:paraId="0F45F934" w14:textId="0A760068" w:rsidR="00C53E13" w:rsidRDefault="00C53E13"/>
    <w:p w14:paraId="22C746CD" w14:textId="6DC7223B" w:rsidR="00C53E13" w:rsidRPr="00647029" w:rsidRDefault="00C53E13" w:rsidP="00F5670C">
      <w:pPr>
        <w:pStyle w:val="HeaderC-EHMP"/>
        <w:numPr>
          <w:ilvl w:val="0"/>
          <w:numId w:val="20"/>
        </w:numPr>
      </w:pPr>
      <w:bookmarkStart w:id="1" w:name="_Toc27644497"/>
      <w:bookmarkStart w:id="2" w:name="_Toc42680202"/>
      <w:r w:rsidRPr="00647029">
        <w:t>Introduction</w:t>
      </w:r>
      <w:bookmarkEnd w:id="1"/>
      <w:bookmarkEnd w:id="2"/>
    </w:p>
    <w:p w14:paraId="51F3EE2E" w14:textId="77777777" w:rsidR="00C53E13" w:rsidRPr="00B76D62" w:rsidRDefault="00C53E13" w:rsidP="00C53E13">
      <w:pPr>
        <w:rPr>
          <w:rFonts w:ascii="Arial" w:hAnsi="Arial" w:cs="Arial"/>
          <w:u w:val="single"/>
        </w:rPr>
      </w:pPr>
    </w:p>
    <w:p w14:paraId="16052E09" w14:textId="7D7DDBEE" w:rsidR="00C53E13" w:rsidRPr="00B76D62" w:rsidRDefault="00C53E13" w:rsidP="00C53E13">
      <w:pPr>
        <w:rPr>
          <w:rFonts w:ascii="Arial" w:hAnsi="Arial" w:cs="Arial"/>
        </w:rPr>
      </w:pPr>
      <w:r w:rsidRPr="00B76D62">
        <w:rPr>
          <w:rFonts w:ascii="Arial" w:hAnsi="Arial" w:cs="Arial"/>
        </w:rPr>
        <w:t xml:space="preserve">This </w:t>
      </w:r>
      <w:r>
        <w:rPr>
          <w:rFonts w:ascii="Arial" w:hAnsi="Arial" w:cs="Arial"/>
        </w:rPr>
        <w:t xml:space="preserve">Project-Specific </w:t>
      </w:r>
      <w:r w:rsidRPr="00B76D62">
        <w:rPr>
          <w:rFonts w:ascii="Arial" w:hAnsi="Arial" w:cs="Arial"/>
        </w:rPr>
        <w:t xml:space="preserve">Construction </w:t>
      </w:r>
      <w:r>
        <w:rPr>
          <w:rFonts w:ascii="Arial" w:hAnsi="Arial" w:cs="Arial"/>
        </w:rPr>
        <w:t>Environmental Hazard Management Plan</w:t>
      </w:r>
      <w:r w:rsidRPr="00B76D62">
        <w:rPr>
          <w:rFonts w:ascii="Arial" w:hAnsi="Arial" w:cs="Arial"/>
        </w:rPr>
        <w:t xml:space="preserve"> (C-EHMP) </w:t>
      </w:r>
      <w:r>
        <w:rPr>
          <w:rFonts w:ascii="Arial" w:hAnsi="Arial" w:cs="Arial"/>
        </w:rPr>
        <w:t xml:space="preserve">Addendum </w:t>
      </w:r>
      <w:r w:rsidRPr="00B76D62">
        <w:rPr>
          <w:rFonts w:ascii="Arial" w:hAnsi="Arial" w:cs="Arial"/>
        </w:rPr>
        <w:t xml:space="preserve">provides </w:t>
      </w:r>
      <w:r>
        <w:rPr>
          <w:rFonts w:ascii="Arial" w:hAnsi="Arial" w:cs="Arial"/>
        </w:rPr>
        <w:t xml:space="preserve">construction-specific </w:t>
      </w:r>
      <w:r w:rsidRPr="00B76D62">
        <w:rPr>
          <w:rFonts w:ascii="Arial" w:hAnsi="Arial" w:cs="Arial"/>
        </w:rPr>
        <w:t>guidance</w:t>
      </w:r>
      <w:r w:rsidR="007D6DEB">
        <w:rPr>
          <w:rFonts w:ascii="Arial" w:hAnsi="Arial" w:cs="Arial"/>
        </w:rPr>
        <w:t xml:space="preserve"> and details</w:t>
      </w:r>
      <w:r>
        <w:rPr>
          <w:rFonts w:ascii="Arial" w:hAnsi="Arial" w:cs="Arial"/>
        </w:rPr>
        <w:t xml:space="preserve"> in conjunction with the existing Site-Specific EHMP</w:t>
      </w:r>
      <w:r w:rsidRPr="00B76D62">
        <w:rPr>
          <w:rFonts w:ascii="Arial" w:hAnsi="Arial" w:cs="Arial"/>
        </w:rPr>
        <w:t xml:space="preserve"> to environmental consultants, owners, operator, tenants, </w:t>
      </w:r>
      <w:r>
        <w:rPr>
          <w:rFonts w:ascii="Arial" w:hAnsi="Arial" w:cs="Arial"/>
        </w:rPr>
        <w:t xml:space="preserve">and </w:t>
      </w:r>
      <w:r w:rsidRPr="00B76D62">
        <w:rPr>
          <w:rFonts w:ascii="Arial" w:hAnsi="Arial" w:cs="Arial"/>
        </w:rPr>
        <w:t xml:space="preserve">construction/utility workers, who are proposing construction-related and ground-disturbing activities that change building configuration and property use </w:t>
      </w:r>
      <w:r>
        <w:rPr>
          <w:rFonts w:ascii="Arial" w:hAnsi="Arial" w:cs="Arial"/>
        </w:rPr>
        <w:t xml:space="preserve">at sites with known or presumed contamination </w:t>
      </w:r>
      <w:r w:rsidRPr="00B76D62">
        <w:rPr>
          <w:rFonts w:ascii="Arial" w:hAnsi="Arial" w:cs="Arial"/>
        </w:rPr>
        <w:t>(renovation/redevelopment)</w:t>
      </w:r>
      <w:r>
        <w:rPr>
          <w:rFonts w:ascii="Arial" w:hAnsi="Arial" w:cs="Arial"/>
        </w:rPr>
        <w:t>.</w:t>
      </w:r>
      <w:r w:rsidRPr="00647029">
        <w:rPr>
          <w:rFonts w:ascii="Arial" w:hAnsi="Arial" w:cs="Arial"/>
        </w:rPr>
        <w:t xml:space="preserve"> </w:t>
      </w:r>
      <w:r>
        <w:rPr>
          <w:rFonts w:ascii="Arial" w:hAnsi="Arial" w:cs="Arial"/>
        </w:rPr>
        <w:t>Examples of such activities include</w:t>
      </w:r>
      <w:r w:rsidRPr="00647029">
        <w:rPr>
          <w:rFonts w:ascii="Arial" w:hAnsi="Arial" w:cs="Arial"/>
        </w:rPr>
        <w:t xml:space="preserve">, but </w:t>
      </w:r>
      <w:r>
        <w:rPr>
          <w:rFonts w:ascii="Arial" w:hAnsi="Arial" w:cs="Arial"/>
        </w:rPr>
        <w:t xml:space="preserve">are </w:t>
      </w:r>
      <w:r w:rsidRPr="00647029">
        <w:rPr>
          <w:rFonts w:ascii="Arial" w:hAnsi="Arial" w:cs="Arial"/>
        </w:rPr>
        <w:t xml:space="preserve">not limited to demolition, grading, excavation, trenching, or drilling at sites with identified </w:t>
      </w:r>
      <w:r w:rsidRPr="00B76D62">
        <w:rPr>
          <w:rFonts w:ascii="Arial" w:hAnsi="Arial" w:cs="Arial"/>
        </w:rPr>
        <w:t xml:space="preserve">or potential contamination. These guidelines should be used by all who may be hired to assist any of the activities described above to keep workers, site users, the environment, and </w:t>
      </w:r>
      <w:r>
        <w:rPr>
          <w:rFonts w:ascii="Arial" w:hAnsi="Arial" w:cs="Arial"/>
        </w:rPr>
        <w:t xml:space="preserve">the </w:t>
      </w:r>
      <w:r w:rsidRPr="00B76D62">
        <w:rPr>
          <w:rFonts w:ascii="Arial" w:hAnsi="Arial" w:cs="Arial"/>
        </w:rPr>
        <w:t xml:space="preserve">general public safe from contact with contamination on site and prevent </w:t>
      </w:r>
      <w:r>
        <w:rPr>
          <w:rFonts w:ascii="Arial" w:hAnsi="Arial" w:cs="Arial"/>
        </w:rPr>
        <w:t xml:space="preserve">COPCs </w:t>
      </w:r>
      <w:r w:rsidRPr="00B76D62">
        <w:rPr>
          <w:rFonts w:ascii="Arial" w:hAnsi="Arial" w:cs="Arial"/>
        </w:rPr>
        <w:t>from leaving the site</w:t>
      </w:r>
      <w:r>
        <w:rPr>
          <w:rFonts w:ascii="Arial" w:hAnsi="Arial" w:cs="Arial"/>
        </w:rPr>
        <w:t xml:space="preserve"> without proper management</w:t>
      </w:r>
      <w:r w:rsidRPr="00B76D62">
        <w:rPr>
          <w:rFonts w:ascii="Arial" w:hAnsi="Arial" w:cs="Arial"/>
        </w:rPr>
        <w:t>.</w:t>
      </w:r>
      <w:r w:rsidRPr="00647029">
        <w:rPr>
          <w:rFonts w:ascii="Arial" w:hAnsi="Arial" w:cs="Arial"/>
        </w:rPr>
        <w:t xml:space="preserve"> Not adhering to </w:t>
      </w:r>
      <w:r w:rsidR="00F02CFC">
        <w:rPr>
          <w:rFonts w:ascii="Arial" w:hAnsi="Arial" w:cs="Arial"/>
        </w:rPr>
        <w:t>these plans</w:t>
      </w:r>
      <w:r w:rsidRPr="00647029">
        <w:rPr>
          <w:rFonts w:ascii="Arial" w:hAnsi="Arial" w:cs="Arial"/>
        </w:rPr>
        <w:t xml:space="preserve"> may have serious consequences including, but not limited to stopping construction and being liable for any damage or harm caused by onsite contamination</w:t>
      </w:r>
      <w:r w:rsidRPr="00B76D62">
        <w:rPr>
          <w:rFonts w:ascii="Arial" w:hAnsi="Arial" w:cs="Arial"/>
        </w:rPr>
        <w:t>.</w:t>
      </w:r>
    </w:p>
    <w:p w14:paraId="5FC3C225" w14:textId="77777777" w:rsidR="00C53E13" w:rsidRPr="00B76D62" w:rsidRDefault="00C53E13" w:rsidP="00C53E13">
      <w:pPr>
        <w:rPr>
          <w:rFonts w:ascii="Arial" w:hAnsi="Arial" w:cs="Arial"/>
        </w:rPr>
      </w:pPr>
    </w:p>
    <w:p w14:paraId="73FBEC17" w14:textId="5C407516" w:rsidR="00C53E13" w:rsidRPr="00E832A3" w:rsidRDefault="00C53E13" w:rsidP="00C53E13">
      <w:pPr>
        <w:rPr>
          <w:rFonts w:ascii="Arial" w:hAnsi="Arial" w:cs="Arial"/>
          <w:b/>
          <w:bCs/>
          <w:i/>
          <w:iCs/>
          <w:color w:val="FF0000"/>
          <w:u w:val="single"/>
        </w:rPr>
      </w:pPr>
      <w:r w:rsidRPr="00E832A3">
        <w:rPr>
          <w:rFonts w:ascii="Arial" w:hAnsi="Arial" w:cs="Arial"/>
          <w:b/>
          <w:bCs/>
          <w:i/>
          <w:iCs/>
          <w:color w:val="FF0000"/>
          <w:u w:val="single"/>
        </w:rPr>
        <w:t>Additional Details Regarding the Usability of the C-EHMP</w:t>
      </w:r>
      <w:r>
        <w:rPr>
          <w:rFonts w:ascii="Arial" w:hAnsi="Arial" w:cs="Arial"/>
          <w:b/>
          <w:bCs/>
          <w:i/>
          <w:iCs/>
          <w:color w:val="FF0000"/>
          <w:u w:val="single"/>
        </w:rPr>
        <w:t xml:space="preserve"> Addendum</w:t>
      </w:r>
    </w:p>
    <w:p w14:paraId="229D28B7" w14:textId="39639A0C" w:rsidR="00C53E13" w:rsidRPr="00E832A3" w:rsidRDefault="00C53E13" w:rsidP="00C53E13">
      <w:pPr>
        <w:rPr>
          <w:rFonts w:ascii="Arial" w:hAnsi="Arial" w:cs="Arial"/>
          <w:i/>
          <w:iCs/>
          <w:color w:val="FF0000"/>
        </w:rPr>
      </w:pPr>
      <w:r w:rsidRPr="00E832A3">
        <w:rPr>
          <w:rFonts w:ascii="Arial" w:hAnsi="Arial" w:cs="Arial"/>
          <w:i/>
          <w:iCs/>
          <w:color w:val="FF0000"/>
        </w:rPr>
        <w:t>These guidelines are specific to the demolition and/or construction phase(s) of the specific project and do not address the ongoing operations subsequent to construction. Future projects at the site will require a separate C-EHMP</w:t>
      </w:r>
      <w:r>
        <w:rPr>
          <w:rFonts w:ascii="Arial" w:hAnsi="Arial" w:cs="Arial"/>
          <w:i/>
          <w:iCs/>
          <w:color w:val="FF0000"/>
        </w:rPr>
        <w:t xml:space="preserve"> Addendum</w:t>
      </w:r>
      <w:r w:rsidRPr="00E832A3">
        <w:rPr>
          <w:rFonts w:ascii="Arial" w:hAnsi="Arial" w:cs="Arial"/>
          <w:i/>
          <w:iCs/>
          <w:color w:val="FF0000"/>
        </w:rPr>
        <w:t xml:space="preserve"> if contaminated media will be impacted. Prepare this </w:t>
      </w:r>
      <w:r>
        <w:rPr>
          <w:rFonts w:ascii="Arial" w:hAnsi="Arial" w:cs="Arial"/>
          <w:i/>
          <w:iCs/>
          <w:color w:val="FF0000"/>
        </w:rPr>
        <w:t>Addendum</w:t>
      </w:r>
      <w:r w:rsidRPr="00E832A3">
        <w:rPr>
          <w:rFonts w:ascii="Arial" w:hAnsi="Arial" w:cs="Arial"/>
          <w:i/>
          <w:iCs/>
          <w:color w:val="FF0000"/>
        </w:rPr>
        <w:t xml:space="preserve"> as soon as possible and include flexibility and options for different scenarios of re-use and disposal. Early preparation of this</w:t>
      </w:r>
      <w:r>
        <w:rPr>
          <w:rFonts w:ascii="Arial" w:hAnsi="Arial" w:cs="Arial"/>
          <w:i/>
          <w:iCs/>
          <w:color w:val="FF0000"/>
        </w:rPr>
        <w:t xml:space="preserve"> Addendum i</w:t>
      </w:r>
      <w:r w:rsidRPr="00E832A3">
        <w:rPr>
          <w:rFonts w:ascii="Arial" w:hAnsi="Arial" w:cs="Arial"/>
          <w:i/>
          <w:iCs/>
          <w:color w:val="FF0000"/>
        </w:rPr>
        <w:t xml:space="preserve">s highly recommended to be able to include it </w:t>
      </w:r>
      <w:r>
        <w:rPr>
          <w:rFonts w:ascii="Arial" w:hAnsi="Arial" w:cs="Arial"/>
          <w:i/>
          <w:iCs/>
          <w:color w:val="FF0000"/>
        </w:rPr>
        <w:t xml:space="preserve">and the Site-Specific EHMP </w:t>
      </w:r>
      <w:r w:rsidRPr="00E832A3">
        <w:rPr>
          <w:rFonts w:ascii="Arial" w:hAnsi="Arial" w:cs="Arial"/>
          <w:i/>
          <w:iCs/>
          <w:color w:val="FF0000"/>
        </w:rPr>
        <w:t xml:space="preserve">into bid specs and keep costs reasonable. Once 100% of the design is complete, update this </w:t>
      </w:r>
      <w:r>
        <w:rPr>
          <w:rFonts w:ascii="Arial" w:hAnsi="Arial" w:cs="Arial"/>
          <w:i/>
          <w:iCs/>
          <w:color w:val="FF0000"/>
        </w:rPr>
        <w:t>Addendum</w:t>
      </w:r>
      <w:r w:rsidRPr="00E832A3">
        <w:rPr>
          <w:rFonts w:ascii="Arial" w:hAnsi="Arial" w:cs="Arial"/>
          <w:i/>
          <w:iCs/>
          <w:color w:val="FF0000"/>
        </w:rPr>
        <w:t xml:space="preserve"> with the actual construction methodology. This</w:t>
      </w:r>
      <w:r>
        <w:rPr>
          <w:rFonts w:ascii="Arial" w:hAnsi="Arial" w:cs="Arial"/>
          <w:i/>
          <w:iCs/>
          <w:color w:val="FF0000"/>
        </w:rPr>
        <w:t xml:space="preserve"> Addendum </w:t>
      </w:r>
      <w:r w:rsidRPr="00E832A3">
        <w:rPr>
          <w:rFonts w:ascii="Arial" w:hAnsi="Arial" w:cs="Arial"/>
          <w:i/>
          <w:iCs/>
          <w:color w:val="FF0000"/>
        </w:rPr>
        <w:t>should include and address all phases of the construction project, including, but not limited to demolition, utility excavation, geotechnical boring, footing installation, grading, landscaping, soil import and/or export, and slab installation.  In general, the C-EHMP</w:t>
      </w:r>
      <w:r>
        <w:rPr>
          <w:rFonts w:ascii="Arial" w:hAnsi="Arial" w:cs="Arial"/>
          <w:i/>
          <w:iCs/>
          <w:color w:val="FF0000"/>
        </w:rPr>
        <w:t xml:space="preserve"> Addendum</w:t>
      </w:r>
      <w:r w:rsidRPr="00E832A3">
        <w:rPr>
          <w:rFonts w:ascii="Arial" w:hAnsi="Arial" w:cs="Arial"/>
          <w:i/>
          <w:iCs/>
          <w:color w:val="FF0000"/>
        </w:rPr>
        <w:t xml:space="preserve"> is no longer required once ground-disturbing activities are completed, unless above-ground soil vapor management is required.  </w:t>
      </w:r>
    </w:p>
    <w:p w14:paraId="022FBFCA" w14:textId="77777777" w:rsidR="00C53E13" w:rsidRPr="00E832A3" w:rsidRDefault="00C53E13" w:rsidP="00C53E13">
      <w:pPr>
        <w:rPr>
          <w:rFonts w:ascii="Arial" w:hAnsi="Arial" w:cs="Arial"/>
          <w:i/>
          <w:iCs/>
          <w:color w:val="FF0000"/>
        </w:rPr>
      </w:pPr>
    </w:p>
    <w:p w14:paraId="7CDD4A8C" w14:textId="6BCC9CFA" w:rsidR="00C53E13" w:rsidRPr="00E832A3" w:rsidRDefault="00C53E13" w:rsidP="00C53E13">
      <w:pPr>
        <w:pStyle w:val="Default"/>
        <w:rPr>
          <w:rFonts w:ascii="Arial" w:hAnsi="Arial" w:cs="Arial"/>
          <w:i/>
          <w:iCs/>
          <w:color w:val="FF0000"/>
        </w:rPr>
      </w:pPr>
      <w:r w:rsidRPr="00E832A3">
        <w:rPr>
          <w:rFonts w:ascii="Arial" w:hAnsi="Arial" w:cs="Arial"/>
          <w:i/>
          <w:iCs/>
          <w:color w:val="FF0000"/>
        </w:rPr>
        <w:t>If contaminated media will be left on-site following the completion of construction,</w:t>
      </w:r>
      <w:r>
        <w:rPr>
          <w:rFonts w:ascii="Arial" w:hAnsi="Arial" w:cs="Arial"/>
          <w:i/>
          <w:iCs/>
          <w:color w:val="FF0000"/>
        </w:rPr>
        <w:t xml:space="preserve"> then</w:t>
      </w:r>
      <w:r w:rsidRPr="00E832A3">
        <w:rPr>
          <w:rFonts w:ascii="Arial" w:hAnsi="Arial" w:cs="Arial"/>
          <w:i/>
          <w:iCs/>
          <w:color w:val="FF0000"/>
        </w:rPr>
        <w:t xml:space="preserve"> the</w:t>
      </w:r>
      <w:r>
        <w:rPr>
          <w:rFonts w:ascii="Arial" w:hAnsi="Arial" w:cs="Arial"/>
          <w:i/>
          <w:iCs/>
          <w:color w:val="FF0000"/>
        </w:rPr>
        <w:t xml:space="preserve"> Site-Specific</w:t>
      </w:r>
      <w:r w:rsidRPr="00E832A3">
        <w:rPr>
          <w:rFonts w:ascii="Arial" w:hAnsi="Arial" w:cs="Arial"/>
          <w:i/>
          <w:iCs/>
          <w:color w:val="FF0000"/>
        </w:rPr>
        <w:t xml:space="preserve"> EHMP </w:t>
      </w:r>
      <w:r w:rsidR="007576CC">
        <w:rPr>
          <w:rFonts w:ascii="Arial" w:hAnsi="Arial" w:cs="Arial"/>
          <w:i/>
          <w:iCs/>
          <w:color w:val="FF0000"/>
        </w:rPr>
        <w:t xml:space="preserve">may need to be </w:t>
      </w:r>
      <w:r w:rsidRPr="00E832A3">
        <w:rPr>
          <w:rFonts w:ascii="Arial" w:hAnsi="Arial" w:cs="Arial"/>
          <w:i/>
          <w:iCs/>
          <w:color w:val="FF0000"/>
        </w:rPr>
        <w:t>updated following redevelopment to incorporate changes to the site.  EHEs and EHMPs must be submitted to the HDOH for review and approval following the completion of construction activities detailed in this C-EHMP.</w:t>
      </w:r>
    </w:p>
    <w:p w14:paraId="723677CA" w14:textId="77777777" w:rsidR="00C53E13" w:rsidRPr="00C53E13" w:rsidRDefault="00C53E13" w:rsidP="00C53E13">
      <w:pPr>
        <w:pStyle w:val="Default"/>
        <w:rPr>
          <w:rFonts w:ascii="Arial" w:hAnsi="Arial" w:cs="Arial"/>
          <w:color w:val="FF0000"/>
        </w:rPr>
      </w:pPr>
    </w:p>
    <w:p w14:paraId="2E9E8349" w14:textId="38CA8666" w:rsidR="00C53E13" w:rsidRPr="007D6DEB" w:rsidRDefault="00C53E13" w:rsidP="00C31B50">
      <w:pPr>
        <w:pStyle w:val="Heading2EHMP"/>
        <w:numPr>
          <w:ilvl w:val="1"/>
          <w:numId w:val="18"/>
        </w:numPr>
      </w:pPr>
      <w:bookmarkStart w:id="3" w:name="_Toc27644500"/>
      <w:bookmarkStart w:id="4" w:name="_Toc42680203"/>
      <w:r w:rsidRPr="007D6DEB">
        <w:t>Chemicals of Potential Concern</w:t>
      </w:r>
      <w:bookmarkEnd w:id="3"/>
      <w:bookmarkEnd w:id="4"/>
    </w:p>
    <w:p w14:paraId="121F4796" w14:textId="77777777" w:rsidR="00C53E13" w:rsidRPr="007D6DEB" w:rsidRDefault="00C53E13" w:rsidP="00C53E13">
      <w:pPr>
        <w:pStyle w:val="Default"/>
        <w:rPr>
          <w:rFonts w:ascii="Arial" w:hAnsi="Arial" w:cs="Arial"/>
          <w:b/>
          <w:bCs/>
        </w:rPr>
      </w:pPr>
    </w:p>
    <w:p w14:paraId="550A0495" w14:textId="77777777" w:rsidR="00C53E13" w:rsidRPr="007D6DEB" w:rsidRDefault="00C53E13" w:rsidP="00C53E13">
      <w:pPr>
        <w:pStyle w:val="Default"/>
        <w:rPr>
          <w:rFonts w:ascii="Arial" w:hAnsi="Arial" w:cs="Arial"/>
          <w:color w:val="auto"/>
        </w:rPr>
      </w:pPr>
      <w:r w:rsidRPr="007D6DEB">
        <w:rPr>
          <w:rFonts w:ascii="Arial" w:hAnsi="Arial" w:cs="Arial"/>
          <w:color w:val="auto"/>
        </w:rPr>
        <w:t xml:space="preserve">The following chemicals of potential concern (COPCs) have been detected above the most restrictive unrestricted EAL and may pose a hazard. </w:t>
      </w:r>
    </w:p>
    <w:p w14:paraId="7C5E9FB7" w14:textId="77777777" w:rsidR="00C53E13" w:rsidRPr="007D6DEB" w:rsidRDefault="00C53E13" w:rsidP="00C53E13">
      <w:pPr>
        <w:pStyle w:val="Default"/>
        <w:rPr>
          <w:rFonts w:ascii="Arial" w:hAnsi="Arial" w:cs="Arial"/>
          <w:color w:val="auto"/>
        </w:rPr>
      </w:pPr>
    </w:p>
    <w:p w14:paraId="55223CA5" w14:textId="77777777" w:rsidR="00C53E13" w:rsidRPr="007D6DEB" w:rsidRDefault="00C53E13" w:rsidP="00C53E13">
      <w:pPr>
        <w:pStyle w:val="Default"/>
        <w:rPr>
          <w:rFonts w:ascii="Arial" w:hAnsi="Arial" w:cs="Arial"/>
          <w:b/>
          <w:bCs/>
          <w:i/>
          <w:iCs/>
          <w:color w:val="FF0000"/>
          <w:u w:val="single"/>
        </w:rPr>
      </w:pPr>
      <w:r w:rsidRPr="007D6DEB">
        <w:rPr>
          <w:rFonts w:ascii="Arial" w:hAnsi="Arial" w:cs="Arial"/>
          <w:b/>
          <w:bCs/>
          <w:i/>
          <w:iCs/>
          <w:color w:val="FF0000"/>
          <w:u w:val="single"/>
        </w:rPr>
        <w:t>Why Is This Information Important?</w:t>
      </w:r>
    </w:p>
    <w:p w14:paraId="1D7D67E0" w14:textId="77777777" w:rsidR="00C53E13" w:rsidRPr="007D6DEB" w:rsidRDefault="00C53E13" w:rsidP="00C53E13">
      <w:pPr>
        <w:pStyle w:val="Default"/>
        <w:rPr>
          <w:rFonts w:ascii="Arial" w:hAnsi="Arial" w:cs="Arial"/>
          <w:i/>
          <w:iCs/>
          <w:color w:val="FF0000"/>
        </w:rPr>
      </w:pPr>
      <w:r w:rsidRPr="007D6DEB">
        <w:rPr>
          <w:rFonts w:ascii="Arial" w:hAnsi="Arial" w:cs="Arial"/>
          <w:i/>
          <w:iCs/>
          <w:color w:val="FF0000"/>
        </w:rPr>
        <w:t>Please note that irrespective of the location and use of the site, all COPCs should be compared to the most conservative Tier 1 HDOH EALs (unrestricted use where groundwater is a potential drinking water resource and the nearest surface body is less than 150 meters). The purpose for this is to identify whether the soil or groundwater may pose a hazard if it is transported off site. Soil exceeding this EAL and leaving the site is considered a waste and must be handled according to HDOH Solid and Hazardous Waste Rules and Regulations (Hawaii Revised Statutes (</w:t>
      </w:r>
      <w:r w:rsidRPr="007D6DEB">
        <w:rPr>
          <w:rFonts w:ascii="Times New Roman" w:hAnsi="Times New Roman"/>
          <w:i/>
          <w:iCs/>
          <w:color w:val="FF0000"/>
        </w:rPr>
        <w:t>HRS 342H), Hawaii Administrative Rules [HAR] 11</w:t>
      </w:r>
      <w:r w:rsidRPr="007D6DEB">
        <w:rPr>
          <w:rFonts w:ascii="Times New Roman" w:hAnsi="Times New Roman"/>
          <w:i/>
          <w:iCs/>
          <w:color w:val="FF0000"/>
        </w:rPr>
        <w:noBreakHyphen/>
        <w:t>58)</w:t>
      </w:r>
      <w:r w:rsidRPr="007D6DEB">
        <w:rPr>
          <w:rFonts w:ascii="Arial" w:hAnsi="Arial" w:cs="Arial"/>
          <w:i/>
          <w:iCs/>
          <w:color w:val="FF0000"/>
        </w:rPr>
        <w:t xml:space="preserve">. Mishandling of waste may lead to fines. For methane and other gases where EALs do not exist, use the individual gases’ lower explosive limits (LEL) and Occupational Safety and Health Administration (OSHA) permissible exposure levels (PEL) for short-term (acute) and chronic exposure limits to assess the potential hazard to construction workers and other site users. Use </w:t>
      </w:r>
      <w:r w:rsidRPr="007D6DEB">
        <w:rPr>
          <w:rFonts w:ascii="Arial" w:hAnsi="Arial" w:cs="Arial"/>
          <w:b/>
          <w:bCs/>
          <w:i/>
          <w:iCs/>
          <w:color w:val="FF0000"/>
        </w:rPr>
        <w:t>BOLD</w:t>
      </w:r>
      <w:r w:rsidRPr="007D6DEB">
        <w:rPr>
          <w:rFonts w:ascii="Arial" w:hAnsi="Arial" w:cs="Arial"/>
          <w:i/>
          <w:iCs/>
          <w:color w:val="FF0000"/>
        </w:rPr>
        <w:t xml:space="preserve"> font to highlight levels that exceed the construction worker EALs, PELs and/or LELs).</w:t>
      </w:r>
    </w:p>
    <w:p w14:paraId="6F06BF5C" w14:textId="77777777" w:rsidR="00C53E13" w:rsidRPr="007D6DEB" w:rsidRDefault="00C53E13" w:rsidP="00C53E13">
      <w:pPr>
        <w:pStyle w:val="Default"/>
        <w:rPr>
          <w:rFonts w:ascii="Arial" w:hAnsi="Arial" w:cs="Arial"/>
          <w:color w:val="auto"/>
        </w:rPr>
      </w:pPr>
    </w:p>
    <w:p w14:paraId="70E81518" w14:textId="77777777" w:rsidR="00C53E13" w:rsidRPr="007D6DEB" w:rsidRDefault="00C53E13" w:rsidP="00C53E13">
      <w:pPr>
        <w:pStyle w:val="Default"/>
        <w:rPr>
          <w:rFonts w:ascii="Arial" w:hAnsi="Arial" w:cs="Arial"/>
          <w:b/>
          <w:bCs/>
          <w:color w:val="auto"/>
          <w:u w:val="single"/>
        </w:rPr>
      </w:pPr>
      <w:r w:rsidRPr="007D6DEB">
        <w:rPr>
          <w:rFonts w:ascii="Arial" w:hAnsi="Arial" w:cs="Arial"/>
          <w:b/>
          <w:bCs/>
          <w:color w:val="auto"/>
          <w:u w:val="single"/>
        </w:rPr>
        <w:t>Media: Soil</w:t>
      </w:r>
    </w:p>
    <w:p w14:paraId="127E307C" w14:textId="77777777" w:rsidR="00C53E13" w:rsidRPr="007D6DEB" w:rsidRDefault="00C53E13" w:rsidP="00C53E13">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C53E13" w:rsidRPr="007D6DEB" w14:paraId="1651DC15" w14:textId="77777777" w:rsidTr="00E21FC3">
        <w:trPr>
          <w:tblHeader/>
        </w:trPr>
        <w:tc>
          <w:tcPr>
            <w:tcW w:w="3116" w:type="dxa"/>
            <w:shd w:val="clear" w:color="auto" w:fill="D9D9D9" w:themeFill="background1" w:themeFillShade="D9"/>
          </w:tcPr>
          <w:p w14:paraId="0E16B4C8"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COPC</w:t>
            </w:r>
          </w:p>
        </w:tc>
        <w:tc>
          <w:tcPr>
            <w:tcW w:w="3117" w:type="dxa"/>
            <w:shd w:val="clear" w:color="auto" w:fill="D9D9D9" w:themeFill="background1" w:themeFillShade="D9"/>
          </w:tcPr>
          <w:p w14:paraId="182204D2"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Concentration Range</w:t>
            </w:r>
          </w:p>
        </w:tc>
        <w:tc>
          <w:tcPr>
            <w:tcW w:w="3117" w:type="dxa"/>
            <w:shd w:val="clear" w:color="auto" w:fill="D9D9D9" w:themeFill="background1" w:themeFillShade="D9"/>
          </w:tcPr>
          <w:p w14:paraId="6C1FAD8D"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EAL*</w:t>
            </w:r>
          </w:p>
        </w:tc>
      </w:tr>
      <w:tr w:rsidR="00C53E13" w:rsidRPr="007D6DEB" w14:paraId="1B4784A7" w14:textId="77777777" w:rsidTr="00E21FC3">
        <w:tc>
          <w:tcPr>
            <w:tcW w:w="3116" w:type="dxa"/>
          </w:tcPr>
          <w:p w14:paraId="5D74CDCB" w14:textId="77777777" w:rsidR="00C53E13" w:rsidRPr="007D6DEB" w:rsidRDefault="00C53E13" w:rsidP="00E21FC3">
            <w:pPr>
              <w:pStyle w:val="Default"/>
              <w:rPr>
                <w:rFonts w:ascii="Arial" w:hAnsi="Arial" w:cs="Arial"/>
                <w:color w:val="auto"/>
              </w:rPr>
            </w:pPr>
          </w:p>
        </w:tc>
        <w:tc>
          <w:tcPr>
            <w:tcW w:w="3117" w:type="dxa"/>
          </w:tcPr>
          <w:p w14:paraId="6507DF7A" w14:textId="77777777" w:rsidR="00C53E13" w:rsidRPr="007D6DEB" w:rsidRDefault="00C53E13" w:rsidP="00E21FC3">
            <w:pPr>
              <w:pStyle w:val="Default"/>
              <w:rPr>
                <w:rFonts w:ascii="Arial" w:hAnsi="Arial" w:cs="Arial"/>
                <w:color w:val="auto"/>
              </w:rPr>
            </w:pPr>
          </w:p>
        </w:tc>
        <w:tc>
          <w:tcPr>
            <w:tcW w:w="3117" w:type="dxa"/>
          </w:tcPr>
          <w:p w14:paraId="7A153963" w14:textId="77777777" w:rsidR="00C53E13" w:rsidRPr="007D6DEB" w:rsidRDefault="00C53E13" w:rsidP="00E21FC3">
            <w:pPr>
              <w:pStyle w:val="Default"/>
              <w:rPr>
                <w:rFonts w:ascii="Arial" w:hAnsi="Arial" w:cs="Arial"/>
                <w:color w:val="auto"/>
              </w:rPr>
            </w:pPr>
          </w:p>
        </w:tc>
      </w:tr>
      <w:tr w:rsidR="00C53E13" w:rsidRPr="007D6DEB" w14:paraId="70F208B3" w14:textId="77777777" w:rsidTr="00E21FC3">
        <w:tc>
          <w:tcPr>
            <w:tcW w:w="3116" w:type="dxa"/>
          </w:tcPr>
          <w:p w14:paraId="21B8AD8C" w14:textId="77777777" w:rsidR="00C53E13" w:rsidRPr="007D6DEB" w:rsidRDefault="00C53E13" w:rsidP="00E21FC3">
            <w:pPr>
              <w:pStyle w:val="Default"/>
              <w:rPr>
                <w:rFonts w:ascii="Arial" w:hAnsi="Arial" w:cs="Arial"/>
                <w:color w:val="auto"/>
              </w:rPr>
            </w:pPr>
          </w:p>
        </w:tc>
        <w:tc>
          <w:tcPr>
            <w:tcW w:w="3117" w:type="dxa"/>
          </w:tcPr>
          <w:p w14:paraId="44E69426" w14:textId="77777777" w:rsidR="00C53E13" w:rsidRPr="007D6DEB" w:rsidRDefault="00C53E13" w:rsidP="00E21FC3">
            <w:pPr>
              <w:pStyle w:val="Default"/>
              <w:rPr>
                <w:rFonts w:ascii="Arial" w:hAnsi="Arial" w:cs="Arial"/>
                <w:color w:val="auto"/>
              </w:rPr>
            </w:pPr>
          </w:p>
        </w:tc>
        <w:tc>
          <w:tcPr>
            <w:tcW w:w="3117" w:type="dxa"/>
          </w:tcPr>
          <w:p w14:paraId="5CCE49CC" w14:textId="77777777" w:rsidR="00C53E13" w:rsidRPr="007D6DEB" w:rsidRDefault="00C53E13" w:rsidP="00E21FC3">
            <w:pPr>
              <w:pStyle w:val="Default"/>
              <w:rPr>
                <w:rFonts w:ascii="Arial" w:hAnsi="Arial" w:cs="Arial"/>
                <w:color w:val="auto"/>
              </w:rPr>
            </w:pPr>
          </w:p>
        </w:tc>
      </w:tr>
    </w:tbl>
    <w:p w14:paraId="1044A2F5" w14:textId="77777777" w:rsidR="00C53E13" w:rsidRPr="007D6DEB" w:rsidRDefault="00C53E13" w:rsidP="00C53E13">
      <w:pPr>
        <w:pStyle w:val="Default"/>
        <w:rPr>
          <w:rFonts w:ascii="Arial" w:hAnsi="Arial" w:cs="Arial"/>
          <w:color w:val="auto"/>
          <w:sz w:val="22"/>
          <w:szCs w:val="22"/>
        </w:rPr>
      </w:pPr>
      <w:r w:rsidRPr="007D6DEB">
        <w:rPr>
          <w:rFonts w:ascii="Arial" w:hAnsi="Arial" w:cs="Arial"/>
          <w:color w:val="auto"/>
          <w:sz w:val="22"/>
          <w:szCs w:val="22"/>
        </w:rPr>
        <w:lastRenderedPageBreak/>
        <w:t>* EAL for Unrestricted Use; &lt; 150m from surface water; above drinking water</w:t>
      </w:r>
    </w:p>
    <w:p w14:paraId="342C4215" w14:textId="77777777" w:rsidR="00C53E13" w:rsidRPr="007D6DEB" w:rsidRDefault="00C53E13" w:rsidP="00C53E13">
      <w:pPr>
        <w:rPr>
          <w:rFonts w:ascii="Arial" w:hAnsi="Arial" w:cs="Arial"/>
        </w:rPr>
      </w:pPr>
    </w:p>
    <w:p w14:paraId="20EFF87F" w14:textId="77777777" w:rsidR="00C53E13" w:rsidRPr="007D6DEB" w:rsidRDefault="00C53E13" w:rsidP="00C53E13">
      <w:pPr>
        <w:pStyle w:val="Default"/>
        <w:rPr>
          <w:rFonts w:ascii="Arial" w:hAnsi="Arial" w:cs="Arial"/>
          <w:b/>
          <w:bCs/>
          <w:color w:val="auto"/>
          <w:u w:val="single"/>
        </w:rPr>
      </w:pPr>
      <w:r w:rsidRPr="007D6DEB">
        <w:rPr>
          <w:rFonts w:ascii="Arial" w:hAnsi="Arial" w:cs="Arial"/>
          <w:b/>
          <w:bCs/>
          <w:color w:val="auto"/>
          <w:u w:val="single"/>
        </w:rPr>
        <w:t>Media: Groundwater</w:t>
      </w:r>
    </w:p>
    <w:p w14:paraId="311CE3F3" w14:textId="77777777" w:rsidR="00C53E13" w:rsidRPr="007D6DEB" w:rsidRDefault="00C53E13" w:rsidP="00C53E13">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C53E13" w:rsidRPr="007D6DEB" w14:paraId="7118A350" w14:textId="77777777" w:rsidTr="00E21FC3">
        <w:trPr>
          <w:tblHeader/>
        </w:trPr>
        <w:tc>
          <w:tcPr>
            <w:tcW w:w="3116" w:type="dxa"/>
            <w:shd w:val="clear" w:color="auto" w:fill="D9D9D9" w:themeFill="background1" w:themeFillShade="D9"/>
          </w:tcPr>
          <w:p w14:paraId="3C61A384"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COPC</w:t>
            </w:r>
          </w:p>
        </w:tc>
        <w:tc>
          <w:tcPr>
            <w:tcW w:w="3117" w:type="dxa"/>
            <w:shd w:val="clear" w:color="auto" w:fill="D9D9D9" w:themeFill="background1" w:themeFillShade="D9"/>
          </w:tcPr>
          <w:p w14:paraId="08CAC850"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Concentration Range</w:t>
            </w:r>
          </w:p>
        </w:tc>
        <w:tc>
          <w:tcPr>
            <w:tcW w:w="3117" w:type="dxa"/>
            <w:shd w:val="clear" w:color="auto" w:fill="D9D9D9" w:themeFill="background1" w:themeFillShade="D9"/>
          </w:tcPr>
          <w:p w14:paraId="667351DE"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EAL*</w:t>
            </w:r>
          </w:p>
        </w:tc>
      </w:tr>
      <w:tr w:rsidR="00C53E13" w:rsidRPr="007D6DEB" w14:paraId="77690216" w14:textId="77777777" w:rsidTr="00E21FC3">
        <w:tc>
          <w:tcPr>
            <w:tcW w:w="3116" w:type="dxa"/>
          </w:tcPr>
          <w:p w14:paraId="593E22F5" w14:textId="77777777" w:rsidR="00C53E13" w:rsidRPr="007D6DEB" w:rsidRDefault="00C53E13" w:rsidP="00E21FC3">
            <w:pPr>
              <w:pStyle w:val="Default"/>
              <w:rPr>
                <w:rFonts w:ascii="Arial" w:hAnsi="Arial" w:cs="Arial"/>
                <w:color w:val="auto"/>
              </w:rPr>
            </w:pPr>
          </w:p>
        </w:tc>
        <w:tc>
          <w:tcPr>
            <w:tcW w:w="3117" w:type="dxa"/>
          </w:tcPr>
          <w:p w14:paraId="3FCFE440" w14:textId="77777777" w:rsidR="00C53E13" w:rsidRPr="007D6DEB" w:rsidRDefault="00C53E13" w:rsidP="00E21FC3">
            <w:pPr>
              <w:pStyle w:val="Default"/>
              <w:rPr>
                <w:rFonts w:ascii="Arial" w:hAnsi="Arial" w:cs="Arial"/>
                <w:color w:val="auto"/>
              </w:rPr>
            </w:pPr>
          </w:p>
        </w:tc>
        <w:tc>
          <w:tcPr>
            <w:tcW w:w="3117" w:type="dxa"/>
          </w:tcPr>
          <w:p w14:paraId="25743D86" w14:textId="77777777" w:rsidR="00C53E13" w:rsidRPr="007D6DEB" w:rsidRDefault="00C53E13" w:rsidP="00E21FC3">
            <w:pPr>
              <w:pStyle w:val="Default"/>
              <w:rPr>
                <w:rFonts w:ascii="Arial" w:hAnsi="Arial" w:cs="Arial"/>
                <w:color w:val="auto"/>
              </w:rPr>
            </w:pPr>
          </w:p>
        </w:tc>
      </w:tr>
      <w:tr w:rsidR="00C53E13" w:rsidRPr="007D6DEB" w14:paraId="290669C0" w14:textId="77777777" w:rsidTr="00E21FC3">
        <w:tc>
          <w:tcPr>
            <w:tcW w:w="3116" w:type="dxa"/>
          </w:tcPr>
          <w:p w14:paraId="1281FFFB" w14:textId="77777777" w:rsidR="00C53E13" w:rsidRPr="007D6DEB" w:rsidRDefault="00C53E13" w:rsidP="00E21FC3">
            <w:pPr>
              <w:pStyle w:val="Default"/>
              <w:rPr>
                <w:rFonts w:ascii="Arial" w:hAnsi="Arial" w:cs="Arial"/>
                <w:color w:val="auto"/>
              </w:rPr>
            </w:pPr>
          </w:p>
        </w:tc>
        <w:tc>
          <w:tcPr>
            <w:tcW w:w="3117" w:type="dxa"/>
          </w:tcPr>
          <w:p w14:paraId="2045E892" w14:textId="77777777" w:rsidR="00C53E13" w:rsidRPr="007D6DEB" w:rsidRDefault="00C53E13" w:rsidP="00E21FC3">
            <w:pPr>
              <w:pStyle w:val="Default"/>
              <w:rPr>
                <w:rFonts w:ascii="Arial" w:hAnsi="Arial" w:cs="Arial"/>
                <w:color w:val="auto"/>
              </w:rPr>
            </w:pPr>
          </w:p>
        </w:tc>
        <w:tc>
          <w:tcPr>
            <w:tcW w:w="3117" w:type="dxa"/>
          </w:tcPr>
          <w:p w14:paraId="34F7FF35" w14:textId="77777777" w:rsidR="00C53E13" w:rsidRPr="007D6DEB" w:rsidRDefault="00C53E13" w:rsidP="00E21FC3">
            <w:pPr>
              <w:pStyle w:val="Default"/>
              <w:rPr>
                <w:rFonts w:ascii="Arial" w:hAnsi="Arial" w:cs="Arial"/>
                <w:color w:val="auto"/>
              </w:rPr>
            </w:pPr>
          </w:p>
        </w:tc>
      </w:tr>
    </w:tbl>
    <w:p w14:paraId="7613A7E3" w14:textId="77777777" w:rsidR="00C53E13" w:rsidRPr="007D6DEB" w:rsidRDefault="00C53E13" w:rsidP="00C53E13">
      <w:pPr>
        <w:pStyle w:val="Default"/>
        <w:rPr>
          <w:rFonts w:ascii="Arial" w:hAnsi="Arial" w:cs="Arial"/>
          <w:color w:val="auto"/>
          <w:sz w:val="22"/>
          <w:szCs w:val="22"/>
        </w:rPr>
      </w:pPr>
      <w:r w:rsidRPr="007D6DEB">
        <w:rPr>
          <w:rFonts w:ascii="Arial" w:hAnsi="Arial" w:cs="Arial"/>
          <w:color w:val="auto"/>
          <w:sz w:val="22"/>
          <w:szCs w:val="22"/>
        </w:rPr>
        <w:t>* EAL for Unrestricted Use; &lt; 150m from surface water; above drinking water</w:t>
      </w:r>
    </w:p>
    <w:p w14:paraId="6B1CB80F" w14:textId="77777777" w:rsidR="00C53E13" w:rsidRPr="007D6DEB" w:rsidRDefault="00C53E13" w:rsidP="00C53E13">
      <w:pPr>
        <w:rPr>
          <w:rFonts w:ascii="Arial" w:hAnsi="Arial" w:cs="Arial"/>
        </w:rPr>
      </w:pPr>
    </w:p>
    <w:p w14:paraId="47CDF662" w14:textId="77777777" w:rsidR="00C53E13" w:rsidRPr="007D6DEB" w:rsidRDefault="00C53E13" w:rsidP="00C53E13">
      <w:pPr>
        <w:pStyle w:val="Default"/>
        <w:rPr>
          <w:rFonts w:ascii="Arial" w:hAnsi="Arial" w:cs="Arial"/>
          <w:b/>
          <w:bCs/>
          <w:color w:val="auto"/>
          <w:u w:val="single"/>
        </w:rPr>
      </w:pPr>
      <w:r w:rsidRPr="007D6DEB">
        <w:rPr>
          <w:rFonts w:ascii="Arial" w:hAnsi="Arial" w:cs="Arial"/>
          <w:b/>
          <w:bCs/>
          <w:color w:val="auto"/>
          <w:u w:val="single"/>
        </w:rPr>
        <w:t>Media: Soil Vapor</w:t>
      </w:r>
    </w:p>
    <w:p w14:paraId="4371ECD6" w14:textId="77777777" w:rsidR="00C53E13" w:rsidRPr="007D6DEB" w:rsidRDefault="00C53E13" w:rsidP="00C53E13">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C53E13" w:rsidRPr="007D6DEB" w14:paraId="204D4B86" w14:textId="77777777" w:rsidTr="00E21FC3">
        <w:trPr>
          <w:tblHeader/>
        </w:trPr>
        <w:tc>
          <w:tcPr>
            <w:tcW w:w="3116" w:type="dxa"/>
            <w:shd w:val="clear" w:color="auto" w:fill="D9D9D9" w:themeFill="background1" w:themeFillShade="D9"/>
          </w:tcPr>
          <w:p w14:paraId="0497A26A"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COPC</w:t>
            </w:r>
          </w:p>
        </w:tc>
        <w:tc>
          <w:tcPr>
            <w:tcW w:w="3117" w:type="dxa"/>
            <w:shd w:val="clear" w:color="auto" w:fill="D9D9D9" w:themeFill="background1" w:themeFillShade="D9"/>
          </w:tcPr>
          <w:p w14:paraId="483E79B9"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Concentration Range</w:t>
            </w:r>
          </w:p>
        </w:tc>
        <w:tc>
          <w:tcPr>
            <w:tcW w:w="3117" w:type="dxa"/>
            <w:shd w:val="clear" w:color="auto" w:fill="D9D9D9" w:themeFill="background1" w:themeFillShade="D9"/>
          </w:tcPr>
          <w:p w14:paraId="1FD09769" w14:textId="77777777" w:rsidR="00C53E13" w:rsidRPr="007D6DEB" w:rsidRDefault="00C53E13" w:rsidP="00E21FC3">
            <w:pPr>
              <w:pStyle w:val="Default"/>
              <w:rPr>
                <w:rFonts w:ascii="Arial" w:hAnsi="Arial" w:cs="Arial"/>
                <w:b/>
                <w:color w:val="auto"/>
              </w:rPr>
            </w:pPr>
            <w:r w:rsidRPr="007D6DEB">
              <w:rPr>
                <w:rFonts w:ascii="Arial" w:hAnsi="Arial" w:cs="Arial"/>
                <w:b/>
                <w:color w:val="auto"/>
              </w:rPr>
              <w:t>EAL*/LEL/PEL</w:t>
            </w:r>
          </w:p>
        </w:tc>
      </w:tr>
      <w:tr w:rsidR="00C53E13" w:rsidRPr="007D6DEB" w14:paraId="735E4BEE" w14:textId="77777777" w:rsidTr="00E21FC3">
        <w:tc>
          <w:tcPr>
            <w:tcW w:w="3116" w:type="dxa"/>
          </w:tcPr>
          <w:p w14:paraId="505705E2" w14:textId="77777777" w:rsidR="00C53E13" w:rsidRPr="007D6DEB" w:rsidRDefault="00C53E13" w:rsidP="00E21FC3">
            <w:pPr>
              <w:pStyle w:val="Default"/>
              <w:rPr>
                <w:rFonts w:ascii="Arial" w:hAnsi="Arial" w:cs="Arial"/>
                <w:color w:val="auto"/>
              </w:rPr>
            </w:pPr>
          </w:p>
        </w:tc>
        <w:tc>
          <w:tcPr>
            <w:tcW w:w="3117" w:type="dxa"/>
          </w:tcPr>
          <w:p w14:paraId="35897D67" w14:textId="77777777" w:rsidR="00C53E13" w:rsidRPr="007D6DEB" w:rsidRDefault="00C53E13" w:rsidP="00E21FC3">
            <w:pPr>
              <w:pStyle w:val="Default"/>
              <w:rPr>
                <w:rFonts w:ascii="Arial" w:hAnsi="Arial" w:cs="Arial"/>
                <w:color w:val="auto"/>
              </w:rPr>
            </w:pPr>
          </w:p>
        </w:tc>
        <w:tc>
          <w:tcPr>
            <w:tcW w:w="3117" w:type="dxa"/>
          </w:tcPr>
          <w:p w14:paraId="769CAB23" w14:textId="77777777" w:rsidR="00C53E13" w:rsidRPr="007D6DEB" w:rsidRDefault="00C53E13" w:rsidP="00E21FC3">
            <w:pPr>
              <w:pStyle w:val="Default"/>
              <w:rPr>
                <w:rFonts w:ascii="Arial" w:hAnsi="Arial" w:cs="Arial"/>
                <w:color w:val="auto"/>
              </w:rPr>
            </w:pPr>
          </w:p>
        </w:tc>
      </w:tr>
      <w:tr w:rsidR="00C53E13" w:rsidRPr="007D6DEB" w14:paraId="3DD15A17" w14:textId="77777777" w:rsidTr="00E21FC3">
        <w:tc>
          <w:tcPr>
            <w:tcW w:w="3116" w:type="dxa"/>
          </w:tcPr>
          <w:p w14:paraId="0393F129" w14:textId="77777777" w:rsidR="00C53E13" w:rsidRPr="007D6DEB" w:rsidRDefault="00C53E13" w:rsidP="00E21FC3">
            <w:pPr>
              <w:pStyle w:val="Default"/>
              <w:rPr>
                <w:rFonts w:ascii="Arial" w:hAnsi="Arial" w:cs="Arial"/>
                <w:color w:val="auto"/>
              </w:rPr>
            </w:pPr>
          </w:p>
        </w:tc>
        <w:tc>
          <w:tcPr>
            <w:tcW w:w="3117" w:type="dxa"/>
          </w:tcPr>
          <w:p w14:paraId="5D976392" w14:textId="77777777" w:rsidR="00C53E13" w:rsidRPr="007D6DEB" w:rsidRDefault="00C53E13" w:rsidP="00E21FC3">
            <w:pPr>
              <w:pStyle w:val="Default"/>
              <w:rPr>
                <w:rFonts w:ascii="Arial" w:hAnsi="Arial" w:cs="Arial"/>
                <w:color w:val="auto"/>
              </w:rPr>
            </w:pPr>
          </w:p>
        </w:tc>
        <w:tc>
          <w:tcPr>
            <w:tcW w:w="3117" w:type="dxa"/>
          </w:tcPr>
          <w:p w14:paraId="13D3C24A" w14:textId="77777777" w:rsidR="00C53E13" w:rsidRPr="007D6DEB" w:rsidRDefault="00C53E13" w:rsidP="00E21FC3">
            <w:pPr>
              <w:pStyle w:val="Default"/>
              <w:rPr>
                <w:rFonts w:ascii="Arial" w:hAnsi="Arial" w:cs="Arial"/>
                <w:color w:val="auto"/>
              </w:rPr>
            </w:pPr>
          </w:p>
        </w:tc>
      </w:tr>
    </w:tbl>
    <w:p w14:paraId="2379E997" w14:textId="77777777" w:rsidR="00C53E13" w:rsidRPr="007D6DEB" w:rsidRDefault="00C53E13" w:rsidP="00C53E13">
      <w:pPr>
        <w:pStyle w:val="Default"/>
        <w:rPr>
          <w:rFonts w:ascii="Arial" w:hAnsi="Arial" w:cs="Arial"/>
          <w:color w:val="auto"/>
          <w:sz w:val="22"/>
          <w:szCs w:val="22"/>
        </w:rPr>
      </w:pPr>
      <w:r w:rsidRPr="007D6DEB">
        <w:rPr>
          <w:rFonts w:ascii="Arial" w:hAnsi="Arial" w:cs="Arial"/>
          <w:color w:val="auto"/>
          <w:sz w:val="22"/>
          <w:szCs w:val="22"/>
        </w:rPr>
        <w:t>* EAL for Unrestricted Use; &lt; 150m from surface water; above drinking water</w:t>
      </w:r>
    </w:p>
    <w:p w14:paraId="17031967" w14:textId="77777777" w:rsidR="00C53E13" w:rsidRPr="007D6DEB" w:rsidRDefault="00C53E13" w:rsidP="00C53E13">
      <w:pPr>
        <w:pStyle w:val="Default"/>
        <w:rPr>
          <w:rFonts w:ascii="Arial" w:hAnsi="Arial" w:cs="Arial"/>
          <w:color w:val="auto"/>
          <w:sz w:val="22"/>
          <w:szCs w:val="22"/>
        </w:rPr>
      </w:pPr>
      <w:r w:rsidRPr="007D6DEB">
        <w:rPr>
          <w:rFonts w:ascii="Arial" w:hAnsi="Arial" w:cs="Arial"/>
          <w:color w:val="auto"/>
          <w:sz w:val="22"/>
          <w:szCs w:val="22"/>
        </w:rPr>
        <w:t>LEL= Lower Explosive Limits</w:t>
      </w:r>
    </w:p>
    <w:p w14:paraId="6CF24C32" w14:textId="77777777" w:rsidR="00C53E13" w:rsidRPr="007D6DEB" w:rsidRDefault="00C53E13" w:rsidP="00C53E13">
      <w:pPr>
        <w:pStyle w:val="Default"/>
        <w:rPr>
          <w:rFonts w:ascii="Arial" w:hAnsi="Arial" w:cs="Arial"/>
          <w:color w:val="auto"/>
          <w:sz w:val="22"/>
          <w:szCs w:val="22"/>
        </w:rPr>
      </w:pPr>
      <w:r w:rsidRPr="007D6DEB">
        <w:rPr>
          <w:rFonts w:ascii="Arial" w:hAnsi="Arial" w:cs="Arial"/>
          <w:color w:val="auto"/>
          <w:sz w:val="22"/>
          <w:szCs w:val="22"/>
        </w:rPr>
        <w:t>PEL= Permissible Exposure Level</w:t>
      </w:r>
    </w:p>
    <w:p w14:paraId="26621AD1" w14:textId="77777777" w:rsidR="00C53E13" w:rsidRPr="007D6DEB" w:rsidRDefault="00C53E13" w:rsidP="00C53E13">
      <w:pPr>
        <w:pStyle w:val="Default"/>
        <w:rPr>
          <w:rFonts w:ascii="Arial" w:hAnsi="Arial" w:cs="Arial"/>
          <w:color w:val="auto"/>
          <w:sz w:val="22"/>
          <w:szCs w:val="22"/>
        </w:rPr>
      </w:pPr>
      <w:r w:rsidRPr="007D6DEB">
        <w:rPr>
          <w:rFonts w:ascii="Arial" w:hAnsi="Arial" w:cs="Arial"/>
          <w:color w:val="auto"/>
          <w:sz w:val="22"/>
          <w:szCs w:val="22"/>
        </w:rPr>
        <w:t>COPC=Chemical of Potential Concern</w:t>
      </w:r>
    </w:p>
    <w:p w14:paraId="1CAB991F" w14:textId="77777777" w:rsidR="00C53E13" w:rsidRPr="007D6DEB" w:rsidRDefault="00C53E13" w:rsidP="00C53E13">
      <w:pPr>
        <w:rPr>
          <w:rFonts w:ascii="Arial" w:hAnsi="Arial" w:cs="Arial"/>
        </w:rPr>
      </w:pPr>
    </w:p>
    <w:p w14:paraId="7E1E01E4" w14:textId="77777777" w:rsidR="00C53E13" w:rsidRPr="00C53E13" w:rsidRDefault="00C53E13" w:rsidP="00C53E13">
      <w:pPr>
        <w:rPr>
          <w:rFonts w:ascii="Arial" w:hAnsi="Arial" w:cs="Arial"/>
        </w:rPr>
      </w:pPr>
      <w:r w:rsidRPr="007D6DEB">
        <w:rPr>
          <w:rFonts w:ascii="Arial" w:hAnsi="Arial" w:cs="Arial"/>
        </w:rPr>
        <w:t xml:space="preserve">Areas with concentrations exceeding the EALs and areas where vapor concentrations may exceed the PELs and LELs are depicted on </w:t>
      </w:r>
      <w:r w:rsidRPr="00F02CFC">
        <w:rPr>
          <w:rFonts w:ascii="Arial" w:hAnsi="Arial" w:cs="Arial"/>
          <w:b/>
          <w:bCs/>
          <w:color w:val="FF0000"/>
        </w:rPr>
        <w:t>Figure 2</w:t>
      </w:r>
      <w:r w:rsidRPr="007D6DEB">
        <w:rPr>
          <w:rFonts w:ascii="Arial" w:hAnsi="Arial" w:cs="Arial"/>
        </w:rPr>
        <w:t xml:space="preserve"> and </w:t>
      </w:r>
      <w:r w:rsidRPr="00F02CFC">
        <w:rPr>
          <w:rFonts w:ascii="Arial" w:hAnsi="Arial" w:cs="Arial"/>
          <w:b/>
          <w:bCs/>
          <w:color w:val="FF0000"/>
        </w:rPr>
        <w:t>Figure 3</w:t>
      </w:r>
      <w:r w:rsidRPr="007D6DEB">
        <w:rPr>
          <w:rFonts w:ascii="Arial" w:hAnsi="Arial" w:cs="Arial"/>
        </w:rPr>
        <w:t>.</w:t>
      </w:r>
    </w:p>
    <w:p w14:paraId="603B7A8B" w14:textId="77777777" w:rsidR="00C53E13" w:rsidRPr="00C53E13" w:rsidRDefault="00C53E13" w:rsidP="00C53E13">
      <w:pPr>
        <w:rPr>
          <w:rFonts w:ascii="Arial" w:hAnsi="Arial" w:cs="Arial"/>
        </w:rPr>
      </w:pPr>
    </w:p>
    <w:p w14:paraId="64D903EE" w14:textId="77777777" w:rsidR="00C53E13" w:rsidRPr="00C53E13" w:rsidRDefault="00C53E13" w:rsidP="00C31B50">
      <w:pPr>
        <w:pStyle w:val="Heading3C-EHMP"/>
      </w:pPr>
      <w:bookmarkStart w:id="5" w:name="_Toc27644501"/>
      <w:bookmarkStart w:id="6" w:name="_Toc42680204"/>
      <w:bookmarkStart w:id="7" w:name="_Hlk42679391"/>
      <w:r w:rsidRPr="00C53E13">
        <w:t>Chemicals of Potential Concern and Construction Materials</w:t>
      </w:r>
      <w:bookmarkEnd w:id="5"/>
      <w:bookmarkEnd w:id="6"/>
    </w:p>
    <w:bookmarkEnd w:id="7"/>
    <w:p w14:paraId="7478AEB4" w14:textId="77777777" w:rsidR="00C53E13" w:rsidRPr="00C53E13" w:rsidRDefault="00C53E13" w:rsidP="00C53E13">
      <w:pPr>
        <w:rPr>
          <w:rFonts w:ascii="Arial" w:hAnsi="Arial" w:cs="Arial"/>
        </w:rPr>
      </w:pPr>
    </w:p>
    <w:tbl>
      <w:tblPr>
        <w:tblStyle w:val="TableGrid"/>
        <w:tblW w:w="0" w:type="auto"/>
        <w:tblLook w:val="04A0" w:firstRow="1" w:lastRow="0" w:firstColumn="1" w:lastColumn="0" w:noHBand="0" w:noVBand="1"/>
      </w:tblPr>
      <w:tblGrid>
        <w:gridCol w:w="7465"/>
        <w:gridCol w:w="949"/>
        <w:gridCol w:w="936"/>
      </w:tblGrid>
      <w:tr w:rsidR="00C53E13" w:rsidRPr="00C53E13" w14:paraId="28676206" w14:textId="77777777" w:rsidTr="00E21FC3">
        <w:trPr>
          <w:tblHeader/>
        </w:trPr>
        <w:tc>
          <w:tcPr>
            <w:tcW w:w="7465" w:type="dxa"/>
            <w:shd w:val="clear" w:color="auto" w:fill="D9D9D9" w:themeFill="background1" w:themeFillShade="D9"/>
          </w:tcPr>
          <w:p w14:paraId="54D32926" w14:textId="77777777" w:rsidR="00C53E13" w:rsidRPr="00C53E13" w:rsidRDefault="00C53E13" w:rsidP="00E21FC3">
            <w:pPr>
              <w:rPr>
                <w:rFonts w:ascii="Arial" w:hAnsi="Arial" w:cs="Arial"/>
                <w:b/>
                <w:color w:val="000000" w:themeColor="text1"/>
              </w:rPr>
            </w:pPr>
            <w:r w:rsidRPr="00C53E13">
              <w:rPr>
                <w:rFonts w:ascii="Arial" w:hAnsi="Arial" w:cs="Arial"/>
                <w:b/>
                <w:color w:val="000000" w:themeColor="text1"/>
              </w:rPr>
              <w:t>Question</w:t>
            </w:r>
          </w:p>
        </w:tc>
        <w:tc>
          <w:tcPr>
            <w:tcW w:w="949" w:type="dxa"/>
            <w:shd w:val="clear" w:color="auto" w:fill="D9D9D9" w:themeFill="background1" w:themeFillShade="D9"/>
          </w:tcPr>
          <w:p w14:paraId="43DE7716" w14:textId="77777777" w:rsidR="00C53E13" w:rsidRPr="00C53E13" w:rsidRDefault="00C53E13" w:rsidP="00E21FC3">
            <w:pPr>
              <w:jc w:val="center"/>
              <w:rPr>
                <w:rFonts w:ascii="Arial" w:hAnsi="Arial" w:cs="Arial"/>
                <w:b/>
                <w:color w:val="000000" w:themeColor="text1"/>
              </w:rPr>
            </w:pPr>
            <w:r w:rsidRPr="00C53E13">
              <w:rPr>
                <w:rFonts w:ascii="Arial" w:hAnsi="Arial" w:cs="Arial"/>
                <w:b/>
                <w:color w:val="000000" w:themeColor="text1"/>
              </w:rPr>
              <w:t>Yes</w:t>
            </w:r>
          </w:p>
        </w:tc>
        <w:tc>
          <w:tcPr>
            <w:tcW w:w="936" w:type="dxa"/>
            <w:shd w:val="clear" w:color="auto" w:fill="D9D9D9" w:themeFill="background1" w:themeFillShade="D9"/>
          </w:tcPr>
          <w:p w14:paraId="488B707E" w14:textId="77777777" w:rsidR="00C53E13" w:rsidRPr="00C53E13" w:rsidRDefault="00C53E13" w:rsidP="00E21FC3">
            <w:pPr>
              <w:jc w:val="center"/>
              <w:rPr>
                <w:rFonts w:ascii="Arial" w:hAnsi="Arial" w:cs="Arial"/>
                <w:b/>
                <w:color w:val="000000" w:themeColor="text1"/>
              </w:rPr>
            </w:pPr>
            <w:r w:rsidRPr="00C53E13">
              <w:rPr>
                <w:rFonts w:ascii="Arial" w:hAnsi="Arial" w:cs="Arial"/>
                <w:b/>
                <w:color w:val="000000" w:themeColor="text1"/>
              </w:rPr>
              <w:t>No</w:t>
            </w:r>
          </w:p>
        </w:tc>
      </w:tr>
      <w:tr w:rsidR="00C53E13" w:rsidRPr="00C53E13" w14:paraId="62C3A5A4" w14:textId="77777777" w:rsidTr="00E21FC3">
        <w:trPr>
          <w:trHeight w:val="620"/>
        </w:trPr>
        <w:tc>
          <w:tcPr>
            <w:tcW w:w="7465" w:type="dxa"/>
            <w:vAlign w:val="center"/>
          </w:tcPr>
          <w:p w14:paraId="21284843"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Are storm drains (including interceptors) or will storm drains be present at the site?</w:t>
            </w:r>
          </w:p>
        </w:tc>
        <w:tc>
          <w:tcPr>
            <w:tcW w:w="949" w:type="dxa"/>
          </w:tcPr>
          <w:p w14:paraId="21690224" w14:textId="77777777" w:rsidR="00C53E13" w:rsidRPr="00C53E13" w:rsidRDefault="00C53E13" w:rsidP="00E21FC3">
            <w:pPr>
              <w:rPr>
                <w:rFonts w:ascii="Arial" w:hAnsi="Arial" w:cs="Arial"/>
                <w:color w:val="000000" w:themeColor="text1"/>
              </w:rPr>
            </w:pPr>
          </w:p>
        </w:tc>
        <w:tc>
          <w:tcPr>
            <w:tcW w:w="936" w:type="dxa"/>
          </w:tcPr>
          <w:p w14:paraId="5483E3B6" w14:textId="77777777" w:rsidR="00C53E13" w:rsidRPr="00C53E13" w:rsidRDefault="00C53E13" w:rsidP="00E21FC3">
            <w:pPr>
              <w:rPr>
                <w:rFonts w:ascii="Arial" w:hAnsi="Arial" w:cs="Arial"/>
                <w:color w:val="000000" w:themeColor="text1"/>
              </w:rPr>
            </w:pPr>
          </w:p>
        </w:tc>
      </w:tr>
      <w:tr w:rsidR="00C53E13" w:rsidRPr="00C53E13" w14:paraId="5804040A" w14:textId="77777777" w:rsidTr="00E21FC3">
        <w:trPr>
          <w:trHeight w:val="629"/>
        </w:trPr>
        <w:tc>
          <w:tcPr>
            <w:tcW w:w="7465" w:type="dxa"/>
            <w:vAlign w:val="center"/>
          </w:tcPr>
          <w:p w14:paraId="06B66D55"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Will any portion of a storm drain (including interceptors) be present at an elevation that is potentially in contaminated groundwater?</w:t>
            </w:r>
          </w:p>
        </w:tc>
        <w:tc>
          <w:tcPr>
            <w:tcW w:w="949" w:type="dxa"/>
          </w:tcPr>
          <w:p w14:paraId="1F8D06CF" w14:textId="77777777" w:rsidR="00C53E13" w:rsidRPr="00C53E13" w:rsidRDefault="00C53E13" w:rsidP="00E21FC3">
            <w:pPr>
              <w:rPr>
                <w:rFonts w:ascii="Arial" w:hAnsi="Arial" w:cs="Arial"/>
                <w:color w:val="000000" w:themeColor="text1"/>
              </w:rPr>
            </w:pPr>
          </w:p>
        </w:tc>
        <w:tc>
          <w:tcPr>
            <w:tcW w:w="936" w:type="dxa"/>
          </w:tcPr>
          <w:p w14:paraId="004AFE22" w14:textId="77777777" w:rsidR="00C53E13" w:rsidRPr="00C53E13" w:rsidRDefault="00C53E13" w:rsidP="00E21FC3">
            <w:pPr>
              <w:rPr>
                <w:rFonts w:ascii="Arial" w:hAnsi="Arial" w:cs="Arial"/>
                <w:color w:val="000000" w:themeColor="text1"/>
              </w:rPr>
            </w:pPr>
          </w:p>
        </w:tc>
      </w:tr>
      <w:tr w:rsidR="00C53E13" w:rsidRPr="00C53E13" w14:paraId="1487C7E4" w14:textId="77777777" w:rsidTr="00E21FC3">
        <w:trPr>
          <w:trHeight w:val="620"/>
        </w:trPr>
        <w:tc>
          <w:tcPr>
            <w:tcW w:w="7465" w:type="dxa"/>
            <w:vAlign w:val="center"/>
          </w:tcPr>
          <w:p w14:paraId="2D1BDB7D"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Will any portion of a utility corridor be present at an elevation that is potentially in contaminated groundwater?</w:t>
            </w:r>
          </w:p>
        </w:tc>
        <w:tc>
          <w:tcPr>
            <w:tcW w:w="949" w:type="dxa"/>
          </w:tcPr>
          <w:p w14:paraId="20C002D5" w14:textId="77777777" w:rsidR="00C53E13" w:rsidRPr="00C53E13" w:rsidRDefault="00C53E13" w:rsidP="00E21FC3">
            <w:pPr>
              <w:rPr>
                <w:rFonts w:ascii="Arial" w:hAnsi="Arial" w:cs="Arial"/>
                <w:color w:val="000000" w:themeColor="text1"/>
              </w:rPr>
            </w:pPr>
          </w:p>
        </w:tc>
        <w:tc>
          <w:tcPr>
            <w:tcW w:w="936" w:type="dxa"/>
          </w:tcPr>
          <w:p w14:paraId="0139769B" w14:textId="77777777" w:rsidR="00C53E13" w:rsidRPr="00C53E13" w:rsidRDefault="00C53E13" w:rsidP="00E21FC3">
            <w:pPr>
              <w:rPr>
                <w:rFonts w:ascii="Arial" w:hAnsi="Arial" w:cs="Arial"/>
                <w:color w:val="000000" w:themeColor="text1"/>
              </w:rPr>
            </w:pPr>
          </w:p>
        </w:tc>
      </w:tr>
      <w:tr w:rsidR="00C53E13" w:rsidRPr="00C53E13" w14:paraId="025DBBC4" w14:textId="77777777" w:rsidTr="00E21FC3">
        <w:tc>
          <w:tcPr>
            <w:tcW w:w="7465" w:type="dxa"/>
            <w:vAlign w:val="center"/>
          </w:tcPr>
          <w:p w14:paraId="380C366B"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 xml:space="preserve">Will a portion of any other utility or subsurface structure (other than foundations) extend potentially into contaminated groundwater? </w:t>
            </w:r>
          </w:p>
        </w:tc>
        <w:tc>
          <w:tcPr>
            <w:tcW w:w="949" w:type="dxa"/>
          </w:tcPr>
          <w:p w14:paraId="47907BE1" w14:textId="77777777" w:rsidR="00C53E13" w:rsidRPr="00C53E13" w:rsidRDefault="00C53E13" w:rsidP="00E21FC3">
            <w:pPr>
              <w:rPr>
                <w:rFonts w:ascii="Arial" w:hAnsi="Arial" w:cs="Arial"/>
                <w:color w:val="000000" w:themeColor="text1"/>
              </w:rPr>
            </w:pPr>
          </w:p>
        </w:tc>
        <w:tc>
          <w:tcPr>
            <w:tcW w:w="936" w:type="dxa"/>
          </w:tcPr>
          <w:p w14:paraId="0CED302C" w14:textId="77777777" w:rsidR="00C53E13" w:rsidRPr="00C53E13" w:rsidRDefault="00C53E13" w:rsidP="00E21FC3">
            <w:pPr>
              <w:rPr>
                <w:rFonts w:ascii="Arial" w:hAnsi="Arial" w:cs="Arial"/>
                <w:color w:val="000000" w:themeColor="text1"/>
              </w:rPr>
            </w:pPr>
          </w:p>
        </w:tc>
      </w:tr>
      <w:tr w:rsidR="00C53E13" w:rsidRPr="00C53E13" w14:paraId="1CFCA9CF" w14:textId="77777777" w:rsidTr="00E21FC3">
        <w:trPr>
          <w:trHeight w:val="962"/>
        </w:trPr>
        <w:tc>
          <w:tcPr>
            <w:tcW w:w="7465" w:type="dxa"/>
            <w:vAlign w:val="center"/>
          </w:tcPr>
          <w:p w14:paraId="60F8EF05"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Are any potentially flammable or explosive COPCs present at the site (e.g., methane, total petroleum hydrocarbons as gasoline, etc.)?</w:t>
            </w:r>
          </w:p>
        </w:tc>
        <w:tc>
          <w:tcPr>
            <w:tcW w:w="949" w:type="dxa"/>
          </w:tcPr>
          <w:p w14:paraId="48F68216" w14:textId="77777777" w:rsidR="00C53E13" w:rsidRPr="00C53E13" w:rsidRDefault="00C53E13" w:rsidP="00E21FC3">
            <w:pPr>
              <w:rPr>
                <w:rFonts w:ascii="Arial" w:hAnsi="Arial" w:cs="Arial"/>
                <w:color w:val="000000" w:themeColor="text1"/>
              </w:rPr>
            </w:pPr>
          </w:p>
        </w:tc>
        <w:tc>
          <w:tcPr>
            <w:tcW w:w="936" w:type="dxa"/>
          </w:tcPr>
          <w:p w14:paraId="33E96CB8" w14:textId="77777777" w:rsidR="00C53E13" w:rsidRPr="00C53E13" w:rsidRDefault="00C53E13" w:rsidP="00E21FC3">
            <w:pPr>
              <w:rPr>
                <w:rFonts w:ascii="Arial" w:hAnsi="Arial" w:cs="Arial"/>
                <w:color w:val="000000" w:themeColor="text1"/>
              </w:rPr>
            </w:pPr>
          </w:p>
        </w:tc>
      </w:tr>
      <w:tr w:rsidR="00C53E13" w:rsidRPr="00C53E13" w14:paraId="2B450D1B" w14:textId="77777777" w:rsidTr="00E21FC3">
        <w:trPr>
          <w:trHeight w:val="395"/>
        </w:trPr>
        <w:tc>
          <w:tcPr>
            <w:tcW w:w="7465" w:type="dxa"/>
            <w:vAlign w:val="center"/>
          </w:tcPr>
          <w:p w14:paraId="240B314F"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 xml:space="preserve">Will any electrical lines/utility corridors be subsurface? </w:t>
            </w:r>
          </w:p>
        </w:tc>
        <w:tc>
          <w:tcPr>
            <w:tcW w:w="949" w:type="dxa"/>
          </w:tcPr>
          <w:p w14:paraId="5C6F65A2" w14:textId="77777777" w:rsidR="00C53E13" w:rsidRPr="00C53E13" w:rsidRDefault="00C53E13" w:rsidP="00E21FC3">
            <w:pPr>
              <w:rPr>
                <w:rFonts w:ascii="Arial" w:hAnsi="Arial" w:cs="Arial"/>
                <w:color w:val="000000" w:themeColor="text1"/>
              </w:rPr>
            </w:pPr>
          </w:p>
        </w:tc>
        <w:tc>
          <w:tcPr>
            <w:tcW w:w="936" w:type="dxa"/>
          </w:tcPr>
          <w:p w14:paraId="389AF20F" w14:textId="77777777" w:rsidR="00C53E13" w:rsidRPr="00C53E13" w:rsidRDefault="00C53E13" w:rsidP="00E21FC3">
            <w:pPr>
              <w:rPr>
                <w:rFonts w:ascii="Arial" w:hAnsi="Arial" w:cs="Arial"/>
                <w:color w:val="000000" w:themeColor="text1"/>
              </w:rPr>
            </w:pPr>
          </w:p>
        </w:tc>
      </w:tr>
      <w:tr w:rsidR="00C53E13" w:rsidRPr="00C53E13" w14:paraId="1A8CF974" w14:textId="77777777" w:rsidTr="00E21FC3">
        <w:trPr>
          <w:trHeight w:val="377"/>
        </w:trPr>
        <w:tc>
          <w:tcPr>
            <w:tcW w:w="7465" w:type="dxa"/>
            <w:vAlign w:val="center"/>
          </w:tcPr>
          <w:p w14:paraId="13148E9E"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Are any COPCs in vapors present at or above 10 % of the LEL?</w:t>
            </w:r>
          </w:p>
        </w:tc>
        <w:tc>
          <w:tcPr>
            <w:tcW w:w="949" w:type="dxa"/>
          </w:tcPr>
          <w:p w14:paraId="16AFF3A8" w14:textId="77777777" w:rsidR="00C53E13" w:rsidRPr="00C53E13" w:rsidRDefault="00C53E13" w:rsidP="00E21FC3">
            <w:pPr>
              <w:rPr>
                <w:rFonts w:ascii="Arial" w:hAnsi="Arial" w:cs="Arial"/>
                <w:color w:val="000000" w:themeColor="text1"/>
              </w:rPr>
            </w:pPr>
          </w:p>
        </w:tc>
        <w:tc>
          <w:tcPr>
            <w:tcW w:w="936" w:type="dxa"/>
          </w:tcPr>
          <w:p w14:paraId="7723269B" w14:textId="77777777" w:rsidR="00C53E13" w:rsidRPr="00C53E13" w:rsidRDefault="00C53E13" w:rsidP="00E21FC3">
            <w:pPr>
              <w:rPr>
                <w:rFonts w:ascii="Arial" w:hAnsi="Arial" w:cs="Arial"/>
                <w:color w:val="000000" w:themeColor="text1"/>
              </w:rPr>
            </w:pPr>
          </w:p>
        </w:tc>
      </w:tr>
      <w:tr w:rsidR="00C53E13" w:rsidRPr="00C53E13" w14:paraId="78147DE2" w14:textId="77777777" w:rsidTr="00E21FC3">
        <w:trPr>
          <w:trHeight w:val="629"/>
        </w:trPr>
        <w:tc>
          <w:tcPr>
            <w:tcW w:w="7465" w:type="dxa"/>
            <w:vAlign w:val="center"/>
          </w:tcPr>
          <w:p w14:paraId="2D4A9568" w14:textId="77777777" w:rsidR="00C53E13" w:rsidRPr="00C53E13" w:rsidRDefault="00C53E13" w:rsidP="00E21FC3">
            <w:pPr>
              <w:rPr>
                <w:rFonts w:ascii="Arial" w:hAnsi="Arial" w:cs="Arial"/>
                <w:color w:val="000000" w:themeColor="text1"/>
              </w:rPr>
            </w:pPr>
            <w:r w:rsidRPr="00C53E13">
              <w:rPr>
                <w:rFonts w:ascii="Arial" w:hAnsi="Arial" w:cs="Arial"/>
                <w:color w:val="000000" w:themeColor="text1"/>
              </w:rPr>
              <w:t>Will any elevator shafts or escalator pits, potentially extend into contaminated groundwater?</w:t>
            </w:r>
          </w:p>
        </w:tc>
        <w:tc>
          <w:tcPr>
            <w:tcW w:w="949" w:type="dxa"/>
          </w:tcPr>
          <w:p w14:paraId="21528E73" w14:textId="77777777" w:rsidR="00C53E13" w:rsidRPr="00C53E13" w:rsidRDefault="00C53E13" w:rsidP="00E21FC3">
            <w:pPr>
              <w:rPr>
                <w:rFonts w:ascii="Arial" w:hAnsi="Arial" w:cs="Arial"/>
                <w:color w:val="000000" w:themeColor="text1"/>
              </w:rPr>
            </w:pPr>
          </w:p>
        </w:tc>
        <w:tc>
          <w:tcPr>
            <w:tcW w:w="936" w:type="dxa"/>
          </w:tcPr>
          <w:p w14:paraId="772F992E" w14:textId="77777777" w:rsidR="00C53E13" w:rsidRPr="00C53E13" w:rsidRDefault="00C53E13" w:rsidP="00E21FC3">
            <w:pPr>
              <w:rPr>
                <w:rFonts w:ascii="Arial" w:hAnsi="Arial" w:cs="Arial"/>
                <w:color w:val="000000" w:themeColor="text1"/>
              </w:rPr>
            </w:pPr>
          </w:p>
        </w:tc>
      </w:tr>
    </w:tbl>
    <w:p w14:paraId="452E30D3" w14:textId="77777777" w:rsidR="00C53E13" w:rsidRPr="00C53E13" w:rsidRDefault="00C53E13" w:rsidP="00C53E13">
      <w:pPr>
        <w:rPr>
          <w:rFonts w:ascii="Arial" w:hAnsi="Arial" w:cs="Arial"/>
          <w:color w:val="FF0000"/>
        </w:rPr>
      </w:pPr>
    </w:p>
    <w:p w14:paraId="1813F3E2" w14:textId="77777777" w:rsidR="00C53E13" w:rsidRPr="00C53E13" w:rsidRDefault="00C53E13" w:rsidP="00C53E13">
      <w:pPr>
        <w:rPr>
          <w:rFonts w:ascii="Arial" w:hAnsi="Arial" w:cs="Arial"/>
          <w:i/>
          <w:iCs/>
          <w:color w:val="FF0000"/>
        </w:rPr>
      </w:pPr>
      <w:r w:rsidRPr="00C53E13">
        <w:rPr>
          <w:rFonts w:ascii="Arial" w:hAnsi="Arial" w:cs="Arial"/>
          <w:b/>
          <w:bCs/>
          <w:i/>
          <w:iCs/>
          <w:color w:val="FF0000"/>
          <w:u w:val="single"/>
        </w:rPr>
        <w:t>Why Is This Information Important</w:t>
      </w:r>
      <w:r w:rsidRPr="00C53E13">
        <w:rPr>
          <w:rFonts w:ascii="Arial" w:hAnsi="Arial" w:cs="Arial"/>
          <w:i/>
          <w:iCs/>
          <w:color w:val="FF0000"/>
        </w:rPr>
        <w:t>?</w:t>
      </w:r>
    </w:p>
    <w:p w14:paraId="507FE7C9" w14:textId="77777777" w:rsidR="00C53E13" w:rsidRPr="00C53E13" w:rsidRDefault="00C53E13" w:rsidP="00C53E13">
      <w:pPr>
        <w:rPr>
          <w:rFonts w:ascii="Arial" w:hAnsi="Arial" w:cs="Arial"/>
          <w:i/>
          <w:iCs/>
          <w:color w:val="FF0000"/>
        </w:rPr>
      </w:pPr>
      <w:r w:rsidRPr="00C53E13">
        <w:rPr>
          <w:rFonts w:ascii="Arial" w:hAnsi="Arial" w:cs="Arial"/>
          <w:i/>
          <w:iCs/>
          <w:color w:val="FF0000"/>
        </w:rPr>
        <w:t xml:space="preserve">If COPCs are present in the soil, groundwater or soil vapor at concentrations above the </w:t>
      </w:r>
      <w:r w:rsidRPr="00C53E13">
        <w:rPr>
          <w:rFonts w:ascii="Arial" w:hAnsi="Arial" w:cs="Arial"/>
          <w:b/>
          <w:i/>
          <w:iCs/>
          <w:color w:val="FF0000"/>
        </w:rPr>
        <w:t xml:space="preserve">HDOH EAL </w:t>
      </w:r>
      <w:r w:rsidRPr="00C53E13">
        <w:rPr>
          <w:rFonts w:ascii="Arial" w:hAnsi="Arial" w:cs="Arial"/>
          <w:bCs/>
          <w:i/>
          <w:iCs/>
          <w:color w:val="FF0000"/>
        </w:rPr>
        <w:t xml:space="preserve">for unrestricted land use where groundwater is a potential drinking water </w:t>
      </w:r>
      <w:r w:rsidRPr="00C53E13">
        <w:rPr>
          <w:rFonts w:ascii="Arial" w:hAnsi="Arial" w:cs="Arial"/>
          <w:bCs/>
          <w:i/>
          <w:iCs/>
          <w:color w:val="FF0000"/>
        </w:rPr>
        <w:lastRenderedPageBreak/>
        <w:t>resource and the nearest surface water body is less than 150 meters</w:t>
      </w:r>
      <w:r w:rsidRPr="00C53E13">
        <w:rPr>
          <w:rFonts w:ascii="Arial" w:hAnsi="Arial" w:cs="Arial"/>
          <w:i/>
          <w:iCs/>
          <w:color w:val="FF0000"/>
        </w:rPr>
        <w:t xml:space="preserve"> and you answered “yes” to any question, then the construction materials that will be used need to be assessed to determine whether they are compatible with the COPCs at the site-specific concentrations. </w:t>
      </w:r>
    </w:p>
    <w:p w14:paraId="55EBFD2F" w14:textId="77777777" w:rsidR="00C53E13" w:rsidRPr="00C53E13" w:rsidRDefault="00C53E13" w:rsidP="00C53E13">
      <w:pPr>
        <w:rPr>
          <w:rFonts w:ascii="Arial" w:hAnsi="Arial" w:cs="Arial"/>
          <w:i/>
          <w:iCs/>
          <w:color w:val="FF0000"/>
        </w:rPr>
      </w:pPr>
    </w:p>
    <w:p w14:paraId="595CD4E1" w14:textId="77777777" w:rsidR="00C53E13" w:rsidRPr="00C53E13" w:rsidRDefault="00C53E13" w:rsidP="00C53E13">
      <w:pPr>
        <w:rPr>
          <w:rFonts w:ascii="Arial" w:hAnsi="Arial" w:cs="Arial"/>
          <w:i/>
          <w:iCs/>
          <w:color w:val="FF0000"/>
        </w:rPr>
      </w:pPr>
      <w:r w:rsidRPr="00C53E13">
        <w:rPr>
          <w:rFonts w:ascii="Arial" w:hAnsi="Arial" w:cs="Arial"/>
          <w:i/>
          <w:iCs/>
          <w:color w:val="FF0000"/>
        </w:rPr>
        <w:t xml:space="preserve">Below are a few examples: </w:t>
      </w:r>
    </w:p>
    <w:p w14:paraId="595FAFA7" w14:textId="77777777" w:rsidR="00C53E13" w:rsidRPr="00C53E13" w:rsidRDefault="00C53E13" w:rsidP="00C53E13">
      <w:pPr>
        <w:rPr>
          <w:rFonts w:ascii="Arial" w:hAnsi="Arial" w:cs="Arial"/>
          <w:i/>
          <w:iCs/>
          <w:color w:val="FF0000"/>
        </w:rPr>
      </w:pPr>
    </w:p>
    <w:p w14:paraId="46E2736F" w14:textId="77777777" w:rsidR="00C53E13" w:rsidRPr="00C53E13" w:rsidRDefault="00C53E13" w:rsidP="00C53E13">
      <w:pPr>
        <w:pStyle w:val="ListParagraph"/>
        <w:numPr>
          <w:ilvl w:val="0"/>
          <w:numId w:val="2"/>
        </w:numPr>
        <w:spacing w:after="120"/>
        <w:contextualSpacing w:val="0"/>
        <w:rPr>
          <w:rFonts w:ascii="Arial" w:hAnsi="Arial" w:cs="Arial"/>
          <w:i/>
          <w:iCs/>
          <w:color w:val="FF0000"/>
        </w:rPr>
      </w:pPr>
      <w:r w:rsidRPr="00C53E13">
        <w:rPr>
          <w:rFonts w:ascii="Arial" w:hAnsi="Arial" w:cs="Arial"/>
          <w:i/>
          <w:iCs/>
          <w:color w:val="FF0000"/>
        </w:rPr>
        <w:t>If a planned gasket material to be used for a storm drain will sit partially in petroleum-contaminated groundwater, then you must ensure that the planned material is resistant to degradation by petroleum.</w:t>
      </w:r>
    </w:p>
    <w:p w14:paraId="78733406" w14:textId="77777777" w:rsidR="00C53E13" w:rsidRPr="00C53E13" w:rsidRDefault="00C53E13" w:rsidP="00C53E13">
      <w:pPr>
        <w:pStyle w:val="ListParagraph"/>
        <w:numPr>
          <w:ilvl w:val="0"/>
          <w:numId w:val="2"/>
        </w:numPr>
        <w:spacing w:after="120"/>
        <w:contextualSpacing w:val="0"/>
        <w:rPr>
          <w:rFonts w:ascii="Arial" w:hAnsi="Arial" w:cs="Arial"/>
          <w:i/>
          <w:iCs/>
          <w:color w:val="FF0000"/>
        </w:rPr>
      </w:pPr>
      <w:r w:rsidRPr="00C53E13">
        <w:rPr>
          <w:rFonts w:ascii="Arial" w:hAnsi="Arial" w:cs="Arial"/>
          <w:i/>
          <w:iCs/>
          <w:color w:val="FF0000"/>
        </w:rPr>
        <w:t>If a pipe will extend through a plume of chlorinated solvent-contaminated groundwater, then you must determine whether the planned piping material and sealant is resistant to chlorinated solvents.</w:t>
      </w:r>
    </w:p>
    <w:p w14:paraId="769FCE0D" w14:textId="77777777" w:rsidR="00C53E13" w:rsidRPr="00C53E13" w:rsidRDefault="00C53E13" w:rsidP="00C53E13">
      <w:pPr>
        <w:pStyle w:val="ListParagraph"/>
        <w:numPr>
          <w:ilvl w:val="0"/>
          <w:numId w:val="2"/>
        </w:numPr>
        <w:rPr>
          <w:rFonts w:ascii="Arial" w:hAnsi="Arial" w:cs="Arial"/>
          <w:i/>
          <w:iCs/>
          <w:color w:val="FF0000"/>
        </w:rPr>
      </w:pPr>
      <w:r w:rsidRPr="00C53E13">
        <w:rPr>
          <w:rFonts w:ascii="Arial" w:hAnsi="Arial" w:cs="Arial"/>
          <w:i/>
          <w:iCs/>
          <w:color w:val="FF0000"/>
        </w:rPr>
        <w:t xml:space="preserve">If soil vapors are present at concentrations that exceed 10% of the LEL, then you must ensure that the materials used for certain utilities are intrinsically safe if there is the presence of flammable or explosive vapors in the subsurface. </w:t>
      </w:r>
    </w:p>
    <w:p w14:paraId="6BB0BCEF" w14:textId="77777777" w:rsidR="00C53E13" w:rsidRPr="00C53E13" w:rsidRDefault="00C53E13" w:rsidP="00C53E13">
      <w:pPr>
        <w:pStyle w:val="ListParagraph"/>
        <w:rPr>
          <w:rFonts w:ascii="Arial" w:hAnsi="Arial" w:cs="Arial"/>
          <w:i/>
          <w:iCs/>
          <w:color w:val="FF0000"/>
        </w:rPr>
      </w:pPr>
    </w:p>
    <w:p w14:paraId="764D1289" w14:textId="77777777" w:rsidR="00C53E13" w:rsidRPr="00C53E13" w:rsidRDefault="00C53E13" w:rsidP="00C53E13">
      <w:pPr>
        <w:rPr>
          <w:rFonts w:ascii="Arial" w:hAnsi="Arial" w:cs="Arial"/>
          <w:i/>
          <w:iCs/>
          <w:color w:val="FF0000"/>
        </w:rPr>
      </w:pPr>
      <w:r w:rsidRPr="00C53E13">
        <w:rPr>
          <w:rFonts w:ascii="Arial" w:hAnsi="Arial" w:cs="Arial"/>
          <w:i/>
          <w:iCs/>
          <w:color w:val="FF0000"/>
        </w:rPr>
        <w:t>Identifying the need for special materials in areas where contamination is present prior to development is essential to preventing project slowdowns that may occur during construction.  Soil vapor contamination, including COPCs which do not have EALs but where the LEL or PEL may be exceeded, can present unique problems during and after construction.  Identifying these potential problems ahead of time, and planning for how to address them, can help keep your construction project on schedule.</w:t>
      </w:r>
    </w:p>
    <w:p w14:paraId="05CCF966" w14:textId="77777777" w:rsidR="00C53E13" w:rsidRPr="00C53E13" w:rsidRDefault="00C53E13" w:rsidP="00C53E13">
      <w:pPr>
        <w:rPr>
          <w:rFonts w:ascii="Arial" w:hAnsi="Arial" w:cs="Arial"/>
          <w:i/>
          <w:iCs/>
          <w:color w:val="FF0000"/>
        </w:rPr>
      </w:pPr>
    </w:p>
    <w:p w14:paraId="238879A0" w14:textId="77777777" w:rsidR="00C53E13" w:rsidRPr="00C53E13" w:rsidRDefault="00C53E13" w:rsidP="00C53E13">
      <w:pPr>
        <w:rPr>
          <w:rFonts w:ascii="Arial" w:hAnsi="Arial" w:cs="Arial"/>
          <w:i/>
          <w:iCs/>
          <w:color w:val="FF0000"/>
        </w:rPr>
      </w:pPr>
      <w:r w:rsidRPr="00C53E13">
        <w:rPr>
          <w:rFonts w:ascii="Arial" w:hAnsi="Arial" w:cs="Arial"/>
          <w:i/>
          <w:iCs/>
          <w:color w:val="FF0000"/>
        </w:rPr>
        <w:t xml:space="preserve">Please conduct an evaluation of whether the construction materials planned for use are compatible with the COPCs present at the site. The evaluation should state how it was determined that the materials are appropriate for use under the site conditions, and for those materials that are determined not to be appropriate for use, an alternative material should be proposed for substitution. </w:t>
      </w:r>
    </w:p>
    <w:p w14:paraId="45AEB21C" w14:textId="77777777" w:rsidR="00C53E13" w:rsidRPr="00C53E13" w:rsidRDefault="00C53E13" w:rsidP="00C53E13">
      <w:pPr>
        <w:rPr>
          <w:rFonts w:ascii="Arial" w:hAnsi="Arial" w:cs="Arial"/>
          <w:color w:val="FF0000"/>
        </w:rPr>
      </w:pPr>
    </w:p>
    <w:p w14:paraId="59F3C4D8" w14:textId="77777777" w:rsidR="00C53E13" w:rsidRPr="00C53E13" w:rsidRDefault="00C53E13" w:rsidP="00C53E13">
      <w:pPr>
        <w:rPr>
          <w:rFonts w:ascii="Arial" w:hAnsi="Arial" w:cs="Arial"/>
        </w:rPr>
      </w:pPr>
      <w:r w:rsidRPr="00C53E13">
        <w:rPr>
          <w:rFonts w:ascii="Arial" w:hAnsi="Arial" w:cs="Arial"/>
        </w:rPr>
        <w:t>Construction Materials Assessment</w:t>
      </w:r>
    </w:p>
    <w:p w14:paraId="77D38927" w14:textId="77777777" w:rsidR="00C53E13" w:rsidRPr="00C53E13" w:rsidRDefault="00C53E13" w:rsidP="00C53E13">
      <w:pPr>
        <w:pStyle w:val="Default"/>
        <w:rPr>
          <w:rFonts w:ascii="Arial" w:hAnsi="Arial" w:cs="Arial"/>
          <w:color w:val="auto"/>
        </w:rPr>
      </w:pPr>
    </w:p>
    <w:tbl>
      <w:tblPr>
        <w:tblStyle w:val="TableGrid"/>
        <w:tblW w:w="0" w:type="auto"/>
        <w:tblLook w:val="04A0" w:firstRow="1" w:lastRow="0" w:firstColumn="1" w:lastColumn="0" w:noHBand="0" w:noVBand="1"/>
      </w:tblPr>
      <w:tblGrid>
        <w:gridCol w:w="2605"/>
        <w:gridCol w:w="2520"/>
        <w:gridCol w:w="2542"/>
        <w:gridCol w:w="875"/>
        <w:gridCol w:w="808"/>
      </w:tblGrid>
      <w:tr w:rsidR="00C53E13" w:rsidRPr="00C53E13" w14:paraId="216A2D53" w14:textId="77777777" w:rsidTr="00E21FC3">
        <w:trPr>
          <w:tblHeader/>
        </w:trPr>
        <w:tc>
          <w:tcPr>
            <w:tcW w:w="2605" w:type="dxa"/>
            <w:vMerge w:val="restart"/>
            <w:shd w:val="clear" w:color="auto" w:fill="D9D9D9" w:themeFill="background1" w:themeFillShade="D9"/>
          </w:tcPr>
          <w:p w14:paraId="09419296" w14:textId="77777777" w:rsidR="00C53E13" w:rsidRPr="00C53E13" w:rsidRDefault="00C53E13" w:rsidP="00E21FC3">
            <w:pPr>
              <w:pStyle w:val="Default"/>
              <w:rPr>
                <w:rFonts w:ascii="Arial" w:hAnsi="Arial" w:cs="Arial"/>
                <w:b/>
                <w:color w:val="auto"/>
              </w:rPr>
            </w:pPr>
            <w:r w:rsidRPr="00C53E13">
              <w:rPr>
                <w:rFonts w:ascii="Arial" w:hAnsi="Arial" w:cs="Arial"/>
                <w:b/>
                <w:color w:val="auto"/>
              </w:rPr>
              <w:t>Construction Material in Contact with Contaminated Media</w:t>
            </w:r>
          </w:p>
        </w:tc>
        <w:tc>
          <w:tcPr>
            <w:tcW w:w="2520" w:type="dxa"/>
            <w:vMerge w:val="restart"/>
            <w:shd w:val="clear" w:color="auto" w:fill="D9D9D9" w:themeFill="background1" w:themeFillShade="D9"/>
          </w:tcPr>
          <w:p w14:paraId="33A129E2" w14:textId="77777777" w:rsidR="00C53E13" w:rsidRPr="00C53E13" w:rsidRDefault="00C53E13" w:rsidP="00E21FC3">
            <w:pPr>
              <w:pStyle w:val="Default"/>
              <w:rPr>
                <w:rFonts w:ascii="Arial" w:hAnsi="Arial" w:cs="Arial"/>
                <w:b/>
                <w:color w:val="auto"/>
              </w:rPr>
            </w:pPr>
            <w:r w:rsidRPr="00C53E13">
              <w:rPr>
                <w:rFonts w:ascii="Arial" w:hAnsi="Arial" w:cs="Arial"/>
                <w:b/>
                <w:color w:val="auto"/>
              </w:rPr>
              <w:t>COPC, Concentration and Media</w:t>
            </w:r>
          </w:p>
        </w:tc>
        <w:tc>
          <w:tcPr>
            <w:tcW w:w="2542" w:type="dxa"/>
            <w:vMerge w:val="restart"/>
            <w:shd w:val="clear" w:color="auto" w:fill="D9D9D9" w:themeFill="background1" w:themeFillShade="D9"/>
          </w:tcPr>
          <w:p w14:paraId="48D08F14" w14:textId="77777777" w:rsidR="00C53E13" w:rsidRPr="00C53E13" w:rsidRDefault="00C53E13" w:rsidP="00E21FC3">
            <w:pPr>
              <w:pStyle w:val="Default"/>
              <w:rPr>
                <w:rFonts w:ascii="Arial" w:hAnsi="Arial" w:cs="Arial"/>
                <w:b/>
                <w:color w:val="auto"/>
              </w:rPr>
            </w:pPr>
            <w:r w:rsidRPr="00C53E13">
              <w:rPr>
                <w:rFonts w:ascii="Arial" w:hAnsi="Arial" w:cs="Arial"/>
                <w:b/>
                <w:color w:val="auto"/>
              </w:rPr>
              <w:t>Proposed Material to be used</w:t>
            </w:r>
          </w:p>
        </w:tc>
        <w:tc>
          <w:tcPr>
            <w:tcW w:w="1683" w:type="dxa"/>
            <w:gridSpan w:val="2"/>
            <w:shd w:val="clear" w:color="auto" w:fill="D9D9D9" w:themeFill="background1" w:themeFillShade="D9"/>
          </w:tcPr>
          <w:p w14:paraId="040DD327" w14:textId="77777777" w:rsidR="00C53E13" w:rsidRPr="00C53E13" w:rsidRDefault="00C53E13" w:rsidP="00E21FC3">
            <w:pPr>
              <w:pStyle w:val="Default"/>
              <w:rPr>
                <w:rFonts w:ascii="Arial" w:hAnsi="Arial" w:cs="Arial"/>
                <w:b/>
                <w:color w:val="auto"/>
              </w:rPr>
            </w:pPr>
            <w:r w:rsidRPr="00C53E13">
              <w:rPr>
                <w:rFonts w:ascii="Arial" w:hAnsi="Arial" w:cs="Arial"/>
                <w:b/>
                <w:color w:val="auto"/>
              </w:rPr>
              <w:t>Material Safe with COPC</w:t>
            </w:r>
          </w:p>
        </w:tc>
      </w:tr>
      <w:tr w:rsidR="00C53E13" w:rsidRPr="00C53E13" w14:paraId="496508AA" w14:textId="77777777" w:rsidTr="00E21FC3">
        <w:trPr>
          <w:tblHeader/>
        </w:trPr>
        <w:tc>
          <w:tcPr>
            <w:tcW w:w="2605" w:type="dxa"/>
            <w:vMerge/>
            <w:shd w:val="clear" w:color="auto" w:fill="D9D9D9" w:themeFill="background1" w:themeFillShade="D9"/>
          </w:tcPr>
          <w:p w14:paraId="01599ECD" w14:textId="77777777" w:rsidR="00C53E13" w:rsidRPr="00C53E13" w:rsidRDefault="00C53E13" w:rsidP="00E21FC3">
            <w:pPr>
              <w:pStyle w:val="Default"/>
              <w:rPr>
                <w:rFonts w:ascii="Arial" w:hAnsi="Arial" w:cs="Arial"/>
                <w:b/>
                <w:color w:val="auto"/>
              </w:rPr>
            </w:pPr>
          </w:p>
        </w:tc>
        <w:tc>
          <w:tcPr>
            <w:tcW w:w="2520" w:type="dxa"/>
            <w:vMerge/>
            <w:shd w:val="clear" w:color="auto" w:fill="D9D9D9" w:themeFill="background1" w:themeFillShade="D9"/>
          </w:tcPr>
          <w:p w14:paraId="662DC32F" w14:textId="77777777" w:rsidR="00C53E13" w:rsidRPr="00C53E13" w:rsidRDefault="00C53E13" w:rsidP="00E21FC3">
            <w:pPr>
              <w:pStyle w:val="Default"/>
              <w:rPr>
                <w:rFonts w:ascii="Arial" w:hAnsi="Arial" w:cs="Arial"/>
                <w:b/>
                <w:color w:val="auto"/>
              </w:rPr>
            </w:pPr>
          </w:p>
        </w:tc>
        <w:tc>
          <w:tcPr>
            <w:tcW w:w="2542" w:type="dxa"/>
            <w:vMerge/>
            <w:shd w:val="clear" w:color="auto" w:fill="D9D9D9" w:themeFill="background1" w:themeFillShade="D9"/>
          </w:tcPr>
          <w:p w14:paraId="04A5E26E" w14:textId="77777777" w:rsidR="00C53E13" w:rsidRPr="00C53E13" w:rsidRDefault="00C53E13" w:rsidP="00E21FC3">
            <w:pPr>
              <w:pStyle w:val="Default"/>
              <w:rPr>
                <w:rFonts w:ascii="Arial" w:hAnsi="Arial" w:cs="Arial"/>
                <w:b/>
                <w:color w:val="auto"/>
              </w:rPr>
            </w:pPr>
          </w:p>
        </w:tc>
        <w:tc>
          <w:tcPr>
            <w:tcW w:w="875" w:type="dxa"/>
            <w:shd w:val="clear" w:color="auto" w:fill="D9D9D9" w:themeFill="background1" w:themeFillShade="D9"/>
          </w:tcPr>
          <w:p w14:paraId="6AEC5AAB" w14:textId="77777777" w:rsidR="00C53E13" w:rsidRPr="00C53E13" w:rsidRDefault="00C53E13" w:rsidP="00E21FC3">
            <w:pPr>
              <w:pStyle w:val="Default"/>
              <w:rPr>
                <w:rFonts w:ascii="Arial" w:hAnsi="Arial" w:cs="Arial"/>
                <w:b/>
                <w:color w:val="auto"/>
              </w:rPr>
            </w:pPr>
            <w:r w:rsidRPr="00C53E13">
              <w:rPr>
                <w:rFonts w:ascii="Arial" w:hAnsi="Arial" w:cs="Arial"/>
                <w:b/>
                <w:color w:val="auto"/>
              </w:rPr>
              <w:t>Yes*</w:t>
            </w:r>
          </w:p>
        </w:tc>
        <w:tc>
          <w:tcPr>
            <w:tcW w:w="808" w:type="dxa"/>
            <w:shd w:val="clear" w:color="auto" w:fill="D9D9D9" w:themeFill="background1" w:themeFillShade="D9"/>
          </w:tcPr>
          <w:p w14:paraId="085F419E" w14:textId="77777777" w:rsidR="00C53E13" w:rsidRPr="00C53E13" w:rsidRDefault="00C53E13" w:rsidP="00E21FC3">
            <w:pPr>
              <w:pStyle w:val="Default"/>
              <w:rPr>
                <w:rFonts w:ascii="Arial" w:hAnsi="Arial" w:cs="Arial"/>
                <w:b/>
                <w:color w:val="auto"/>
              </w:rPr>
            </w:pPr>
            <w:r w:rsidRPr="00C53E13">
              <w:rPr>
                <w:rFonts w:ascii="Arial" w:hAnsi="Arial" w:cs="Arial"/>
                <w:b/>
                <w:color w:val="auto"/>
              </w:rPr>
              <w:t>No</w:t>
            </w:r>
          </w:p>
        </w:tc>
      </w:tr>
      <w:tr w:rsidR="00C53E13" w:rsidRPr="00C53E13" w14:paraId="0601E95E" w14:textId="77777777" w:rsidTr="00E21FC3">
        <w:tc>
          <w:tcPr>
            <w:tcW w:w="2605" w:type="dxa"/>
          </w:tcPr>
          <w:p w14:paraId="440A396D" w14:textId="77777777" w:rsidR="00C53E13" w:rsidRPr="00C53E13" w:rsidRDefault="00C53E13" w:rsidP="00E21FC3">
            <w:pPr>
              <w:pStyle w:val="Default"/>
              <w:rPr>
                <w:rFonts w:ascii="Arial" w:hAnsi="Arial" w:cs="Arial"/>
                <w:color w:val="auto"/>
              </w:rPr>
            </w:pPr>
            <w:r w:rsidRPr="00C53E13">
              <w:rPr>
                <w:rFonts w:ascii="Arial" w:hAnsi="Arial" w:cs="Arial"/>
                <w:color w:val="auto"/>
              </w:rPr>
              <w:t>(ex. Sewer pipe)</w:t>
            </w:r>
          </w:p>
        </w:tc>
        <w:tc>
          <w:tcPr>
            <w:tcW w:w="2520" w:type="dxa"/>
          </w:tcPr>
          <w:p w14:paraId="5749D201" w14:textId="77777777" w:rsidR="00C53E13" w:rsidRPr="00C53E13" w:rsidRDefault="00C53E13" w:rsidP="00E21FC3">
            <w:pPr>
              <w:pStyle w:val="Default"/>
              <w:rPr>
                <w:rFonts w:ascii="Arial" w:hAnsi="Arial" w:cs="Arial"/>
                <w:color w:val="auto"/>
              </w:rPr>
            </w:pPr>
            <w:r w:rsidRPr="00C53E13">
              <w:rPr>
                <w:rFonts w:ascii="Arial" w:hAnsi="Arial" w:cs="Arial"/>
                <w:color w:val="auto"/>
              </w:rPr>
              <w:t>(ex. TCE, 50 ppm in groundwater)</w:t>
            </w:r>
          </w:p>
        </w:tc>
        <w:tc>
          <w:tcPr>
            <w:tcW w:w="2542" w:type="dxa"/>
          </w:tcPr>
          <w:p w14:paraId="460A4E2C" w14:textId="77777777" w:rsidR="00C53E13" w:rsidRPr="00C53E13" w:rsidRDefault="00C53E13" w:rsidP="00E21FC3">
            <w:pPr>
              <w:pStyle w:val="Default"/>
              <w:rPr>
                <w:rFonts w:ascii="Arial" w:hAnsi="Arial" w:cs="Arial"/>
                <w:color w:val="auto"/>
              </w:rPr>
            </w:pPr>
            <w:r w:rsidRPr="00C53E13">
              <w:rPr>
                <w:rFonts w:ascii="Arial" w:hAnsi="Arial" w:cs="Arial"/>
                <w:color w:val="auto"/>
              </w:rPr>
              <w:t>(ex. 8” PVC piping)</w:t>
            </w:r>
          </w:p>
        </w:tc>
        <w:tc>
          <w:tcPr>
            <w:tcW w:w="875" w:type="dxa"/>
          </w:tcPr>
          <w:p w14:paraId="1465D7B6" w14:textId="77777777" w:rsidR="00C53E13" w:rsidRPr="00C53E13" w:rsidRDefault="00C53E13" w:rsidP="00E21FC3">
            <w:pPr>
              <w:pStyle w:val="Default"/>
              <w:rPr>
                <w:rFonts w:ascii="Arial" w:hAnsi="Arial" w:cs="Arial"/>
                <w:color w:val="auto"/>
              </w:rPr>
            </w:pPr>
          </w:p>
        </w:tc>
        <w:tc>
          <w:tcPr>
            <w:tcW w:w="808" w:type="dxa"/>
          </w:tcPr>
          <w:p w14:paraId="22111FE9" w14:textId="77777777" w:rsidR="00C53E13" w:rsidRPr="00C53E13" w:rsidRDefault="00C53E13" w:rsidP="00E21FC3">
            <w:pPr>
              <w:pStyle w:val="Default"/>
              <w:rPr>
                <w:rFonts w:ascii="Arial" w:hAnsi="Arial" w:cs="Arial"/>
                <w:color w:val="auto"/>
              </w:rPr>
            </w:pPr>
          </w:p>
        </w:tc>
      </w:tr>
      <w:tr w:rsidR="00C53E13" w:rsidRPr="00C53E13" w14:paraId="54F0C543" w14:textId="77777777" w:rsidTr="00E21FC3">
        <w:tc>
          <w:tcPr>
            <w:tcW w:w="2605" w:type="dxa"/>
          </w:tcPr>
          <w:p w14:paraId="126265B6" w14:textId="77777777" w:rsidR="00C53E13" w:rsidRPr="00C53E13" w:rsidRDefault="00C53E13" w:rsidP="00E21FC3">
            <w:pPr>
              <w:pStyle w:val="Default"/>
              <w:rPr>
                <w:rFonts w:ascii="Arial" w:hAnsi="Arial" w:cs="Arial"/>
                <w:color w:val="auto"/>
              </w:rPr>
            </w:pPr>
          </w:p>
        </w:tc>
        <w:tc>
          <w:tcPr>
            <w:tcW w:w="2520" w:type="dxa"/>
          </w:tcPr>
          <w:p w14:paraId="63E4B12F" w14:textId="77777777" w:rsidR="00C53E13" w:rsidRPr="00C53E13" w:rsidRDefault="00C53E13" w:rsidP="00E21FC3">
            <w:pPr>
              <w:pStyle w:val="Default"/>
              <w:rPr>
                <w:rFonts w:ascii="Arial" w:hAnsi="Arial" w:cs="Arial"/>
                <w:color w:val="auto"/>
              </w:rPr>
            </w:pPr>
          </w:p>
        </w:tc>
        <w:tc>
          <w:tcPr>
            <w:tcW w:w="2542" w:type="dxa"/>
          </w:tcPr>
          <w:p w14:paraId="576E4F82" w14:textId="77777777" w:rsidR="00C53E13" w:rsidRPr="00C53E13" w:rsidRDefault="00C53E13" w:rsidP="00E21FC3">
            <w:pPr>
              <w:pStyle w:val="Default"/>
              <w:rPr>
                <w:rFonts w:ascii="Arial" w:hAnsi="Arial" w:cs="Arial"/>
                <w:color w:val="auto"/>
              </w:rPr>
            </w:pPr>
          </w:p>
        </w:tc>
        <w:tc>
          <w:tcPr>
            <w:tcW w:w="875" w:type="dxa"/>
          </w:tcPr>
          <w:p w14:paraId="3DED1C99" w14:textId="77777777" w:rsidR="00C53E13" w:rsidRPr="00C53E13" w:rsidRDefault="00C53E13" w:rsidP="00E21FC3">
            <w:pPr>
              <w:pStyle w:val="Default"/>
              <w:rPr>
                <w:rFonts w:ascii="Arial" w:hAnsi="Arial" w:cs="Arial"/>
                <w:color w:val="auto"/>
              </w:rPr>
            </w:pPr>
          </w:p>
        </w:tc>
        <w:tc>
          <w:tcPr>
            <w:tcW w:w="808" w:type="dxa"/>
          </w:tcPr>
          <w:p w14:paraId="4C6EE269" w14:textId="77777777" w:rsidR="00C53E13" w:rsidRPr="00C53E13" w:rsidRDefault="00C53E13" w:rsidP="00E21FC3">
            <w:pPr>
              <w:pStyle w:val="Default"/>
              <w:rPr>
                <w:rFonts w:ascii="Arial" w:hAnsi="Arial" w:cs="Arial"/>
                <w:color w:val="auto"/>
              </w:rPr>
            </w:pPr>
          </w:p>
        </w:tc>
      </w:tr>
    </w:tbl>
    <w:p w14:paraId="33CC837E" w14:textId="77777777" w:rsidR="00C53E13" w:rsidRPr="00C53E13" w:rsidRDefault="00C53E13" w:rsidP="00C53E13">
      <w:pPr>
        <w:pStyle w:val="Default"/>
        <w:rPr>
          <w:rFonts w:ascii="Arial" w:hAnsi="Arial" w:cs="Arial"/>
          <w:color w:val="auto"/>
          <w:sz w:val="22"/>
          <w:szCs w:val="22"/>
        </w:rPr>
      </w:pPr>
      <w:r w:rsidRPr="00C53E13">
        <w:rPr>
          <w:rFonts w:ascii="Arial" w:hAnsi="Arial" w:cs="Arial"/>
          <w:color w:val="auto"/>
          <w:sz w:val="22"/>
          <w:szCs w:val="22"/>
        </w:rPr>
        <w:t>* Documentation that material is safe to use, and will remain functional, in the presence of the identified contamination should be included as an attachment to the C-EHMP.</w:t>
      </w:r>
    </w:p>
    <w:p w14:paraId="47DD3EAE" w14:textId="77777777" w:rsidR="00C53E13" w:rsidRPr="00C53E13" w:rsidRDefault="00C53E13" w:rsidP="00C53E13">
      <w:pPr>
        <w:pStyle w:val="Default"/>
        <w:rPr>
          <w:rFonts w:ascii="Arial" w:hAnsi="Arial" w:cs="Arial"/>
          <w:color w:val="auto"/>
          <w:sz w:val="22"/>
          <w:szCs w:val="22"/>
        </w:rPr>
      </w:pPr>
      <w:r w:rsidRPr="00C53E13">
        <w:rPr>
          <w:rFonts w:ascii="Arial" w:hAnsi="Arial" w:cs="Arial"/>
          <w:color w:val="auto"/>
          <w:sz w:val="22"/>
          <w:szCs w:val="22"/>
        </w:rPr>
        <w:t>COPC=Chemical of Potential Concern</w:t>
      </w:r>
    </w:p>
    <w:p w14:paraId="0DBA851C" w14:textId="77777777" w:rsidR="00C53E13" w:rsidRPr="00C53E13" w:rsidRDefault="00C53E13" w:rsidP="00C53E13">
      <w:pPr>
        <w:rPr>
          <w:rFonts w:ascii="Arial" w:hAnsi="Arial" w:cs="Arial"/>
          <w:color w:val="FF0000"/>
        </w:rPr>
      </w:pPr>
    </w:p>
    <w:p w14:paraId="47914C3A" w14:textId="77777777" w:rsidR="00C53E13" w:rsidRPr="00C53E13" w:rsidRDefault="00C53E13" w:rsidP="00C53E13">
      <w:pPr>
        <w:rPr>
          <w:rFonts w:ascii="Arial" w:hAnsi="Arial" w:cs="Arial"/>
          <w:b/>
          <w:bCs/>
          <w:i/>
          <w:iCs/>
          <w:color w:val="FF0000"/>
          <w:u w:val="single"/>
        </w:rPr>
      </w:pPr>
      <w:r w:rsidRPr="00C53E13">
        <w:rPr>
          <w:rFonts w:ascii="Arial" w:hAnsi="Arial" w:cs="Arial"/>
          <w:b/>
          <w:bCs/>
          <w:i/>
          <w:iCs/>
          <w:color w:val="FF0000"/>
          <w:u w:val="single"/>
        </w:rPr>
        <w:t>Why Is This Information Important?</w:t>
      </w:r>
    </w:p>
    <w:p w14:paraId="2C262ABB" w14:textId="77777777" w:rsidR="00C53E13" w:rsidRPr="00C53E13" w:rsidRDefault="00C53E13" w:rsidP="00C53E13">
      <w:pPr>
        <w:rPr>
          <w:rFonts w:ascii="Arial" w:hAnsi="Arial" w:cs="Arial"/>
          <w:i/>
          <w:iCs/>
          <w:color w:val="FF0000"/>
        </w:rPr>
      </w:pPr>
      <w:r w:rsidRPr="00C53E13">
        <w:rPr>
          <w:rFonts w:ascii="Arial" w:hAnsi="Arial" w:cs="Arial"/>
          <w:i/>
          <w:iCs/>
          <w:color w:val="FF0000"/>
        </w:rPr>
        <w:lastRenderedPageBreak/>
        <w:t xml:space="preserve">Regarding construction materials and design plans where soil vapor COPC concentrations exceed 10% of the LEL or where the vapor intrusion EAL is exceeded, designs may need to be revised to include a vapor extraction system, vapor barriers, vapor monitoring, or other engineering controls to protect future users.  Materials used must also be assessed for their reactivity to identified potentially flammable/explosive soil vapor COPCs. </w:t>
      </w:r>
    </w:p>
    <w:p w14:paraId="4F4223B8" w14:textId="77777777" w:rsidR="00C53E13" w:rsidRPr="00C53E13" w:rsidRDefault="00C53E13" w:rsidP="00C53E13">
      <w:pPr>
        <w:rPr>
          <w:rFonts w:ascii="Arial" w:hAnsi="Arial" w:cs="Arial"/>
          <w:i/>
          <w:iCs/>
          <w:color w:val="FF0000"/>
        </w:rPr>
      </w:pPr>
    </w:p>
    <w:p w14:paraId="3761373D" w14:textId="6524A369" w:rsidR="00C53E13" w:rsidRPr="00C53E13" w:rsidRDefault="00C53E13" w:rsidP="00C53E13">
      <w:pPr>
        <w:rPr>
          <w:rFonts w:ascii="Arial" w:hAnsi="Arial" w:cs="Arial"/>
          <w:i/>
          <w:iCs/>
          <w:color w:val="FF0000"/>
        </w:rPr>
      </w:pPr>
      <w:r w:rsidRPr="00C53E13">
        <w:rPr>
          <w:rFonts w:ascii="Arial" w:hAnsi="Arial" w:cs="Arial"/>
          <w:i/>
          <w:iCs/>
          <w:color w:val="FF0000"/>
        </w:rPr>
        <w:t>If a vapor barrier or soil vapor extraction system is required as part of the remedy, include specs of the extraction system and/or vapor barrier to show that the system will be adequate for conditions at the site and that the vapor barrier material is compatible with the contamination present at the site and describe how the extraction equipment and vapor barrier will be tested for effectiveness onsite (e.g. smoke test).  These details will also need to be included in the EHE/EHMP updated for the site following construction to manage contamination left on site in the long term.  Additional long-term air monitoring of the extraction system may also be required.  If separate submittals of long-term vapor management Engineering Controls have been submitted, then they need only be briefly referenced here.</w:t>
      </w:r>
    </w:p>
    <w:p w14:paraId="2791007E" w14:textId="77777777" w:rsidR="00C53E13" w:rsidRPr="00C53E13" w:rsidRDefault="00C53E13" w:rsidP="00C53E13">
      <w:pPr>
        <w:rPr>
          <w:rFonts w:ascii="Arial" w:hAnsi="Arial" w:cs="Arial"/>
          <w:i/>
          <w:iCs/>
          <w:color w:val="FF0000"/>
        </w:rPr>
      </w:pPr>
    </w:p>
    <w:p w14:paraId="00CCB9BE" w14:textId="2D41F7BA" w:rsidR="00C53E13" w:rsidRPr="00C53E13" w:rsidRDefault="00C53E13" w:rsidP="00C53E13">
      <w:pPr>
        <w:rPr>
          <w:rFonts w:ascii="Arial" w:hAnsi="Arial" w:cs="Arial"/>
          <w:i/>
          <w:iCs/>
          <w:color w:val="FF0000"/>
        </w:rPr>
      </w:pPr>
      <w:r w:rsidRPr="00C53E13">
        <w:rPr>
          <w:rFonts w:ascii="Arial" w:hAnsi="Arial" w:cs="Arial"/>
          <w:i/>
          <w:iCs/>
          <w:color w:val="FF0000"/>
        </w:rPr>
        <w:t>The following soil vapor concerns should be assessed during construction planning and in preparation of the C-EHMP</w:t>
      </w:r>
      <w:r w:rsidR="00F02CFC">
        <w:rPr>
          <w:rFonts w:ascii="Arial" w:hAnsi="Arial" w:cs="Arial"/>
          <w:i/>
          <w:iCs/>
          <w:color w:val="FF0000"/>
        </w:rPr>
        <w:t xml:space="preserve"> Addendum</w:t>
      </w:r>
      <w:r w:rsidRPr="00C53E13">
        <w:rPr>
          <w:rFonts w:ascii="Arial" w:hAnsi="Arial" w:cs="Arial"/>
          <w:i/>
          <w:iCs/>
          <w:color w:val="FF0000"/>
        </w:rPr>
        <w:t xml:space="preserve"> Engineering and Administrative Controls:</w:t>
      </w:r>
    </w:p>
    <w:p w14:paraId="48FE6AF1" w14:textId="77777777" w:rsidR="00C53E13" w:rsidRPr="00C53E13" w:rsidRDefault="00C53E13" w:rsidP="00C53E13">
      <w:pPr>
        <w:rPr>
          <w:rFonts w:ascii="Arial" w:hAnsi="Arial" w:cs="Arial"/>
          <w:i/>
          <w:iCs/>
          <w:color w:val="FF0000"/>
        </w:rPr>
      </w:pPr>
    </w:p>
    <w:p w14:paraId="63596CE0" w14:textId="77777777" w:rsidR="00C53E13" w:rsidRPr="00C53E13" w:rsidRDefault="00C53E13" w:rsidP="00C53E13">
      <w:pPr>
        <w:rPr>
          <w:rFonts w:ascii="Arial" w:hAnsi="Arial" w:cs="Arial"/>
          <w:i/>
          <w:iCs/>
          <w:color w:val="FF0000"/>
          <w:u w:val="single"/>
        </w:rPr>
      </w:pPr>
      <w:r w:rsidRPr="00C53E13">
        <w:rPr>
          <w:rFonts w:ascii="Arial" w:hAnsi="Arial" w:cs="Arial"/>
          <w:i/>
          <w:iCs/>
          <w:color w:val="FF0000"/>
          <w:u w:val="single"/>
        </w:rPr>
        <w:t>Preferential Pathways</w:t>
      </w:r>
    </w:p>
    <w:p w14:paraId="78B2C40F" w14:textId="77777777" w:rsidR="00C53E13" w:rsidRPr="00C53E13" w:rsidRDefault="00C53E13" w:rsidP="00C53E13">
      <w:pPr>
        <w:rPr>
          <w:rFonts w:ascii="Arial" w:hAnsi="Arial" w:cs="Arial"/>
          <w:i/>
          <w:iCs/>
          <w:color w:val="FF0000"/>
        </w:rPr>
      </w:pPr>
    </w:p>
    <w:p w14:paraId="7D1868DC" w14:textId="77777777" w:rsidR="00C53E13" w:rsidRPr="00C53E13" w:rsidRDefault="00C53E13" w:rsidP="00C53E13">
      <w:pPr>
        <w:rPr>
          <w:rFonts w:ascii="Arial" w:hAnsi="Arial" w:cs="Arial"/>
          <w:i/>
          <w:iCs/>
          <w:color w:val="FF0000"/>
        </w:rPr>
      </w:pPr>
      <w:r w:rsidRPr="00C53E13">
        <w:rPr>
          <w:rFonts w:ascii="Arial" w:hAnsi="Arial" w:cs="Arial"/>
          <w:i/>
          <w:iCs/>
          <w:color w:val="FF0000"/>
        </w:rPr>
        <w:t xml:space="preserve">The potential for preferential pathways that can conduct contamination (generally in the form of groundwater or soil vapor) such as utility corridors and gravel backfill should be evaluated to assess whether there is a need to line those areas with compatible material to prevent migration of contamination. </w:t>
      </w:r>
    </w:p>
    <w:p w14:paraId="2C7BB20A" w14:textId="77777777" w:rsidR="00C53E13" w:rsidRPr="00C53E13" w:rsidRDefault="00C53E13" w:rsidP="00C53E13">
      <w:pPr>
        <w:rPr>
          <w:rFonts w:ascii="Arial" w:hAnsi="Arial" w:cs="Arial"/>
          <w:i/>
          <w:iCs/>
          <w:color w:val="FF0000"/>
        </w:rPr>
      </w:pPr>
    </w:p>
    <w:p w14:paraId="2069F5B0" w14:textId="77777777" w:rsidR="00C53E13" w:rsidRPr="00C53E13" w:rsidRDefault="00C53E13" w:rsidP="00C53E13">
      <w:pPr>
        <w:rPr>
          <w:rFonts w:ascii="Arial" w:hAnsi="Arial" w:cs="Arial"/>
          <w:i/>
          <w:iCs/>
          <w:color w:val="FF0000"/>
          <w:u w:val="single"/>
        </w:rPr>
      </w:pPr>
      <w:r w:rsidRPr="00C53E13">
        <w:rPr>
          <w:rFonts w:ascii="Arial" w:hAnsi="Arial" w:cs="Arial"/>
          <w:i/>
          <w:iCs/>
          <w:color w:val="FF0000"/>
          <w:u w:val="single"/>
        </w:rPr>
        <w:t>Vapor Intrusion/Indoor Air Contamination</w:t>
      </w:r>
    </w:p>
    <w:p w14:paraId="1C03226D" w14:textId="77777777" w:rsidR="00C53E13" w:rsidRPr="00C53E13" w:rsidRDefault="00C53E13" w:rsidP="00C53E13">
      <w:pPr>
        <w:rPr>
          <w:rFonts w:ascii="Arial" w:hAnsi="Arial" w:cs="Arial"/>
          <w:i/>
          <w:iCs/>
          <w:color w:val="FF0000"/>
        </w:rPr>
      </w:pPr>
    </w:p>
    <w:p w14:paraId="3F4C7FFF" w14:textId="77777777" w:rsidR="00C53E13" w:rsidRPr="00C53E13" w:rsidRDefault="00C53E13" w:rsidP="00C53E13">
      <w:pPr>
        <w:rPr>
          <w:rFonts w:ascii="Arial" w:hAnsi="Arial" w:cs="Arial"/>
          <w:i/>
          <w:iCs/>
          <w:color w:val="FF0000"/>
        </w:rPr>
      </w:pPr>
      <w:r w:rsidRPr="00C53E13">
        <w:rPr>
          <w:rFonts w:ascii="Arial" w:hAnsi="Arial" w:cs="Arial"/>
          <w:i/>
          <w:iCs/>
          <w:color w:val="FF0000"/>
        </w:rPr>
        <w:t xml:space="preserve">Where soil vapor COPC concentrations exceed HDOH Tier 1 EALs, design plans may need to include Engineering or Administrative Controls to mitigate potential soil vapor intrusion that could create an indoor air contamination concern.  Examples of Administrative Controls include, but are not limited to, limiting the use of ground floor spaces, requiring use of HVAC systems to create positive pressure in interior spaces, and/or conducting annual cap maintenance inspections of the ground floor slab condition.  Engineering controls could include, but are not limited to, soil vapor monitoring, active or passive soil vapor extraction systems, and/or installation of a soil vapor barrier. A description of engineering controls that will be incorporated into this construction for long-term management of soil vapor must be included in this section and depicted on </w:t>
      </w:r>
      <w:r w:rsidRPr="00C53E13">
        <w:rPr>
          <w:rFonts w:ascii="Arial" w:hAnsi="Arial" w:cs="Arial"/>
          <w:b/>
          <w:bCs/>
          <w:i/>
          <w:iCs/>
          <w:color w:val="FF0000"/>
        </w:rPr>
        <w:t>Figure 4</w:t>
      </w:r>
      <w:r w:rsidRPr="00C53E13">
        <w:rPr>
          <w:rFonts w:ascii="Arial" w:hAnsi="Arial" w:cs="Arial"/>
          <w:i/>
          <w:iCs/>
          <w:color w:val="FF0000"/>
        </w:rPr>
        <w:t>.  Documentation of the materials and equipment to be used must be included as an attachment or submitted separately for review and approval by the HEER Office.</w:t>
      </w:r>
    </w:p>
    <w:p w14:paraId="74D72FA7" w14:textId="77777777" w:rsidR="00C53E13" w:rsidRPr="00C53E13" w:rsidRDefault="00C53E13" w:rsidP="00C53E13">
      <w:pPr>
        <w:rPr>
          <w:rFonts w:ascii="Arial" w:hAnsi="Arial" w:cs="Arial"/>
          <w:color w:val="FF0000"/>
        </w:rPr>
      </w:pPr>
    </w:p>
    <w:p w14:paraId="50BD7190" w14:textId="77777777" w:rsidR="00C53E13" w:rsidRPr="00C53E13" w:rsidRDefault="00C53E13" w:rsidP="00CB20A2">
      <w:pPr>
        <w:pStyle w:val="HeaderC-EHMP"/>
        <w:numPr>
          <w:ilvl w:val="0"/>
          <w:numId w:val="3"/>
        </w:numPr>
      </w:pPr>
      <w:bookmarkStart w:id="8" w:name="_Toc27644505"/>
      <w:bookmarkStart w:id="9" w:name="_Toc42680205"/>
      <w:r w:rsidRPr="00C53E13">
        <w:lastRenderedPageBreak/>
        <w:t>Notification Requirements</w:t>
      </w:r>
      <w:bookmarkEnd w:id="8"/>
      <w:bookmarkEnd w:id="9"/>
    </w:p>
    <w:p w14:paraId="0EBA7E27" w14:textId="77777777" w:rsidR="00C53E13" w:rsidRPr="00C53E13" w:rsidRDefault="00C53E13" w:rsidP="00C53E13">
      <w:pPr>
        <w:pStyle w:val="Default"/>
        <w:jc w:val="both"/>
        <w:rPr>
          <w:rFonts w:ascii="Arial" w:hAnsi="Arial" w:cs="Arial"/>
          <w:color w:val="FF0000"/>
        </w:rPr>
      </w:pPr>
    </w:p>
    <w:p w14:paraId="238653AB" w14:textId="77777777" w:rsidR="00C53E13" w:rsidRPr="00C53E13" w:rsidRDefault="00C53E13" w:rsidP="00C53E13">
      <w:pPr>
        <w:pStyle w:val="Default"/>
        <w:jc w:val="both"/>
        <w:rPr>
          <w:rFonts w:ascii="Arial" w:hAnsi="Arial" w:cs="Arial"/>
          <w:color w:val="000000" w:themeColor="text1"/>
        </w:rPr>
      </w:pPr>
      <w:r w:rsidRPr="00C53E13">
        <w:rPr>
          <w:rFonts w:ascii="Arial" w:hAnsi="Arial" w:cs="Arial"/>
          <w:color w:val="000000" w:themeColor="text1"/>
        </w:rPr>
        <w:t>The effective environmental management of any project requires a coordinated effort from all individuals involved. The following sections outline the need to identify the responsibilities of key personnel involved in project construction.</w:t>
      </w:r>
    </w:p>
    <w:p w14:paraId="29FCDE38" w14:textId="77777777" w:rsidR="00C31B50" w:rsidRDefault="00C31B50" w:rsidP="00C31B50">
      <w:pPr>
        <w:pStyle w:val="Heading2EHMP"/>
        <w:numPr>
          <w:ilvl w:val="0"/>
          <w:numId w:val="0"/>
        </w:numPr>
      </w:pPr>
      <w:bookmarkStart w:id="10" w:name="_Toc27644506"/>
    </w:p>
    <w:p w14:paraId="2919A379" w14:textId="786C16E5" w:rsidR="00C53E13" w:rsidRPr="00C53E13" w:rsidRDefault="00C53E13" w:rsidP="00C31B50">
      <w:pPr>
        <w:pStyle w:val="Heading2EHMP"/>
        <w:numPr>
          <w:ilvl w:val="1"/>
          <w:numId w:val="19"/>
        </w:numPr>
      </w:pPr>
      <w:bookmarkStart w:id="11" w:name="_Toc42680206"/>
      <w:r w:rsidRPr="00C53E13">
        <w:t>Key Project Personnel</w:t>
      </w:r>
      <w:bookmarkEnd w:id="10"/>
      <w:bookmarkEnd w:id="11"/>
    </w:p>
    <w:p w14:paraId="57A1314C" w14:textId="77777777" w:rsidR="00C53E13" w:rsidRPr="00C53E13" w:rsidRDefault="00C53E13" w:rsidP="00C53E13">
      <w:pPr>
        <w:pStyle w:val="Default"/>
        <w:rPr>
          <w:rFonts w:ascii="Arial" w:hAnsi="Arial" w:cs="Arial"/>
          <w:b/>
          <w:bCs/>
          <w:color w:val="FF0000"/>
        </w:rPr>
      </w:pPr>
    </w:p>
    <w:p w14:paraId="5DED105E" w14:textId="77777777" w:rsidR="00C53E13" w:rsidRPr="00C53E13" w:rsidRDefault="00C53E13" w:rsidP="00C53E13">
      <w:pPr>
        <w:pStyle w:val="Default"/>
        <w:rPr>
          <w:rFonts w:ascii="Arial" w:hAnsi="Arial" w:cs="Arial"/>
          <w:color w:val="000000" w:themeColor="text1"/>
        </w:rPr>
      </w:pPr>
      <w:r w:rsidRPr="00C53E13">
        <w:rPr>
          <w:rFonts w:ascii="Arial" w:hAnsi="Arial" w:cs="Arial"/>
          <w:color w:val="000000" w:themeColor="text1"/>
        </w:rPr>
        <w:t>The project owner (owner/developer) is expected to maintain a list of project contacts throughout the construction phase of the project.</w:t>
      </w:r>
    </w:p>
    <w:p w14:paraId="6A99C53B" w14:textId="77777777" w:rsidR="00C53E13" w:rsidRPr="00C53E13" w:rsidRDefault="00C53E13" w:rsidP="00C53E13">
      <w:pPr>
        <w:pStyle w:val="Default"/>
        <w:rPr>
          <w:rFonts w:ascii="Arial" w:hAnsi="Arial" w:cs="Arial"/>
          <w:color w:val="000000" w:themeColor="text1"/>
        </w:rPr>
      </w:pPr>
    </w:p>
    <w:p w14:paraId="28305588" w14:textId="77777777" w:rsidR="00C53E13" w:rsidRPr="00C53E13" w:rsidRDefault="00C53E13" w:rsidP="00C53E13">
      <w:pPr>
        <w:pStyle w:val="Default"/>
        <w:rPr>
          <w:rFonts w:ascii="Arial" w:hAnsi="Arial" w:cs="Arial"/>
          <w:color w:val="000000" w:themeColor="text1"/>
        </w:rPr>
      </w:pPr>
      <w:r w:rsidRPr="00C53E13">
        <w:rPr>
          <w:rFonts w:ascii="Arial" w:hAnsi="Arial" w:cs="Arial"/>
          <w:color w:val="000000" w:themeColor="text1"/>
        </w:rPr>
        <w:t xml:space="preserve">The key project personnel are as follows. An updated key project personnel list needs to be maintained throughout the project and submitted to HDOH in writing whenever a change in key project personnel occurs. </w:t>
      </w:r>
    </w:p>
    <w:p w14:paraId="614E07DD" w14:textId="77777777" w:rsidR="00C53E13" w:rsidRPr="00C53E13" w:rsidRDefault="00C53E13" w:rsidP="00C53E13">
      <w:pPr>
        <w:pStyle w:val="Default"/>
        <w:rPr>
          <w:rFonts w:ascii="Arial" w:hAnsi="Arial" w:cs="Arial"/>
          <w:color w:val="000000" w:themeColor="text1"/>
        </w:rPr>
      </w:pPr>
    </w:p>
    <w:tbl>
      <w:tblPr>
        <w:tblStyle w:val="TableGrid"/>
        <w:tblW w:w="0" w:type="auto"/>
        <w:tblLook w:val="04A0" w:firstRow="1" w:lastRow="0" w:firstColumn="1" w:lastColumn="0" w:noHBand="0" w:noVBand="1"/>
      </w:tblPr>
      <w:tblGrid>
        <w:gridCol w:w="1842"/>
        <w:gridCol w:w="2012"/>
        <w:gridCol w:w="1892"/>
        <w:gridCol w:w="1903"/>
        <w:gridCol w:w="1701"/>
      </w:tblGrid>
      <w:tr w:rsidR="00C53E13" w:rsidRPr="00C53E13" w14:paraId="3E18B042" w14:textId="77777777" w:rsidTr="00E21FC3">
        <w:trPr>
          <w:tblHeader/>
        </w:trPr>
        <w:tc>
          <w:tcPr>
            <w:tcW w:w="1842" w:type="dxa"/>
            <w:shd w:val="clear" w:color="auto" w:fill="D9D9D9" w:themeFill="background1" w:themeFillShade="D9"/>
          </w:tcPr>
          <w:p w14:paraId="099091BD" w14:textId="77777777" w:rsidR="00C53E13" w:rsidRPr="00C53E13" w:rsidRDefault="00C53E13" w:rsidP="00E21FC3">
            <w:pPr>
              <w:pStyle w:val="Default"/>
              <w:rPr>
                <w:rFonts w:ascii="Arial" w:hAnsi="Arial" w:cs="Arial"/>
                <w:b/>
                <w:color w:val="000000" w:themeColor="text1"/>
              </w:rPr>
            </w:pPr>
            <w:r w:rsidRPr="00C53E13">
              <w:rPr>
                <w:rFonts w:ascii="Arial" w:hAnsi="Arial" w:cs="Arial"/>
                <w:b/>
                <w:color w:val="000000" w:themeColor="text1"/>
              </w:rPr>
              <w:t>Role</w:t>
            </w:r>
          </w:p>
        </w:tc>
        <w:tc>
          <w:tcPr>
            <w:tcW w:w="2012" w:type="dxa"/>
            <w:shd w:val="clear" w:color="auto" w:fill="D9D9D9" w:themeFill="background1" w:themeFillShade="D9"/>
          </w:tcPr>
          <w:p w14:paraId="0A33BB15" w14:textId="77777777" w:rsidR="00C53E13" w:rsidRPr="00C53E13" w:rsidRDefault="00C53E13" w:rsidP="00E21FC3">
            <w:pPr>
              <w:pStyle w:val="Default"/>
              <w:rPr>
                <w:rFonts w:ascii="Arial" w:hAnsi="Arial" w:cs="Arial"/>
                <w:b/>
                <w:color w:val="000000" w:themeColor="text1"/>
              </w:rPr>
            </w:pPr>
            <w:r w:rsidRPr="00C53E13">
              <w:rPr>
                <w:rFonts w:ascii="Arial" w:hAnsi="Arial" w:cs="Arial"/>
                <w:b/>
                <w:color w:val="000000" w:themeColor="text1"/>
              </w:rPr>
              <w:t>Company</w:t>
            </w:r>
          </w:p>
        </w:tc>
        <w:tc>
          <w:tcPr>
            <w:tcW w:w="1892" w:type="dxa"/>
            <w:shd w:val="clear" w:color="auto" w:fill="D9D9D9" w:themeFill="background1" w:themeFillShade="D9"/>
          </w:tcPr>
          <w:p w14:paraId="7D9CC9AD" w14:textId="77777777" w:rsidR="00C53E13" w:rsidRPr="00C53E13" w:rsidRDefault="00C53E13" w:rsidP="00E21FC3">
            <w:pPr>
              <w:pStyle w:val="Default"/>
              <w:rPr>
                <w:rFonts w:ascii="Arial" w:hAnsi="Arial" w:cs="Arial"/>
                <w:b/>
                <w:color w:val="000000" w:themeColor="text1"/>
              </w:rPr>
            </w:pPr>
            <w:r w:rsidRPr="00C53E13">
              <w:rPr>
                <w:rFonts w:ascii="Arial" w:hAnsi="Arial" w:cs="Arial"/>
                <w:b/>
                <w:color w:val="000000" w:themeColor="text1"/>
              </w:rPr>
              <w:t>Name</w:t>
            </w:r>
          </w:p>
        </w:tc>
        <w:tc>
          <w:tcPr>
            <w:tcW w:w="1903" w:type="dxa"/>
            <w:shd w:val="clear" w:color="auto" w:fill="D9D9D9" w:themeFill="background1" w:themeFillShade="D9"/>
          </w:tcPr>
          <w:p w14:paraId="02F1E2C5" w14:textId="77777777" w:rsidR="00C53E13" w:rsidRPr="00C53E13" w:rsidRDefault="00C53E13" w:rsidP="00E21FC3">
            <w:pPr>
              <w:pStyle w:val="Default"/>
              <w:rPr>
                <w:rFonts w:ascii="Arial" w:hAnsi="Arial" w:cs="Arial"/>
                <w:b/>
                <w:color w:val="000000" w:themeColor="text1"/>
              </w:rPr>
            </w:pPr>
            <w:r w:rsidRPr="00C53E13">
              <w:rPr>
                <w:rFonts w:ascii="Arial" w:hAnsi="Arial" w:cs="Arial"/>
                <w:b/>
                <w:color w:val="000000" w:themeColor="text1"/>
              </w:rPr>
              <w:t>Phone #</w:t>
            </w:r>
          </w:p>
        </w:tc>
        <w:tc>
          <w:tcPr>
            <w:tcW w:w="1701" w:type="dxa"/>
            <w:shd w:val="clear" w:color="auto" w:fill="D9D9D9" w:themeFill="background1" w:themeFillShade="D9"/>
          </w:tcPr>
          <w:p w14:paraId="149548DB" w14:textId="77777777" w:rsidR="00C53E13" w:rsidRPr="00C53E13" w:rsidRDefault="00C53E13" w:rsidP="00E21FC3">
            <w:pPr>
              <w:pStyle w:val="Default"/>
              <w:rPr>
                <w:rFonts w:ascii="Arial" w:hAnsi="Arial" w:cs="Arial"/>
                <w:b/>
                <w:color w:val="000000" w:themeColor="text1"/>
              </w:rPr>
            </w:pPr>
            <w:r w:rsidRPr="00C53E13">
              <w:rPr>
                <w:rFonts w:ascii="Arial" w:hAnsi="Arial" w:cs="Arial"/>
                <w:b/>
                <w:color w:val="000000" w:themeColor="text1"/>
              </w:rPr>
              <w:t>e-mail</w:t>
            </w:r>
          </w:p>
        </w:tc>
      </w:tr>
      <w:tr w:rsidR="00C53E13" w:rsidRPr="00C53E13" w14:paraId="599EC10B" w14:textId="77777777" w:rsidTr="00E21FC3">
        <w:tc>
          <w:tcPr>
            <w:tcW w:w="1842" w:type="dxa"/>
          </w:tcPr>
          <w:p w14:paraId="542EB562"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Construction Project Manager</w:t>
            </w:r>
          </w:p>
        </w:tc>
        <w:tc>
          <w:tcPr>
            <w:tcW w:w="2012" w:type="dxa"/>
          </w:tcPr>
          <w:p w14:paraId="1EF14F8A" w14:textId="77777777" w:rsidR="00C53E13" w:rsidRPr="00C53E13" w:rsidRDefault="00C53E13" w:rsidP="00E21FC3">
            <w:pPr>
              <w:pStyle w:val="Default"/>
              <w:rPr>
                <w:rFonts w:ascii="Arial" w:hAnsi="Arial" w:cs="Arial"/>
                <w:color w:val="000000" w:themeColor="text1"/>
              </w:rPr>
            </w:pPr>
          </w:p>
        </w:tc>
        <w:tc>
          <w:tcPr>
            <w:tcW w:w="1892" w:type="dxa"/>
          </w:tcPr>
          <w:p w14:paraId="2A8519EE" w14:textId="77777777" w:rsidR="00C53E13" w:rsidRPr="00C53E13" w:rsidRDefault="00C53E13" w:rsidP="00E21FC3">
            <w:pPr>
              <w:pStyle w:val="Default"/>
              <w:rPr>
                <w:rFonts w:ascii="Arial" w:hAnsi="Arial" w:cs="Arial"/>
                <w:color w:val="000000" w:themeColor="text1"/>
              </w:rPr>
            </w:pPr>
          </w:p>
        </w:tc>
        <w:tc>
          <w:tcPr>
            <w:tcW w:w="1903" w:type="dxa"/>
          </w:tcPr>
          <w:p w14:paraId="4F408D29" w14:textId="77777777" w:rsidR="00C53E13" w:rsidRPr="00C53E13" w:rsidRDefault="00C53E13" w:rsidP="00E21FC3">
            <w:pPr>
              <w:pStyle w:val="Default"/>
              <w:rPr>
                <w:rFonts w:ascii="Arial" w:hAnsi="Arial" w:cs="Arial"/>
                <w:color w:val="000000" w:themeColor="text1"/>
              </w:rPr>
            </w:pPr>
          </w:p>
        </w:tc>
        <w:tc>
          <w:tcPr>
            <w:tcW w:w="1701" w:type="dxa"/>
          </w:tcPr>
          <w:p w14:paraId="7A744598" w14:textId="77777777" w:rsidR="00C53E13" w:rsidRPr="00C53E13" w:rsidRDefault="00C53E13" w:rsidP="00E21FC3">
            <w:pPr>
              <w:pStyle w:val="Default"/>
              <w:rPr>
                <w:rFonts w:ascii="Arial" w:hAnsi="Arial" w:cs="Arial"/>
                <w:color w:val="000000" w:themeColor="text1"/>
              </w:rPr>
            </w:pPr>
          </w:p>
        </w:tc>
      </w:tr>
      <w:tr w:rsidR="00C53E13" w:rsidRPr="00C53E13" w14:paraId="4365FD82" w14:textId="77777777" w:rsidTr="00E21FC3">
        <w:tc>
          <w:tcPr>
            <w:tcW w:w="1842" w:type="dxa"/>
          </w:tcPr>
          <w:p w14:paraId="3A60A155"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Construction Foreman</w:t>
            </w:r>
          </w:p>
        </w:tc>
        <w:tc>
          <w:tcPr>
            <w:tcW w:w="2012" w:type="dxa"/>
          </w:tcPr>
          <w:p w14:paraId="281A07A8" w14:textId="77777777" w:rsidR="00C53E13" w:rsidRPr="00C53E13" w:rsidRDefault="00C53E13" w:rsidP="00E21FC3">
            <w:pPr>
              <w:pStyle w:val="Default"/>
              <w:rPr>
                <w:rFonts w:ascii="Arial" w:hAnsi="Arial" w:cs="Arial"/>
                <w:color w:val="000000" w:themeColor="text1"/>
              </w:rPr>
            </w:pPr>
          </w:p>
        </w:tc>
        <w:tc>
          <w:tcPr>
            <w:tcW w:w="1892" w:type="dxa"/>
          </w:tcPr>
          <w:p w14:paraId="09A48057" w14:textId="77777777" w:rsidR="00C53E13" w:rsidRPr="00C53E13" w:rsidRDefault="00C53E13" w:rsidP="00E21FC3">
            <w:pPr>
              <w:pStyle w:val="Default"/>
              <w:rPr>
                <w:rFonts w:ascii="Arial" w:hAnsi="Arial" w:cs="Arial"/>
                <w:color w:val="000000" w:themeColor="text1"/>
              </w:rPr>
            </w:pPr>
          </w:p>
        </w:tc>
        <w:tc>
          <w:tcPr>
            <w:tcW w:w="1903" w:type="dxa"/>
          </w:tcPr>
          <w:p w14:paraId="06DC47F3" w14:textId="77777777" w:rsidR="00C53E13" w:rsidRPr="00C53E13" w:rsidRDefault="00C53E13" w:rsidP="00E21FC3">
            <w:pPr>
              <w:pStyle w:val="Default"/>
              <w:rPr>
                <w:rFonts w:ascii="Arial" w:hAnsi="Arial" w:cs="Arial"/>
                <w:color w:val="000000" w:themeColor="text1"/>
              </w:rPr>
            </w:pPr>
          </w:p>
        </w:tc>
        <w:tc>
          <w:tcPr>
            <w:tcW w:w="1701" w:type="dxa"/>
          </w:tcPr>
          <w:p w14:paraId="4BC0ED8C" w14:textId="77777777" w:rsidR="00C53E13" w:rsidRPr="00C53E13" w:rsidRDefault="00C53E13" w:rsidP="00E21FC3">
            <w:pPr>
              <w:pStyle w:val="Default"/>
              <w:rPr>
                <w:rFonts w:ascii="Arial" w:hAnsi="Arial" w:cs="Arial"/>
                <w:color w:val="000000" w:themeColor="text1"/>
              </w:rPr>
            </w:pPr>
          </w:p>
        </w:tc>
      </w:tr>
      <w:tr w:rsidR="00C53E13" w:rsidRPr="00C53E13" w14:paraId="26020F65" w14:textId="77777777" w:rsidTr="00E21FC3">
        <w:tc>
          <w:tcPr>
            <w:tcW w:w="1842" w:type="dxa"/>
          </w:tcPr>
          <w:p w14:paraId="3ABB4269"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Onsite Qualified Environmental Professional</w:t>
            </w:r>
          </w:p>
        </w:tc>
        <w:tc>
          <w:tcPr>
            <w:tcW w:w="2012" w:type="dxa"/>
          </w:tcPr>
          <w:p w14:paraId="3CEF9C59" w14:textId="77777777" w:rsidR="00C53E13" w:rsidRPr="00C53E13" w:rsidRDefault="00C53E13" w:rsidP="00E21FC3">
            <w:pPr>
              <w:pStyle w:val="Default"/>
              <w:rPr>
                <w:rFonts w:ascii="Arial" w:hAnsi="Arial" w:cs="Arial"/>
                <w:color w:val="000000" w:themeColor="text1"/>
              </w:rPr>
            </w:pPr>
          </w:p>
        </w:tc>
        <w:tc>
          <w:tcPr>
            <w:tcW w:w="1892" w:type="dxa"/>
          </w:tcPr>
          <w:p w14:paraId="4F4DD2E1" w14:textId="77777777" w:rsidR="00C53E13" w:rsidRPr="00C53E13" w:rsidRDefault="00C53E13" w:rsidP="00E21FC3">
            <w:pPr>
              <w:pStyle w:val="Default"/>
              <w:rPr>
                <w:rFonts w:ascii="Arial" w:hAnsi="Arial" w:cs="Arial"/>
                <w:color w:val="000000" w:themeColor="text1"/>
              </w:rPr>
            </w:pPr>
          </w:p>
        </w:tc>
        <w:tc>
          <w:tcPr>
            <w:tcW w:w="1903" w:type="dxa"/>
          </w:tcPr>
          <w:p w14:paraId="779FE5B1" w14:textId="77777777" w:rsidR="00C53E13" w:rsidRPr="00C53E13" w:rsidRDefault="00C53E13" w:rsidP="00E21FC3">
            <w:pPr>
              <w:pStyle w:val="Default"/>
              <w:rPr>
                <w:rFonts w:ascii="Arial" w:hAnsi="Arial" w:cs="Arial"/>
                <w:color w:val="000000" w:themeColor="text1"/>
              </w:rPr>
            </w:pPr>
          </w:p>
        </w:tc>
        <w:tc>
          <w:tcPr>
            <w:tcW w:w="1701" w:type="dxa"/>
          </w:tcPr>
          <w:p w14:paraId="4C3B9CFA" w14:textId="77777777" w:rsidR="00C53E13" w:rsidRPr="00C53E13" w:rsidRDefault="00C53E13" w:rsidP="00E21FC3">
            <w:pPr>
              <w:pStyle w:val="Default"/>
              <w:rPr>
                <w:rFonts w:ascii="Arial" w:hAnsi="Arial" w:cs="Arial"/>
                <w:color w:val="000000" w:themeColor="text1"/>
              </w:rPr>
            </w:pPr>
          </w:p>
        </w:tc>
      </w:tr>
      <w:tr w:rsidR="00C53E13" w:rsidRPr="00C53E13" w14:paraId="215EAB5E" w14:textId="77777777" w:rsidTr="00E21FC3">
        <w:tc>
          <w:tcPr>
            <w:tcW w:w="1842" w:type="dxa"/>
          </w:tcPr>
          <w:p w14:paraId="381550BC"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Qualified Environmental Professional (Project Manager)</w:t>
            </w:r>
          </w:p>
        </w:tc>
        <w:tc>
          <w:tcPr>
            <w:tcW w:w="2012" w:type="dxa"/>
          </w:tcPr>
          <w:p w14:paraId="24C71B3C" w14:textId="77777777" w:rsidR="00C53E13" w:rsidRPr="00C53E13" w:rsidRDefault="00C53E13" w:rsidP="00E21FC3">
            <w:pPr>
              <w:pStyle w:val="Default"/>
              <w:rPr>
                <w:rFonts w:ascii="Arial" w:hAnsi="Arial" w:cs="Arial"/>
                <w:color w:val="000000" w:themeColor="text1"/>
              </w:rPr>
            </w:pPr>
          </w:p>
        </w:tc>
        <w:tc>
          <w:tcPr>
            <w:tcW w:w="1892" w:type="dxa"/>
          </w:tcPr>
          <w:p w14:paraId="056C8599" w14:textId="77777777" w:rsidR="00C53E13" w:rsidRPr="00C53E13" w:rsidRDefault="00C53E13" w:rsidP="00E21FC3">
            <w:pPr>
              <w:pStyle w:val="Default"/>
              <w:rPr>
                <w:rFonts w:ascii="Arial" w:hAnsi="Arial" w:cs="Arial"/>
                <w:color w:val="000000" w:themeColor="text1"/>
              </w:rPr>
            </w:pPr>
          </w:p>
        </w:tc>
        <w:tc>
          <w:tcPr>
            <w:tcW w:w="1903" w:type="dxa"/>
          </w:tcPr>
          <w:p w14:paraId="2F4DE5EC" w14:textId="77777777" w:rsidR="00C53E13" w:rsidRPr="00C53E13" w:rsidRDefault="00C53E13" w:rsidP="00E21FC3">
            <w:pPr>
              <w:pStyle w:val="Default"/>
              <w:rPr>
                <w:rFonts w:ascii="Arial" w:hAnsi="Arial" w:cs="Arial"/>
                <w:color w:val="000000" w:themeColor="text1"/>
              </w:rPr>
            </w:pPr>
          </w:p>
        </w:tc>
        <w:tc>
          <w:tcPr>
            <w:tcW w:w="1701" w:type="dxa"/>
          </w:tcPr>
          <w:p w14:paraId="5A7A5012" w14:textId="77777777" w:rsidR="00C53E13" w:rsidRPr="00C53E13" w:rsidRDefault="00C53E13" w:rsidP="00E21FC3">
            <w:pPr>
              <w:pStyle w:val="Default"/>
              <w:rPr>
                <w:rFonts w:ascii="Arial" w:hAnsi="Arial" w:cs="Arial"/>
                <w:color w:val="000000" w:themeColor="text1"/>
              </w:rPr>
            </w:pPr>
          </w:p>
        </w:tc>
      </w:tr>
      <w:tr w:rsidR="00C53E13" w:rsidRPr="00C53E13" w14:paraId="7FBA3CC2" w14:textId="77777777" w:rsidTr="00E21FC3">
        <w:tc>
          <w:tcPr>
            <w:tcW w:w="1842" w:type="dxa"/>
          </w:tcPr>
          <w:p w14:paraId="47E0ED0B"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Owner</w:t>
            </w:r>
          </w:p>
        </w:tc>
        <w:tc>
          <w:tcPr>
            <w:tcW w:w="2012" w:type="dxa"/>
          </w:tcPr>
          <w:p w14:paraId="1AF2AC2B" w14:textId="77777777" w:rsidR="00C53E13" w:rsidRPr="00C53E13" w:rsidRDefault="00C53E13" w:rsidP="00E21FC3">
            <w:pPr>
              <w:pStyle w:val="Default"/>
              <w:rPr>
                <w:rFonts w:ascii="Arial" w:hAnsi="Arial" w:cs="Arial"/>
                <w:color w:val="000000" w:themeColor="text1"/>
              </w:rPr>
            </w:pPr>
          </w:p>
        </w:tc>
        <w:tc>
          <w:tcPr>
            <w:tcW w:w="1892" w:type="dxa"/>
          </w:tcPr>
          <w:p w14:paraId="6AC3BA0C" w14:textId="77777777" w:rsidR="00C53E13" w:rsidRPr="00C53E13" w:rsidRDefault="00C53E13" w:rsidP="00E21FC3">
            <w:pPr>
              <w:pStyle w:val="Default"/>
              <w:rPr>
                <w:rFonts w:ascii="Arial" w:hAnsi="Arial" w:cs="Arial"/>
                <w:color w:val="000000" w:themeColor="text1"/>
              </w:rPr>
            </w:pPr>
          </w:p>
        </w:tc>
        <w:tc>
          <w:tcPr>
            <w:tcW w:w="1903" w:type="dxa"/>
          </w:tcPr>
          <w:p w14:paraId="71C542B0" w14:textId="77777777" w:rsidR="00C53E13" w:rsidRPr="00C53E13" w:rsidRDefault="00C53E13" w:rsidP="00E21FC3">
            <w:pPr>
              <w:pStyle w:val="Default"/>
              <w:rPr>
                <w:rFonts w:ascii="Arial" w:hAnsi="Arial" w:cs="Arial"/>
                <w:color w:val="000000" w:themeColor="text1"/>
              </w:rPr>
            </w:pPr>
          </w:p>
        </w:tc>
        <w:tc>
          <w:tcPr>
            <w:tcW w:w="1701" w:type="dxa"/>
          </w:tcPr>
          <w:p w14:paraId="379C3C18" w14:textId="77777777" w:rsidR="00C53E13" w:rsidRPr="00C53E13" w:rsidRDefault="00C53E13" w:rsidP="00E21FC3">
            <w:pPr>
              <w:pStyle w:val="Default"/>
              <w:rPr>
                <w:rFonts w:ascii="Arial" w:hAnsi="Arial" w:cs="Arial"/>
                <w:color w:val="000000" w:themeColor="text1"/>
              </w:rPr>
            </w:pPr>
          </w:p>
        </w:tc>
      </w:tr>
      <w:tr w:rsidR="00C53E13" w:rsidRPr="00C53E13" w14:paraId="6F71FF3D" w14:textId="77777777" w:rsidTr="00E21FC3">
        <w:tc>
          <w:tcPr>
            <w:tcW w:w="1842" w:type="dxa"/>
          </w:tcPr>
          <w:p w14:paraId="26B9C8BA"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Operator</w:t>
            </w:r>
          </w:p>
        </w:tc>
        <w:tc>
          <w:tcPr>
            <w:tcW w:w="2012" w:type="dxa"/>
          </w:tcPr>
          <w:p w14:paraId="405650ED" w14:textId="77777777" w:rsidR="00C53E13" w:rsidRPr="00C53E13" w:rsidRDefault="00C53E13" w:rsidP="00E21FC3">
            <w:pPr>
              <w:pStyle w:val="Default"/>
              <w:rPr>
                <w:rFonts w:ascii="Arial" w:hAnsi="Arial" w:cs="Arial"/>
                <w:color w:val="000000" w:themeColor="text1"/>
              </w:rPr>
            </w:pPr>
          </w:p>
        </w:tc>
        <w:tc>
          <w:tcPr>
            <w:tcW w:w="1892" w:type="dxa"/>
          </w:tcPr>
          <w:p w14:paraId="4A6B6745" w14:textId="77777777" w:rsidR="00C53E13" w:rsidRPr="00C53E13" w:rsidRDefault="00C53E13" w:rsidP="00E21FC3">
            <w:pPr>
              <w:pStyle w:val="Default"/>
              <w:rPr>
                <w:rFonts w:ascii="Arial" w:hAnsi="Arial" w:cs="Arial"/>
                <w:color w:val="000000" w:themeColor="text1"/>
              </w:rPr>
            </w:pPr>
          </w:p>
        </w:tc>
        <w:tc>
          <w:tcPr>
            <w:tcW w:w="1903" w:type="dxa"/>
          </w:tcPr>
          <w:p w14:paraId="15658D5F" w14:textId="77777777" w:rsidR="00C53E13" w:rsidRPr="00C53E13" w:rsidRDefault="00C53E13" w:rsidP="00E21FC3">
            <w:pPr>
              <w:pStyle w:val="Default"/>
              <w:rPr>
                <w:rFonts w:ascii="Arial" w:hAnsi="Arial" w:cs="Arial"/>
                <w:color w:val="000000" w:themeColor="text1"/>
              </w:rPr>
            </w:pPr>
          </w:p>
        </w:tc>
        <w:tc>
          <w:tcPr>
            <w:tcW w:w="1701" w:type="dxa"/>
          </w:tcPr>
          <w:p w14:paraId="73ED3E0A" w14:textId="77777777" w:rsidR="00C53E13" w:rsidRPr="00C53E13" w:rsidRDefault="00C53E13" w:rsidP="00E21FC3">
            <w:pPr>
              <w:pStyle w:val="Default"/>
              <w:rPr>
                <w:rFonts w:ascii="Arial" w:hAnsi="Arial" w:cs="Arial"/>
                <w:color w:val="000000" w:themeColor="text1"/>
              </w:rPr>
            </w:pPr>
          </w:p>
        </w:tc>
      </w:tr>
      <w:tr w:rsidR="00C53E13" w:rsidRPr="00C53E13" w14:paraId="42C686D4" w14:textId="77777777" w:rsidTr="00E21FC3">
        <w:tc>
          <w:tcPr>
            <w:tcW w:w="1842" w:type="dxa"/>
          </w:tcPr>
          <w:p w14:paraId="0359BFE0"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Developer</w:t>
            </w:r>
          </w:p>
        </w:tc>
        <w:tc>
          <w:tcPr>
            <w:tcW w:w="2012" w:type="dxa"/>
          </w:tcPr>
          <w:p w14:paraId="25229977" w14:textId="77777777" w:rsidR="00C53E13" w:rsidRPr="00C53E13" w:rsidRDefault="00C53E13" w:rsidP="00E21FC3">
            <w:pPr>
              <w:pStyle w:val="Default"/>
              <w:rPr>
                <w:rFonts w:ascii="Arial" w:hAnsi="Arial" w:cs="Arial"/>
                <w:color w:val="000000" w:themeColor="text1"/>
              </w:rPr>
            </w:pPr>
          </w:p>
        </w:tc>
        <w:tc>
          <w:tcPr>
            <w:tcW w:w="1892" w:type="dxa"/>
          </w:tcPr>
          <w:p w14:paraId="3B6640B3" w14:textId="77777777" w:rsidR="00C53E13" w:rsidRPr="00C53E13" w:rsidRDefault="00C53E13" w:rsidP="00E21FC3">
            <w:pPr>
              <w:pStyle w:val="Default"/>
              <w:rPr>
                <w:rFonts w:ascii="Arial" w:hAnsi="Arial" w:cs="Arial"/>
                <w:color w:val="000000" w:themeColor="text1"/>
              </w:rPr>
            </w:pPr>
          </w:p>
        </w:tc>
        <w:tc>
          <w:tcPr>
            <w:tcW w:w="1903" w:type="dxa"/>
          </w:tcPr>
          <w:p w14:paraId="5CCCDE07" w14:textId="77777777" w:rsidR="00C53E13" w:rsidRPr="00C53E13" w:rsidRDefault="00C53E13" w:rsidP="00E21FC3">
            <w:pPr>
              <w:pStyle w:val="Default"/>
              <w:rPr>
                <w:rFonts w:ascii="Arial" w:hAnsi="Arial" w:cs="Arial"/>
                <w:color w:val="000000" w:themeColor="text1"/>
              </w:rPr>
            </w:pPr>
          </w:p>
        </w:tc>
        <w:tc>
          <w:tcPr>
            <w:tcW w:w="1701" w:type="dxa"/>
          </w:tcPr>
          <w:p w14:paraId="3A6EABED" w14:textId="77777777" w:rsidR="00C53E13" w:rsidRPr="00C53E13" w:rsidRDefault="00C53E13" w:rsidP="00E21FC3">
            <w:pPr>
              <w:pStyle w:val="Default"/>
              <w:rPr>
                <w:rFonts w:ascii="Arial" w:hAnsi="Arial" w:cs="Arial"/>
                <w:color w:val="000000" w:themeColor="text1"/>
              </w:rPr>
            </w:pPr>
          </w:p>
        </w:tc>
      </w:tr>
      <w:tr w:rsidR="00C53E13" w:rsidRPr="00C53E13" w14:paraId="161B5013" w14:textId="77777777" w:rsidTr="00E21FC3">
        <w:tc>
          <w:tcPr>
            <w:tcW w:w="1842" w:type="dxa"/>
          </w:tcPr>
          <w:p w14:paraId="552F43CA"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NPDES Permit contact</w:t>
            </w:r>
          </w:p>
        </w:tc>
        <w:tc>
          <w:tcPr>
            <w:tcW w:w="2012" w:type="dxa"/>
          </w:tcPr>
          <w:p w14:paraId="11486EE2" w14:textId="77777777" w:rsidR="00C53E13" w:rsidRPr="00C53E13" w:rsidRDefault="00C53E13" w:rsidP="00E21FC3">
            <w:pPr>
              <w:pStyle w:val="Default"/>
              <w:rPr>
                <w:rFonts w:ascii="Arial" w:hAnsi="Arial" w:cs="Arial"/>
                <w:color w:val="000000" w:themeColor="text1"/>
              </w:rPr>
            </w:pPr>
          </w:p>
        </w:tc>
        <w:tc>
          <w:tcPr>
            <w:tcW w:w="1892" w:type="dxa"/>
          </w:tcPr>
          <w:p w14:paraId="22D2870E" w14:textId="77777777" w:rsidR="00C53E13" w:rsidRPr="00C53E13" w:rsidRDefault="00C53E13" w:rsidP="00E21FC3">
            <w:pPr>
              <w:pStyle w:val="Default"/>
              <w:rPr>
                <w:rFonts w:ascii="Arial" w:hAnsi="Arial" w:cs="Arial"/>
                <w:color w:val="000000" w:themeColor="text1"/>
              </w:rPr>
            </w:pPr>
          </w:p>
        </w:tc>
        <w:tc>
          <w:tcPr>
            <w:tcW w:w="1903" w:type="dxa"/>
          </w:tcPr>
          <w:p w14:paraId="0193EB59" w14:textId="77777777" w:rsidR="00C53E13" w:rsidRPr="00C53E13" w:rsidRDefault="00C53E13" w:rsidP="00E21FC3">
            <w:pPr>
              <w:pStyle w:val="Default"/>
              <w:rPr>
                <w:rFonts w:ascii="Arial" w:hAnsi="Arial" w:cs="Arial"/>
                <w:color w:val="000000" w:themeColor="text1"/>
              </w:rPr>
            </w:pPr>
          </w:p>
        </w:tc>
        <w:tc>
          <w:tcPr>
            <w:tcW w:w="1701" w:type="dxa"/>
          </w:tcPr>
          <w:p w14:paraId="22B85ED8" w14:textId="77777777" w:rsidR="00C53E13" w:rsidRPr="00C53E13" w:rsidRDefault="00C53E13" w:rsidP="00E21FC3">
            <w:pPr>
              <w:pStyle w:val="Default"/>
              <w:rPr>
                <w:rFonts w:ascii="Arial" w:hAnsi="Arial" w:cs="Arial"/>
                <w:color w:val="000000" w:themeColor="text1"/>
              </w:rPr>
            </w:pPr>
          </w:p>
        </w:tc>
      </w:tr>
      <w:tr w:rsidR="00C53E13" w:rsidRPr="00C53E13" w14:paraId="4B3823B2" w14:textId="77777777" w:rsidTr="00E21FC3">
        <w:tc>
          <w:tcPr>
            <w:tcW w:w="1842" w:type="dxa"/>
          </w:tcPr>
          <w:p w14:paraId="30DBB272"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DPP Building Permit contact</w:t>
            </w:r>
          </w:p>
        </w:tc>
        <w:tc>
          <w:tcPr>
            <w:tcW w:w="2012" w:type="dxa"/>
          </w:tcPr>
          <w:p w14:paraId="775990D2" w14:textId="77777777" w:rsidR="00C53E13" w:rsidRPr="00C53E13" w:rsidRDefault="00C53E13" w:rsidP="00E21FC3">
            <w:pPr>
              <w:pStyle w:val="Default"/>
              <w:rPr>
                <w:rFonts w:ascii="Arial" w:hAnsi="Arial" w:cs="Arial"/>
                <w:color w:val="000000" w:themeColor="text1"/>
              </w:rPr>
            </w:pPr>
          </w:p>
        </w:tc>
        <w:tc>
          <w:tcPr>
            <w:tcW w:w="1892" w:type="dxa"/>
          </w:tcPr>
          <w:p w14:paraId="4215C2D6" w14:textId="77777777" w:rsidR="00C53E13" w:rsidRPr="00C53E13" w:rsidRDefault="00C53E13" w:rsidP="00E21FC3">
            <w:pPr>
              <w:pStyle w:val="Default"/>
              <w:rPr>
                <w:rFonts w:ascii="Arial" w:hAnsi="Arial" w:cs="Arial"/>
                <w:color w:val="000000" w:themeColor="text1"/>
              </w:rPr>
            </w:pPr>
          </w:p>
        </w:tc>
        <w:tc>
          <w:tcPr>
            <w:tcW w:w="1903" w:type="dxa"/>
          </w:tcPr>
          <w:p w14:paraId="57E0553F" w14:textId="77777777" w:rsidR="00C53E13" w:rsidRPr="00C53E13" w:rsidRDefault="00C53E13" w:rsidP="00E21FC3">
            <w:pPr>
              <w:pStyle w:val="Default"/>
              <w:rPr>
                <w:rFonts w:ascii="Arial" w:hAnsi="Arial" w:cs="Arial"/>
                <w:color w:val="000000" w:themeColor="text1"/>
              </w:rPr>
            </w:pPr>
          </w:p>
        </w:tc>
        <w:tc>
          <w:tcPr>
            <w:tcW w:w="1701" w:type="dxa"/>
          </w:tcPr>
          <w:p w14:paraId="543332FE" w14:textId="77777777" w:rsidR="00C53E13" w:rsidRPr="00C53E13" w:rsidRDefault="00C53E13" w:rsidP="00E21FC3">
            <w:pPr>
              <w:pStyle w:val="Default"/>
              <w:rPr>
                <w:rFonts w:ascii="Arial" w:hAnsi="Arial" w:cs="Arial"/>
                <w:color w:val="000000" w:themeColor="text1"/>
              </w:rPr>
            </w:pPr>
          </w:p>
        </w:tc>
      </w:tr>
      <w:tr w:rsidR="00C53E13" w:rsidRPr="00C53E13" w14:paraId="2491AF35" w14:textId="77777777" w:rsidTr="00E21FC3">
        <w:tc>
          <w:tcPr>
            <w:tcW w:w="1842" w:type="dxa"/>
          </w:tcPr>
          <w:p w14:paraId="43BE534F"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HDOH HEER Office Project Manager</w:t>
            </w:r>
          </w:p>
        </w:tc>
        <w:tc>
          <w:tcPr>
            <w:tcW w:w="2012" w:type="dxa"/>
          </w:tcPr>
          <w:p w14:paraId="778EC9E6" w14:textId="77777777" w:rsidR="00C53E13" w:rsidRPr="00C53E13" w:rsidRDefault="00C53E13" w:rsidP="00E21FC3">
            <w:pPr>
              <w:pStyle w:val="Default"/>
              <w:rPr>
                <w:rFonts w:ascii="Arial" w:hAnsi="Arial" w:cs="Arial"/>
                <w:color w:val="000000" w:themeColor="text1"/>
              </w:rPr>
            </w:pPr>
          </w:p>
        </w:tc>
        <w:tc>
          <w:tcPr>
            <w:tcW w:w="1892" w:type="dxa"/>
          </w:tcPr>
          <w:p w14:paraId="3BE47258" w14:textId="77777777" w:rsidR="00C53E13" w:rsidRPr="00C53E13" w:rsidRDefault="00C53E13" w:rsidP="00E21FC3">
            <w:pPr>
              <w:pStyle w:val="Default"/>
              <w:rPr>
                <w:rFonts w:ascii="Arial" w:hAnsi="Arial" w:cs="Arial"/>
                <w:color w:val="000000" w:themeColor="text1"/>
              </w:rPr>
            </w:pPr>
          </w:p>
        </w:tc>
        <w:tc>
          <w:tcPr>
            <w:tcW w:w="1903" w:type="dxa"/>
          </w:tcPr>
          <w:p w14:paraId="46036220" w14:textId="77777777" w:rsidR="00C53E13" w:rsidRPr="00C53E13" w:rsidRDefault="00C53E13" w:rsidP="00E21FC3">
            <w:pPr>
              <w:pStyle w:val="Default"/>
              <w:rPr>
                <w:rFonts w:ascii="Arial" w:hAnsi="Arial" w:cs="Arial"/>
                <w:color w:val="000000" w:themeColor="text1"/>
              </w:rPr>
            </w:pPr>
          </w:p>
        </w:tc>
        <w:tc>
          <w:tcPr>
            <w:tcW w:w="1701" w:type="dxa"/>
          </w:tcPr>
          <w:p w14:paraId="0AD83C65" w14:textId="77777777" w:rsidR="00C53E13" w:rsidRPr="00C53E13" w:rsidRDefault="00C53E13" w:rsidP="00E21FC3">
            <w:pPr>
              <w:pStyle w:val="Default"/>
              <w:rPr>
                <w:rFonts w:ascii="Arial" w:hAnsi="Arial" w:cs="Arial"/>
                <w:color w:val="000000" w:themeColor="text1"/>
              </w:rPr>
            </w:pPr>
          </w:p>
        </w:tc>
      </w:tr>
      <w:tr w:rsidR="00C53E13" w:rsidRPr="00C53E13" w14:paraId="3E406952" w14:textId="77777777" w:rsidTr="00E21FC3">
        <w:tc>
          <w:tcPr>
            <w:tcW w:w="1842" w:type="dxa"/>
          </w:tcPr>
          <w:p w14:paraId="03FB46CB"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Landfill Disposal Contact</w:t>
            </w:r>
          </w:p>
        </w:tc>
        <w:tc>
          <w:tcPr>
            <w:tcW w:w="2012" w:type="dxa"/>
          </w:tcPr>
          <w:p w14:paraId="59D7989C" w14:textId="77777777" w:rsidR="00C53E13" w:rsidRPr="00C53E13" w:rsidRDefault="00C53E13" w:rsidP="00E21FC3">
            <w:pPr>
              <w:pStyle w:val="Default"/>
              <w:rPr>
                <w:rFonts w:ascii="Arial" w:hAnsi="Arial" w:cs="Arial"/>
                <w:color w:val="000000" w:themeColor="text1"/>
              </w:rPr>
            </w:pPr>
          </w:p>
        </w:tc>
        <w:tc>
          <w:tcPr>
            <w:tcW w:w="1892" w:type="dxa"/>
          </w:tcPr>
          <w:p w14:paraId="3F0681B9" w14:textId="77777777" w:rsidR="00C53E13" w:rsidRPr="00C53E13" w:rsidRDefault="00C53E13" w:rsidP="00E21FC3">
            <w:pPr>
              <w:pStyle w:val="Default"/>
              <w:rPr>
                <w:rFonts w:ascii="Arial" w:hAnsi="Arial" w:cs="Arial"/>
                <w:color w:val="000000" w:themeColor="text1"/>
              </w:rPr>
            </w:pPr>
          </w:p>
        </w:tc>
        <w:tc>
          <w:tcPr>
            <w:tcW w:w="1903" w:type="dxa"/>
          </w:tcPr>
          <w:p w14:paraId="77AB6301" w14:textId="77777777" w:rsidR="00C53E13" w:rsidRPr="00C53E13" w:rsidRDefault="00C53E13" w:rsidP="00E21FC3">
            <w:pPr>
              <w:pStyle w:val="Default"/>
              <w:rPr>
                <w:rFonts w:ascii="Arial" w:hAnsi="Arial" w:cs="Arial"/>
                <w:color w:val="000000" w:themeColor="text1"/>
              </w:rPr>
            </w:pPr>
          </w:p>
        </w:tc>
        <w:tc>
          <w:tcPr>
            <w:tcW w:w="1701" w:type="dxa"/>
          </w:tcPr>
          <w:p w14:paraId="0502248A" w14:textId="77777777" w:rsidR="00C53E13" w:rsidRPr="00C53E13" w:rsidRDefault="00C53E13" w:rsidP="00E21FC3">
            <w:pPr>
              <w:pStyle w:val="Default"/>
              <w:rPr>
                <w:rFonts w:ascii="Arial" w:hAnsi="Arial" w:cs="Arial"/>
                <w:color w:val="000000" w:themeColor="text1"/>
              </w:rPr>
            </w:pPr>
          </w:p>
        </w:tc>
      </w:tr>
      <w:tr w:rsidR="00C53E13" w:rsidRPr="00C53E13" w14:paraId="306E2B26" w14:textId="77777777" w:rsidTr="00E21FC3">
        <w:tc>
          <w:tcPr>
            <w:tcW w:w="1842" w:type="dxa"/>
          </w:tcPr>
          <w:p w14:paraId="4815488E"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lastRenderedPageBreak/>
              <w:t>Waste Transporter Contact</w:t>
            </w:r>
          </w:p>
        </w:tc>
        <w:tc>
          <w:tcPr>
            <w:tcW w:w="2012" w:type="dxa"/>
          </w:tcPr>
          <w:p w14:paraId="738D3A49" w14:textId="77777777" w:rsidR="00C53E13" w:rsidRPr="00C53E13" w:rsidRDefault="00C53E13" w:rsidP="00E21FC3">
            <w:pPr>
              <w:pStyle w:val="Default"/>
              <w:rPr>
                <w:rFonts w:ascii="Arial" w:hAnsi="Arial" w:cs="Arial"/>
                <w:color w:val="000000" w:themeColor="text1"/>
              </w:rPr>
            </w:pPr>
          </w:p>
        </w:tc>
        <w:tc>
          <w:tcPr>
            <w:tcW w:w="1892" w:type="dxa"/>
          </w:tcPr>
          <w:p w14:paraId="0C020666" w14:textId="77777777" w:rsidR="00C53E13" w:rsidRPr="00C53E13" w:rsidRDefault="00C53E13" w:rsidP="00E21FC3">
            <w:pPr>
              <w:pStyle w:val="Default"/>
              <w:rPr>
                <w:rFonts w:ascii="Arial" w:hAnsi="Arial" w:cs="Arial"/>
                <w:color w:val="000000" w:themeColor="text1"/>
              </w:rPr>
            </w:pPr>
          </w:p>
        </w:tc>
        <w:tc>
          <w:tcPr>
            <w:tcW w:w="1903" w:type="dxa"/>
          </w:tcPr>
          <w:p w14:paraId="44BC1E8B" w14:textId="77777777" w:rsidR="00C53E13" w:rsidRPr="00C53E13" w:rsidRDefault="00C53E13" w:rsidP="00E21FC3">
            <w:pPr>
              <w:pStyle w:val="Default"/>
              <w:rPr>
                <w:rFonts w:ascii="Arial" w:hAnsi="Arial" w:cs="Arial"/>
                <w:color w:val="000000" w:themeColor="text1"/>
              </w:rPr>
            </w:pPr>
          </w:p>
        </w:tc>
        <w:tc>
          <w:tcPr>
            <w:tcW w:w="1701" w:type="dxa"/>
          </w:tcPr>
          <w:p w14:paraId="7FEC89C4" w14:textId="77777777" w:rsidR="00C53E13" w:rsidRPr="00C53E13" w:rsidRDefault="00C53E13" w:rsidP="00E21FC3">
            <w:pPr>
              <w:pStyle w:val="Default"/>
              <w:rPr>
                <w:rFonts w:ascii="Arial" w:hAnsi="Arial" w:cs="Arial"/>
                <w:color w:val="000000" w:themeColor="text1"/>
              </w:rPr>
            </w:pPr>
          </w:p>
        </w:tc>
      </w:tr>
      <w:tr w:rsidR="00C53E13" w:rsidRPr="00C53E13" w14:paraId="3BE2E736" w14:textId="77777777" w:rsidTr="00E21FC3">
        <w:tc>
          <w:tcPr>
            <w:tcW w:w="1842" w:type="dxa"/>
          </w:tcPr>
          <w:p w14:paraId="0D7A2FE4"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Contact Export Site (if exporting soil)</w:t>
            </w:r>
          </w:p>
        </w:tc>
        <w:tc>
          <w:tcPr>
            <w:tcW w:w="2012" w:type="dxa"/>
          </w:tcPr>
          <w:p w14:paraId="238C0490" w14:textId="77777777" w:rsidR="00C53E13" w:rsidRPr="00C53E13" w:rsidRDefault="00C53E13" w:rsidP="00E21FC3">
            <w:pPr>
              <w:pStyle w:val="Default"/>
              <w:rPr>
                <w:rFonts w:ascii="Arial" w:hAnsi="Arial" w:cs="Arial"/>
                <w:color w:val="000000" w:themeColor="text1"/>
              </w:rPr>
            </w:pPr>
          </w:p>
        </w:tc>
        <w:tc>
          <w:tcPr>
            <w:tcW w:w="1892" w:type="dxa"/>
          </w:tcPr>
          <w:p w14:paraId="4D97CDC5" w14:textId="77777777" w:rsidR="00C53E13" w:rsidRPr="00C53E13" w:rsidRDefault="00C53E13" w:rsidP="00E21FC3">
            <w:pPr>
              <w:pStyle w:val="Default"/>
              <w:rPr>
                <w:rFonts w:ascii="Arial" w:hAnsi="Arial" w:cs="Arial"/>
                <w:color w:val="000000" w:themeColor="text1"/>
              </w:rPr>
            </w:pPr>
          </w:p>
        </w:tc>
        <w:tc>
          <w:tcPr>
            <w:tcW w:w="1903" w:type="dxa"/>
          </w:tcPr>
          <w:p w14:paraId="53BDE704" w14:textId="77777777" w:rsidR="00C53E13" w:rsidRPr="00C53E13" w:rsidRDefault="00C53E13" w:rsidP="00E21FC3">
            <w:pPr>
              <w:pStyle w:val="Default"/>
              <w:rPr>
                <w:rFonts w:ascii="Arial" w:hAnsi="Arial" w:cs="Arial"/>
                <w:color w:val="000000" w:themeColor="text1"/>
              </w:rPr>
            </w:pPr>
          </w:p>
        </w:tc>
        <w:tc>
          <w:tcPr>
            <w:tcW w:w="1701" w:type="dxa"/>
          </w:tcPr>
          <w:p w14:paraId="3754663C" w14:textId="77777777" w:rsidR="00C53E13" w:rsidRPr="00C53E13" w:rsidRDefault="00C53E13" w:rsidP="00E21FC3">
            <w:pPr>
              <w:pStyle w:val="Default"/>
              <w:rPr>
                <w:rFonts w:ascii="Arial" w:hAnsi="Arial" w:cs="Arial"/>
                <w:color w:val="000000" w:themeColor="text1"/>
              </w:rPr>
            </w:pPr>
          </w:p>
        </w:tc>
      </w:tr>
      <w:tr w:rsidR="00C53E13" w:rsidRPr="00C53E13" w14:paraId="4EC63A41" w14:textId="77777777" w:rsidTr="00E21FC3">
        <w:tc>
          <w:tcPr>
            <w:tcW w:w="1842" w:type="dxa"/>
          </w:tcPr>
          <w:p w14:paraId="0ACCCD2D"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Contact Import</w:t>
            </w:r>
          </w:p>
          <w:p w14:paraId="6DE7E08E" w14:textId="77777777" w:rsidR="00C53E13" w:rsidRPr="00C53E13" w:rsidRDefault="00C53E13" w:rsidP="00E21FC3">
            <w:pPr>
              <w:pStyle w:val="Default"/>
              <w:rPr>
                <w:rFonts w:ascii="Arial" w:hAnsi="Arial" w:cs="Arial"/>
                <w:color w:val="000000" w:themeColor="text1"/>
              </w:rPr>
            </w:pPr>
            <w:r w:rsidRPr="00C53E13">
              <w:rPr>
                <w:rFonts w:ascii="Arial" w:hAnsi="Arial" w:cs="Arial"/>
                <w:color w:val="000000" w:themeColor="text1"/>
              </w:rPr>
              <w:t>Site (if importing soil)</w:t>
            </w:r>
          </w:p>
        </w:tc>
        <w:tc>
          <w:tcPr>
            <w:tcW w:w="2012" w:type="dxa"/>
          </w:tcPr>
          <w:p w14:paraId="739EA40A" w14:textId="77777777" w:rsidR="00C53E13" w:rsidRPr="00C53E13" w:rsidRDefault="00C53E13" w:rsidP="00E21FC3">
            <w:pPr>
              <w:pStyle w:val="Default"/>
              <w:rPr>
                <w:rFonts w:ascii="Arial" w:hAnsi="Arial" w:cs="Arial"/>
                <w:color w:val="000000" w:themeColor="text1"/>
              </w:rPr>
            </w:pPr>
          </w:p>
        </w:tc>
        <w:tc>
          <w:tcPr>
            <w:tcW w:w="1892" w:type="dxa"/>
          </w:tcPr>
          <w:p w14:paraId="28080899" w14:textId="77777777" w:rsidR="00C53E13" w:rsidRPr="00C53E13" w:rsidRDefault="00C53E13" w:rsidP="00E21FC3">
            <w:pPr>
              <w:pStyle w:val="Default"/>
              <w:rPr>
                <w:rFonts w:ascii="Arial" w:hAnsi="Arial" w:cs="Arial"/>
                <w:color w:val="000000" w:themeColor="text1"/>
              </w:rPr>
            </w:pPr>
          </w:p>
        </w:tc>
        <w:tc>
          <w:tcPr>
            <w:tcW w:w="1903" w:type="dxa"/>
          </w:tcPr>
          <w:p w14:paraId="573E9DE3" w14:textId="77777777" w:rsidR="00C53E13" w:rsidRPr="00C53E13" w:rsidRDefault="00C53E13" w:rsidP="00E21FC3">
            <w:pPr>
              <w:pStyle w:val="Default"/>
              <w:rPr>
                <w:rFonts w:ascii="Arial" w:hAnsi="Arial" w:cs="Arial"/>
                <w:color w:val="000000" w:themeColor="text1"/>
              </w:rPr>
            </w:pPr>
          </w:p>
        </w:tc>
        <w:tc>
          <w:tcPr>
            <w:tcW w:w="1701" w:type="dxa"/>
          </w:tcPr>
          <w:p w14:paraId="183BF22C" w14:textId="77777777" w:rsidR="00C53E13" w:rsidRPr="00C53E13" w:rsidRDefault="00C53E13" w:rsidP="00E21FC3">
            <w:pPr>
              <w:pStyle w:val="Default"/>
              <w:rPr>
                <w:rFonts w:ascii="Arial" w:hAnsi="Arial" w:cs="Arial"/>
                <w:color w:val="000000" w:themeColor="text1"/>
              </w:rPr>
            </w:pPr>
          </w:p>
        </w:tc>
      </w:tr>
    </w:tbl>
    <w:p w14:paraId="25B5B944" w14:textId="77777777" w:rsidR="00C53E13" w:rsidRPr="00C53E13" w:rsidRDefault="00C53E13" w:rsidP="00C53E13">
      <w:pPr>
        <w:rPr>
          <w:rFonts w:ascii="Arial" w:hAnsi="Arial" w:cs="Arial"/>
        </w:rPr>
      </w:pPr>
    </w:p>
    <w:p w14:paraId="47911D86" w14:textId="7F22565A" w:rsidR="00C53E13" w:rsidRPr="00C53E13" w:rsidRDefault="00C53E13" w:rsidP="00C53E13">
      <w:pPr>
        <w:pStyle w:val="Default"/>
        <w:rPr>
          <w:rFonts w:ascii="Arial" w:hAnsi="Arial" w:cs="Arial"/>
          <w:color w:val="000000" w:themeColor="text1"/>
        </w:rPr>
      </w:pPr>
      <w:r w:rsidRPr="00C53E13">
        <w:rPr>
          <w:rFonts w:ascii="Arial" w:hAnsi="Arial" w:cs="Arial"/>
        </w:rPr>
        <w:t xml:space="preserve">In addition, if </w:t>
      </w:r>
      <w:bookmarkStart w:id="12" w:name="_Hlk19270527"/>
      <w:r w:rsidRPr="00C53E13">
        <w:rPr>
          <w:rFonts w:ascii="Arial" w:hAnsi="Arial" w:cs="Arial"/>
        </w:rPr>
        <w:t>site conditions or planned building configurations change following submittal and acceptance of this C-EHMP</w:t>
      </w:r>
      <w:r w:rsidR="00AC3702">
        <w:rPr>
          <w:rFonts w:ascii="Arial" w:hAnsi="Arial" w:cs="Arial"/>
        </w:rPr>
        <w:t xml:space="preserve"> Addendum</w:t>
      </w:r>
      <w:r w:rsidRPr="00C53E13">
        <w:rPr>
          <w:rFonts w:ascii="Arial" w:hAnsi="Arial" w:cs="Arial"/>
        </w:rPr>
        <w:t xml:space="preserve"> by the HDOH HEER Office, then the following agencies must be notified at least 90 days prior to conducting ground disturbing activities or as soon as the change has been identified. Please note that if HDOH is notified of a change in site conditions or planned building configuration less than 90 days prior to ground disturbing activities, there could be delays in construction if additional assessment work needs to be conducted. </w:t>
      </w:r>
      <w:r w:rsidRPr="00C53E13">
        <w:rPr>
          <w:rFonts w:ascii="Arial" w:hAnsi="Arial" w:cs="Arial"/>
          <w:color w:val="000000" w:themeColor="text1"/>
        </w:rPr>
        <w:t>The initial notification of construction activities and any changes can be submitted through the HDOH e</w:t>
      </w:r>
      <w:r w:rsidRPr="00C53E13">
        <w:rPr>
          <w:rFonts w:ascii="Arial" w:hAnsi="Arial" w:cs="Arial"/>
          <w:color w:val="000000" w:themeColor="text1"/>
        </w:rPr>
        <w:noBreakHyphen/>
        <w:t xml:space="preserve">permitting portal using the website link below. </w:t>
      </w:r>
    </w:p>
    <w:p w14:paraId="252683E2" w14:textId="77777777" w:rsidR="00C53E13" w:rsidRPr="00C53E13" w:rsidRDefault="00C53E13" w:rsidP="00C53E13">
      <w:pPr>
        <w:rPr>
          <w:rFonts w:ascii="Arial" w:hAnsi="Arial" w:cs="Arial"/>
        </w:rPr>
      </w:pPr>
    </w:p>
    <w:bookmarkEnd w:id="12"/>
    <w:p w14:paraId="519E45A6" w14:textId="77777777" w:rsidR="00C53E13" w:rsidRPr="00C53E13" w:rsidRDefault="00C53E13" w:rsidP="00C53E13">
      <w:pPr>
        <w:rPr>
          <w:rFonts w:ascii="Arial" w:hAnsi="Arial" w:cs="Arial"/>
        </w:rPr>
      </w:pPr>
    </w:p>
    <w:tbl>
      <w:tblPr>
        <w:tblStyle w:val="TableGrid"/>
        <w:tblW w:w="0" w:type="auto"/>
        <w:tblLook w:val="04A0" w:firstRow="1" w:lastRow="0" w:firstColumn="1" w:lastColumn="0" w:noHBand="0" w:noVBand="1"/>
      </w:tblPr>
      <w:tblGrid>
        <w:gridCol w:w="1590"/>
        <w:gridCol w:w="1246"/>
        <w:gridCol w:w="6514"/>
      </w:tblGrid>
      <w:tr w:rsidR="00C53E13" w:rsidRPr="00C53E13" w14:paraId="2D0D66B3" w14:textId="77777777" w:rsidTr="00E21FC3">
        <w:tc>
          <w:tcPr>
            <w:tcW w:w="2668" w:type="dxa"/>
            <w:shd w:val="clear" w:color="auto" w:fill="D9D9D9" w:themeFill="background1" w:themeFillShade="D9"/>
          </w:tcPr>
          <w:p w14:paraId="3FE2D542" w14:textId="77777777" w:rsidR="00C53E13" w:rsidRPr="00C53E13" w:rsidRDefault="00C53E13" w:rsidP="00E21FC3">
            <w:pPr>
              <w:rPr>
                <w:rFonts w:ascii="Arial" w:hAnsi="Arial" w:cs="Arial"/>
                <w:b/>
              </w:rPr>
            </w:pPr>
            <w:r w:rsidRPr="00C53E13">
              <w:rPr>
                <w:rFonts w:ascii="Arial" w:hAnsi="Arial" w:cs="Arial"/>
                <w:b/>
              </w:rPr>
              <w:t>Agency</w:t>
            </w:r>
          </w:p>
        </w:tc>
        <w:tc>
          <w:tcPr>
            <w:tcW w:w="1874" w:type="dxa"/>
            <w:shd w:val="clear" w:color="auto" w:fill="D9D9D9" w:themeFill="background1" w:themeFillShade="D9"/>
          </w:tcPr>
          <w:p w14:paraId="7C1C2AA7" w14:textId="77777777" w:rsidR="00C53E13" w:rsidRPr="00C53E13" w:rsidRDefault="00C53E13" w:rsidP="00E21FC3">
            <w:pPr>
              <w:rPr>
                <w:rFonts w:ascii="Arial" w:hAnsi="Arial" w:cs="Arial"/>
                <w:b/>
              </w:rPr>
            </w:pPr>
            <w:r w:rsidRPr="00C53E13">
              <w:rPr>
                <w:rFonts w:ascii="Arial" w:hAnsi="Arial" w:cs="Arial"/>
                <w:b/>
              </w:rPr>
              <w:t>Phone</w:t>
            </w:r>
          </w:p>
        </w:tc>
        <w:tc>
          <w:tcPr>
            <w:tcW w:w="4808" w:type="dxa"/>
            <w:shd w:val="clear" w:color="auto" w:fill="D9D9D9" w:themeFill="background1" w:themeFillShade="D9"/>
          </w:tcPr>
          <w:p w14:paraId="5F9D352A" w14:textId="77777777" w:rsidR="00C53E13" w:rsidRPr="00C53E13" w:rsidRDefault="00C53E13" w:rsidP="00E21FC3">
            <w:pPr>
              <w:rPr>
                <w:rFonts w:ascii="Arial" w:hAnsi="Arial" w:cs="Arial"/>
                <w:b/>
              </w:rPr>
            </w:pPr>
            <w:r w:rsidRPr="00C53E13">
              <w:rPr>
                <w:rFonts w:ascii="Arial" w:hAnsi="Arial" w:cs="Arial"/>
                <w:b/>
              </w:rPr>
              <w:t>Link/Website</w:t>
            </w:r>
          </w:p>
        </w:tc>
      </w:tr>
      <w:tr w:rsidR="00C53E13" w:rsidRPr="00BC4E22" w14:paraId="290252EF" w14:textId="77777777" w:rsidTr="00E21FC3">
        <w:tc>
          <w:tcPr>
            <w:tcW w:w="2668" w:type="dxa"/>
          </w:tcPr>
          <w:p w14:paraId="76299DB7" w14:textId="77777777" w:rsidR="00C53E13" w:rsidRPr="00C53E13" w:rsidRDefault="00C53E13" w:rsidP="00E21FC3">
            <w:pPr>
              <w:rPr>
                <w:rFonts w:ascii="Arial" w:hAnsi="Arial" w:cs="Arial"/>
              </w:rPr>
            </w:pPr>
            <w:r w:rsidRPr="00C53E13">
              <w:rPr>
                <w:rFonts w:ascii="Arial" w:hAnsi="Arial" w:cs="Arial"/>
              </w:rPr>
              <w:t>HDOH HEER Office</w:t>
            </w:r>
          </w:p>
        </w:tc>
        <w:tc>
          <w:tcPr>
            <w:tcW w:w="1874" w:type="dxa"/>
          </w:tcPr>
          <w:p w14:paraId="35947AA1" w14:textId="77777777" w:rsidR="00C53E13" w:rsidRPr="00C53E13" w:rsidRDefault="00C53E13" w:rsidP="00E21FC3">
            <w:pPr>
              <w:rPr>
                <w:rFonts w:ascii="Arial" w:hAnsi="Arial" w:cs="Arial"/>
              </w:rPr>
            </w:pPr>
            <w:r w:rsidRPr="00C53E13">
              <w:rPr>
                <w:rFonts w:ascii="Arial" w:hAnsi="Arial" w:cs="Arial"/>
              </w:rPr>
              <w:t>808-586-4249</w:t>
            </w:r>
          </w:p>
        </w:tc>
        <w:tc>
          <w:tcPr>
            <w:tcW w:w="4808" w:type="dxa"/>
          </w:tcPr>
          <w:p w14:paraId="1C3143CA" w14:textId="77777777" w:rsidR="00C53E13" w:rsidRPr="00CB56C3" w:rsidRDefault="00A83C5A" w:rsidP="00E21FC3">
            <w:pPr>
              <w:rPr>
                <w:rFonts w:ascii="Arial" w:hAnsi="Arial" w:cs="Arial"/>
              </w:rPr>
            </w:pPr>
            <w:hyperlink r:id="rId11" w:anchor="/formversion/ed9ca916-7863-459b-b5dd-e66f881381d5" w:history="1">
              <w:r w:rsidR="00C53E13" w:rsidRPr="00C53E13">
                <w:rPr>
                  <w:rStyle w:val="Hyperlink"/>
                  <w:rFonts w:ascii="Arial" w:hAnsi="Arial" w:cs="Arial"/>
                </w:rPr>
                <w:t>https://eha-cloud.doh.hawaii.gov/epermit/app/#/formversion/ed9ca916-7863-459b-b5dd-e66f881381d5</w:t>
              </w:r>
            </w:hyperlink>
          </w:p>
        </w:tc>
      </w:tr>
    </w:tbl>
    <w:p w14:paraId="6B925F36" w14:textId="34E58ED2" w:rsidR="007D6DEB" w:rsidRDefault="007D6DEB"/>
    <w:p w14:paraId="65A4DA57" w14:textId="00592376" w:rsidR="007576CC" w:rsidRDefault="007576CC"/>
    <w:p w14:paraId="78D473D1" w14:textId="77777777" w:rsidR="007576CC" w:rsidRPr="00B76D62" w:rsidRDefault="007576CC" w:rsidP="00CB20A2">
      <w:pPr>
        <w:pStyle w:val="HeaderC-EHMP"/>
        <w:numPr>
          <w:ilvl w:val="0"/>
          <w:numId w:val="1"/>
        </w:numPr>
      </w:pPr>
      <w:bookmarkStart w:id="13" w:name="_Toc27644507"/>
      <w:bookmarkStart w:id="14" w:name="_Toc42680207"/>
      <w:r w:rsidRPr="00B76D62">
        <w:t>Requirements for Onsite Environmental Oversight</w:t>
      </w:r>
      <w:bookmarkEnd w:id="13"/>
      <w:bookmarkEnd w:id="14"/>
    </w:p>
    <w:p w14:paraId="096C16BC" w14:textId="77777777" w:rsidR="007576CC" w:rsidRPr="00BC4E22" w:rsidRDefault="007576CC" w:rsidP="007576CC">
      <w:pPr>
        <w:jc w:val="both"/>
        <w:rPr>
          <w:rFonts w:ascii="Arial" w:hAnsi="Arial" w:cs="Arial"/>
        </w:rPr>
      </w:pPr>
    </w:p>
    <w:p w14:paraId="12B0DCE0" w14:textId="77777777" w:rsidR="007576CC" w:rsidRPr="00B76D62" w:rsidRDefault="007576CC" w:rsidP="007576CC">
      <w:pPr>
        <w:jc w:val="both"/>
        <w:rPr>
          <w:rFonts w:ascii="Arial" w:hAnsi="Arial" w:cs="Arial"/>
        </w:rPr>
      </w:pPr>
      <w:r w:rsidRPr="00B76D62">
        <w:rPr>
          <w:rFonts w:ascii="Arial" w:hAnsi="Arial" w:cs="Arial"/>
        </w:rPr>
        <w:t>On-site monitoring is a key component of ensuring that the procedures documented in th</w:t>
      </w:r>
      <w:r>
        <w:rPr>
          <w:rFonts w:ascii="Arial" w:hAnsi="Arial" w:cs="Arial"/>
        </w:rPr>
        <w:t>is</w:t>
      </w:r>
      <w:r w:rsidRPr="00B76D62">
        <w:rPr>
          <w:rFonts w:ascii="Arial" w:hAnsi="Arial" w:cs="Arial"/>
        </w:rPr>
        <w:t xml:space="preserve"> C-EHMP are implemented properly and function as intended (e.g. appropriate installation and location of erosion and sediment control measures, cleanliness of equipment, suitability of secondary containment for fuel storage, screening of potential contaminated material, and stockpile segregation</w:t>
      </w:r>
      <w:r>
        <w:rPr>
          <w:rFonts w:ascii="Arial" w:hAnsi="Arial" w:cs="Arial"/>
        </w:rPr>
        <w:t>, etc.</w:t>
      </w:r>
      <w:r w:rsidRPr="00B76D62">
        <w:rPr>
          <w:rFonts w:ascii="Arial" w:hAnsi="Arial" w:cs="Arial"/>
        </w:rPr>
        <w:t>). A qualified environmental professional (QEP) will be retained as the environmental monitor to provide guidance on implementing the recommended measures and to develop additional mitigation measures if the need arises. The onsite QEP will have at least 5 years of experience providing environmental oversight for construction projects</w:t>
      </w:r>
      <w:r>
        <w:rPr>
          <w:rFonts w:ascii="Arial" w:hAnsi="Arial" w:cs="Arial"/>
        </w:rPr>
        <w:t xml:space="preserve"> and must have completed HAZWOPER 40-hour training with current 8-hour refresher</w:t>
      </w:r>
      <w:r w:rsidRPr="00B76D62">
        <w:rPr>
          <w:rFonts w:ascii="Arial" w:hAnsi="Arial" w:cs="Arial"/>
        </w:rPr>
        <w:t xml:space="preserve">. </w:t>
      </w:r>
    </w:p>
    <w:p w14:paraId="26164828" w14:textId="77777777" w:rsidR="007576CC" w:rsidRPr="00B76D62" w:rsidRDefault="007576CC" w:rsidP="007576CC">
      <w:pPr>
        <w:rPr>
          <w:rFonts w:ascii="Arial" w:hAnsi="Arial" w:cs="Arial"/>
        </w:rPr>
      </w:pPr>
    </w:p>
    <w:p w14:paraId="3FDAE4A6" w14:textId="77777777" w:rsidR="007576CC" w:rsidRPr="00BC4E22" w:rsidRDefault="007576CC" w:rsidP="007576CC">
      <w:pPr>
        <w:jc w:val="both"/>
        <w:rPr>
          <w:rFonts w:ascii="Arial" w:hAnsi="Arial" w:cs="Arial"/>
        </w:rPr>
      </w:pPr>
      <w:r w:rsidRPr="00B76D62">
        <w:rPr>
          <w:rFonts w:ascii="Arial" w:hAnsi="Arial" w:cs="Arial"/>
        </w:rPr>
        <w:t xml:space="preserve">Monitoring events </w:t>
      </w:r>
      <w:r>
        <w:rPr>
          <w:rFonts w:ascii="Arial" w:hAnsi="Arial" w:cs="Arial"/>
        </w:rPr>
        <w:t>will</w:t>
      </w:r>
      <w:r w:rsidRPr="00B76D62">
        <w:rPr>
          <w:rFonts w:ascii="Arial" w:hAnsi="Arial" w:cs="Arial"/>
        </w:rPr>
        <w:t xml:space="preserve"> be conducted at an appropriate frequency based on specific work tasks/procedures and the potential for adverse impacts to occur. An appropriate schedule (frequency and duration of site visits) will be established between the QEP and all involved regulatory agencies regarding when the QEP is onsite. In general, the QEP will </w:t>
      </w:r>
      <w:r w:rsidRPr="00B76D62">
        <w:rPr>
          <w:rFonts w:ascii="Arial" w:hAnsi="Arial" w:cs="Arial"/>
        </w:rPr>
        <w:lastRenderedPageBreak/>
        <w:t xml:space="preserve">be familiar with the day-to-day conduct of project activities and be on-site during activities with the potential to impact human health or the environment, </w:t>
      </w:r>
      <w:r>
        <w:rPr>
          <w:rFonts w:ascii="Arial" w:hAnsi="Arial" w:cs="Arial"/>
        </w:rPr>
        <w:t xml:space="preserve">when contaminated media will be disturbed, </w:t>
      </w:r>
      <w:r w:rsidRPr="00B76D62">
        <w:rPr>
          <w:rFonts w:ascii="Arial" w:hAnsi="Arial" w:cs="Arial"/>
        </w:rPr>
        <w:t>when mitigation measures are implemented, or as determined in discussion with the regulatory agencies. Monitoring should be conducted with greater frequency during periods</w:t>
      </w:r>
      <w:r w:rsidRPr="00BC4E22">
        <w:rPr>
          <w:rFonts w:ascii="Arial" w:hAnsi="Arial" w:cs="Arial"/>
        </w:rPr>
        <w:t xml:space="preserve"> of inclement weather (e.g., heavy precipitation, strong winds) and during critical components/tasks of the project, such as working in </w:t>
      </w:r>
      <w:r>
        <w:rPr>
          <w:rFonts w:ascii="Arial" w:hAnsi="Arial" w:cs="Arial"/>
        </w:rPr>
        <w:t xml:space="preserve">contaminated </w:t>
      </w:r>
      <w:r w:rsidRPr="00BC4E22">
        <w:rPr>
          <w:rFonts w:ascii="Arial" w:hAnsi="Arial" w:cs="Arial"/>
        </w:rPr>
        <w:t xml:space="preserve">groundwater. The QEP </w:t>
      </w:r>
      <w:r>
        <w:rPr>
          <w:rFonts w:ascii="Arial" w:hAnsi="Arial" w:cs="Arial"/>
        </w:rPr>
        <w:t>will</w:t>
      </w:r>
      <w:r w:rsidRPr="00BC4E22">
        <w:rPr>
          <w:rFonts w:ascii="Arial" w:hAnsi="Arial" w:cs="Arial"/>
        </w:rPr>
        <w:t xml:space="preserve"> be onsite whenever potentially contaminated soil or groundwater may be </w:t>
      </w:r>
      <w:r w:rsidRPr="00B76D62">
        <w:rPr>
          <w:rFonts w:ascii="Arial" w:hAnsi="Arial" w:cs="Arial"/>
        </w:rPr>
        <w:t>disturbed</w:t>
      </w:r>
      <w:r>
        <w:rPr>
          <w:rFonts w:ascii="Arial" w:hAnsi="Arial" w:cs="Arial"/>
        </w:rPr>
        <w:t xml:space="preserve"> and </w:t>
      </w:r>
      <w:r w:rsidRPr="00B76D62">
        <w:rPr>
          <w:rFonts w:ascii="Arial" w:hAnsi="Arial" w:cs="Arial"/>
        </w:rPr>
        <w:t xml:space="preserve">when hazardous vapors </w:t>
      </w:r>
      <w:r>
        <w:rPr>
          <w:rFonts w:ascii="Arial" w:hAnsi="Arial" w:cs="Arial"/>
        </w:rPr>
        <w:t>may be</w:t>
      </w:r>
      <w:r w:rsidRPr="00B76D62">
        <w:rPr>
          <w:rFonts w:ascii="Arial" w:hAnsi="Arial" w:cs="Arial"/>
        </w:rPr>
        <w:t xml:space="preserve"> present</w:t>
      </w:r>
      <w:r>
        <w:rPr>
          <w:rFonts w:ascii="Arial" w:hAnsi="Arial" w:cs="Arial"/>
        </w:rPr>
        <w:t xml:space="preserve">. If demolition activities include abatement of lead-based paint or asbestos, abatement activities must be completed in accordance with all State and Federal laws and regulation prior to demolition. </w:t>
      </w:r>
      <w:r w:rsidRPr="00B76D62">
        <w:rPr>
          <w:rFonts w:ascii="Arial" w:hAnsi="Arial" w:cs="Arial"/>
        </w:rPr>
        <w:t>This is necessary to ensure the protection of construction workers, the general public, and the environment. Key monitoring</w:t>
      </w:r>
      <w:r w:rsidRPr="00BC4E22">
        <w:rPr>
          <w:rFonts w:ascii="Arial" w:hAnsi="Arial" w:cs="Arial"/>
        </w:rPr>
        <w:t xml:space="preserve"> stages may include, but are not necessarily limited to:</w:t>
      </w:r>
    </w:p>
    <w:p w14:paraId="4B827E09" w14:textId="77777777" w:rsidR="007576CC" w:rsidRDefault="007576CC" w:rsidP="007576CC">
      <w:pPr>
        <w:jc w:val="both"/>
        <w:rPr>
          <w:rFonts w:ascii="Arial" w:hAnsi="Arial" w:cs="Arial"/>
        </w:rPr>
      </w:pPr>
    </w:p>
    <w:p w14:paraId="6829EEEB" w14:textId="77777777" w:rsidR="007576CC" w:rsidRPr="00634382" w:rsidRDefault="007576CC" w:rsidP="007576CC">
      <w:pPr>
        <w:jc w:val="both"/>
        <w:rPr>
          <w:rFonts w:ascii="Arial" w:hAnsi="Arial" w:cs="Arial"/>
          <w:i/>
          <w:iCs/>
          <w:color w:val="FF0000"/>
        </w:rPr>
      </w:pPr>
      <w:r w:rsidRPr="00634382">
        <w:rPr>
          <w:rFonts w:ascii="Arial" w:hAnsi="Arial" w:cs="Arial"/>
          <w:i/>
          <w:iCs/>
          <w:color w:val="FF0000"/>
        </w:rPr>
        <w:t>Delete the stages that don’t apply and add additional project-specific monitoring stages, as necessary.</w:t>
      </w:r>
    </w:p>
    <w:p w14:paraId="2BBF8A6F"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During activities conducted below the high-water mark of a waterbody</w:t>
      </w:r>
    </w:p>
    <w:p w14:paraId="6E2E8EBA"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During pre-construction geotechnical and/or environmental sampling</w:t>
      </w:r>
    </w:p>
    <w:p w14:paraId="0B265D93"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 xml:space="preserve">During soil exposing (e.g., concrete/asphalt removal) and soil movement activities (e.g., demolition, grading, excavation, pile or caisson installation, utility corridor installation, soil stockpiling, soil disposal etc.) </w:t>
      </w:r>
    </w:p>
    <w:p w14:paraId="59E0885F"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During dewatering activities</w:t>
      </w:r>
    </w:p>
    <w:p w14:paraId="15DC98A7"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Prior to and after heavy rain/storm events</w:t>
      </w:r>
    </w:p>
    <w:p w14:paraId="4AD906F9"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During engineering control installation and testing</w:t>
      </w:r>
    </w:p>
    <w:p w14:paraId="02ED632A" w14:textId="77777777" w:rsidR="007576CC" w:rsidRPr="00634382" w:rsidRDefault="007576CC" w:rsidP="007576CC">
      <w:pPr>
        <w:pStyle w:val="ListParagraph"/>
        <w:numPr>
          <w:ilvl w:val="0"/>
          <w:numId w:val="12"/>
        </w:numPr>
        <w:jc w:val="both"/>
        <w:rPr>
          <w:rFonts w:ascii="Arial" w:hAnsi="Arial"/>
          <w:i/>
          <w:iCs/>
          <w:color w:val="FF0000"/>
        </w:rPr>
      </w:pPr>
      <w:r w:rsidRPr="00634382">
        <w:rPr>
          <w:rFonts w:ascii="Arial" w:hAnsi="Arial"/>
          <w:i/>
          <w:iCs/>
          <w:color w:val="FF0000"/>
        </w:rPr>
        <w:t>During installation of erosion and sediment control measures</w:t>
      </w:r>
    </w:p>
    <w:p w14:paraId="6801FA87" w14:textId="77777777" w:rsidR="007576CC" w:rsidRPr="00BC4E22" w:rsidRDefault="007576CC" w:rsidP="007576CC">
      <w:pPr>
        <w:jc w:val="both"/>
        <w:rPr>
          <w:rFonts w:ascii="Arial" w:hAnsi="Arial" w:cs="Arial"/>
        </w:rPr>
      </w:pPr>
    </w:p>
    <w:p w14:paraId="2EF4F6B2" w14:textId="77777777" w:rsidR="007576CC" w:rsidRPr="00B76D62" w:rsidRDefault="007576CC" w:rsidP="007576CC">
      <w:pPr>
        <w:rPr>
          <w:rFonts w:ascii="Arial" w:hAnsi="Arial" w:cs="Arial"/>
        </w:rPr>
      </w:pPr>
      <w:r w:rsidRPr="00BC4E22">
        <w:rPr>
          <w:rFonts w:ascii="Arial" w:hAnsi="Arial" w:cs="Arial"/>
        </w:rPr>
        <w:t xml:space="preserve">The primary responsibility of the QEP is to ensure that the </w:t>
      </w:r>
      <w:r w:rsidRPr="00B76D62">
        <w:rPr>
          <w:rFonts w:ascii="Arial" w:hAnsi="Arial" w:cs="Arial"/>
        </w:rPr>
        <w:t xml:space="preserve">environmental and human health protection measures are implemented and are adhered to and that any movement, transport, and disposal of contaminated material (onsite and to an offsite location) is properly documented. </w:t>
      </w:r>
    </w:p>
    <w:p w14:paraId="06A8D97E" w14:textId="77777777" w:rsidR="007576CC" w:rsidRPr="00B76D62" w:rsidRDefault="007576CC" w:rsidP="007576CC">
      <w:pPr>
        <w:rPr>
          <w:rFonts w:ascii="Arial" w:hAnsi="Arial" w:cs="Arial"/>
        </w:rPr>
      </w:pPr>
    </w:p>
    <w:p w14:paraId="16AC6D8D" w14:textId="77777777" w:rsidR="007576CC" w:rsidRPr="00BC4E22" w:rsidRDefault="007576CC" w:rsidP="007576CC">
      <w:pPr>
        <w:rPr>
          <w:rFonts w:ascii="Arial" w:hAnsi="Arial" w:cs="Arial"/>
        </w:rPr>
      </w:pPr>
      <w:r w:rsidRPr="00B76D62">
        <w:rPr>
          <w:rFonts w:ascii="Arial" w:hAnsi="Arial" w:cs="Arial"/>
        </w:rPr>
        <w:t>Typical responsibilities of the QEP include those identified below</w:t>
      </w:r>
      <w:r w:rsidRPr="0048159F">
        <w:rPr>
          <w:rFonts w:ascii="Arial" w:hAnsi="Arial" w:cs="Arial"/>
          <w:color w:val="FF0000"/>
        </w:rPr>
        <w:t xml:space="preserve">; </w:t>
      </w:r>
      <w:r w:rsidRPr="005A76F4">
        <w:rPr>
          <w:rFonts w:ascii="Arial" w:hAnsi="Arial" w:cs="Arial"/>
          <w:i/>
          <w:iCs/>
          <w:color w:val="FF0000"/>
        </w:rPr>
        <w:t>however, specific items are expected to be refined and/or expanded as per the needs of the project</w:t>
      </w:r>
      <w:r w:rsidRPr="00BC4E22">
        <w:rPr>
          <w:rFonts w:ascii="Arial" w:hAnsi="Arial" w:cs="Arial"/>
        </w:rPr>
        <w:t>:</w:t>
      </w:r>
    </w:p>
    <w:p w14:paraId="6FF3653B" w14:textId="77777777" w:rsidR="007576CC" w:rsidRPr="00BC4E22" w:rsidRDefault="007576CC" w:rsidP="007576CC">
      <w:pPr>
        <w:rPr>
          <w:rFonts w:ascii="Arial" w:hAnsi="Arial" w:cs="Arial"/>
        </w:rPr>
      </w:pPr>
    </w:p>
    <w:p w14:paraId="677F6C50" w14:textId="77777777" w:rsidR="007576CC" w:rsidRPr="00BC4E22" w:rsidRDefault="007576CC" w:rsidP="007576CC">
      <w:pPr>
        <w:pStyle w:val="ListParagraph"/>
        <w:numPr>
          <w:ilvl w:val="0"/>
          <w:numId w:val="13"/>
        </w:numPr>
        <w:rPr>
          <w:rFonts w:ascii="Arial" w:hAnsi="Arial" w:cs="Arial"/>
        </w:rPr>
      </w:pPr>
      <w:r w:rsidRPr="00BC4E22">
        <w:rPr>
          <w:rFonts w:ascii="Arial" w:hAnsi="Arial" w:cs="Arial"/>
        </w:rPr>
        <w:t>Direct the segregation of contaminated soil.</w:t>
      </w:r>
    </w:p>
    <w:p w14:paraId="1E6B17D9" w14:textId="77777777" w:rsidR="007576CC" w:rsidRPr="00BC4E22" w:rsidRDefault="007576CC" w:rsidP="007576CC">
      <w:pPr>
        <w:pStyle w:val="ListParagraph"/>
        <w:numPr>
          <w:ilvl w:val="0"/>
          <w:numId w:val="12"/>
        </w:numPr>
        <w:jc w:val="both"/>
        <w:rPr>
          <w:rFonts w:ascii="Arial" w:hAnsi="Arial" w:cs="Arial"/>
        </w:rPr>
      </w:pPr>
      <w:r w:rsidRPr="00BC4E22">
        <w:rPr>
          <w:rFonts w:ascii="Arial" w:hAnsi="Arial" w:cs="Arial"/>
        </w:rPr>
        <w:t>Communicate the requirements of the C-EHMP to project members during pre-job and tailgate meetings.</w:t>
      </w:r>
    </w:p>
    <w:p w14:paraId="0D7EB10F" w14:textId="77777777" w:rsidR="007576CC" w:rsidRPr="00B76D62" w:rsidRDefault="007576CC" w:rsidP="007576CC">
      <w:pPr>
        <w:pStyle w:val="ListParagraph"/>
        <w:numPr>
          <w:ilvl w:val="0"/>
          <w:numId w:val="12"/>
        </w:numPr>
        <w:jc w:val="both"/>
        <w:rPr>
          <w:rFonts w:ascii="Arial" w:hAnsi="Arial" w:cs="Arial"/>
        </w:rPr>
      </w:pPr>
      <w:r>
        <w:rPr>
          <w:rFonts w:ascii="Arial" w:hAnsi="Arial" w:cs="Arial"/>
        </w:rPr>
        <w:t>Remain</w:t>
      </w:r>
      <w:r w:rsidRPr="00BC4E22">
        <w:rPr>
          <w:rFonts w:ascii="Arial" w:hAnsi="Arial" w:cs="Arial"/>
        </w:rPr>
        <w:t xml:space="preserve"> onsite as per the schedule established between parties prior to project start. The QEP will remain on-call during non-critical work periods to respond to emerging </w:t>
      </w:r>
      <w:r w:rsidRPr="00B76D62">
        <w:rPr>
          <w:rFonts w:ascii="Arial" w:hAnsi="Arial" w:cs="Arial"/>
        </w:rPr>
        <w:t>environmental issues.</w:t>
      </w:r>
    </w:p>
    <w:p w14:paraId="505B3C07" w14:textId="77777777" w:rsidR="007576CC" w:rsidRPr="00B76D62" w:rsidRDefault="007576CC" w:rsidP="007576CC">
      <w:pPr>
        <w:pStyle w:val="ListParagraph"/>
        <w:numPr>
          <w:ilvl w:val="0"/>
          <w:numId w:val="12"/>
        </w:numPr>
        <w:jc w:val="both"/>
        <w:rPr>
          <w:rFonts w:ascii="Arial" w:hAnsi="Arial" w:cs="Arial"/>
        </w:rPr>
      </w:pPr>
      <w:r w:rsidRPr="00B76D62">
        <w:rPr>
          <w:rFonts w:ascii="Arial" w:hAnsi="Arial" w:cs="Arial"/>
        </w:rPr>
        <w:t xml:space="preserve">Review the contractor’s work procedures to ensure functionality and compliance with the C-EHMP and applicable regulations, standards and </w:t>
      </w:r>
      <w:r>
        <w:rPr>
          <w:rFonts w:ascii="Arial" w:hAnsi="Arial" w:cs="Arial"/>
        </w:rPr>
        <w:t>best management practices (</w:t>
      </w:r>
      <w:r w:rsidRPr="00B76D62">
        <w:rPr>
          <w:rFonts w:ascii="Arial" w:hAnsi="Arial" w:cs="Arial"/>
        </w:rPr>
        <w:t>BMP</w:t>
      </w:r>
      <w:r>
        <w:rPr>
          <w:rFonts w:ascii="Arial" w:hAnsi="Arial" w:cs="Arial"/>
        </w:rPr>
        <w:t>)</w:t>
      </w:r>
      <w:r w:rsidRPr="00B76D62">
        <w:rPr>
          <w:rFonts w:ascii="Arial" w:hAnsi="Arial" w:cs="Arial"/>
        </w:rPr>
        <w:t>.</w:t>
      </w:r>
    </w:p>
    <w:p w14:paraId="571ABF7E" w14:textId="77777777" w:rsidR="007576CC" w:rsidRPr="00B76D62" w:rsidRDefault="007576CC" w:rsidP="007576CC">
      <w:pPr>
        <w:pStyle w:val="ListParagraph"/>
        <w:numPr>
          <w:ilvl w:val="0"/>
          <w:numId w:val="12"/>
        </w:numPr>
        <w:jc w:val="both"/>
        <w:rPr>
          <w:rFonts w:ascii="Arial" w:hAnsi="Arial" w:cs="Arial"/>
        </w:rPr>
      </w:pPr>
      <w:r w:rsidRPr="00B76D62">
        <w:rPr>
          <w:rFonts w:ascii="Arial" w:hAnsi="Arial" w:cs="Arial"/>
        </w:rPr>
        <w:t>Provide advice in preparing for work activities in a manner that mitigates adverse environmental or health effects.</w:t>
      </w:r>
    </w:p>
    <w:p w14:paraId="383134A4" w14:textId="77777777" w:rsidR="007576CC" w:rsidRPr="00B76D62" w:rsidRDefault="007576CC" w:rsidP="007576CC">
      <w:pPr>
        <w:pStyle w:val="ListParagraph"/>
        <w:numPr>
          <w:ilvl w:val="0"/>
          <w:numId w:val="12"/>
        </w:numPr>
        <w:jc w:val="both"/>
        <w:rPr>
          <w:rFonts w:ascii="Arial" w:hAnsi="Arial" w:cs="Arial"/>
        </w:rPr>
      </w:pPr>
      <w:r>
        <w:rPr>
          <w:rFonts w:ascii="Arial" w:hAnsi="Arial" w:cs="Arial"/>
        </w:rPr>
        <w:lastRenderedPageBreak/>
        <w:t>Exercise</w:t>
      </w:r>
      <w:r w:rsidRPr="00B76D62">
        <w:rPr>
          <w:rFonts w:ascii="Arial" w:hAnsi="Arial" w:cs="Arial"/>
        </w:rPr>
        <w:t xml:space="preserve"> the authority to modify and/or halt any construction activity at any time if deemed necessary for the protection of human health and the environment.</w:t>
      </w:r>
    </w:p>
    <w:p w14:paraId="52BD58AF" w14:textId="77777777" w:rsidR="007576CC" w:rsidRPr="00B76D62" w:rsidRDefault="007576CC" w:rsidP="007576CC">
      <w:pPr>
        <w:pStyle w:val="ListParagraph"/>
        <w:numPr>
          <w:ilvl w:val="0"/>
          <w:numId w:val="12"/>
        </w:numPr>
        <w:jc w:val="both"/>
        <w:rPr>
          <w:rFonts w:ascii="Arial" w:hAnsi="Arial" w:cs="Arial"/>
        </w:rPr>
      </w:pPr>
      <w:r>
        <w:rPr>
          <w:rFonts w:ascii="Arial" w:hAnsi="Arial" w:cs="Arial"/>
        </w:rPr>
        <w:t>A</w:t>
      </w:r>
      <w:r w:rsidRPr="00B76D62">
        <w:rPr>
          <w:rFonts w:ascii="Arial" w:hAnsi="Arial" w:cs="Arial"/>
        </w:rPr>
        <w:t>dvise project members if project activities have caused or are likely to cause an environmental incident and make recommendations for corrective action.</w:t>
      </w:r>
    </w:p>
    <w:p w14:paraId="45001B00" w14:textId="77777777" w:rsidR="007576CC" w:rsidRPr="00B76D62" w:rsidRDefault="007576CC" w:rsidP="007576CC">
      <w:pPr>
        <w:pStyle w:val="ListParagraph"/>
        <w:numPr>
          <w:ilvl w:val="0"/>
          <w:numId w:val="12"/>
        </w:numPr>
        <w:rPr>
          <w:rFonts w:ascii="Arial" w:hAnsi="Arial" w:cs="Arial"/>
        </w:rPr>
      </w:pPr>
      <w:r w:rsidRPr="00B76D62">
        <w:rPr>
          <w:rFonts w:ascii="Arial" w:hAnsi="Arial" w:cs="Arial"/>
        </w:rPr>
        <w:t>Monitor compliance with the C-EHMP and relevant permit conditions.</w:t>
      </w:r>
    </w:p>
    <w:p w14:paraId="30189848" w14:textId="77777777" w:rsidR="007576CC" w:rsidRPr="00B76D62" w:rsidRDefault="007576CC" w:rsidP="007576CC">
      <w:pPr>
        <w:pStyle w:val="ListParagraph"/>
        <w:numPr>
          <w:ilvl w:val="0"/>
          <w:numId w:val="12"/>
        </w:numPr>
        <w:jc w:val="both"/>
        <w:rPr>
          <w:rFonts w:ascii="Arial" w:hAnsi="Arial" w:cs="Arial"/>
        </w:rPr>
      </w:pPr>
      <w:r>
        <w:rPr>
          <w:rFonts w:ascii="Arial" w:hAnsi="Arial" w:cs="Arial"/>
        </w:rPr>
        <w:t>L</w:t>
      </w:r>
      <w:r w:rsidRPr="00B76D62">
        <w:rPr>
          <w:rFonts w:ascii="Arial" w:hAnsi="Arial" w:cs="Arial"/>
        </w:rPr>
        <w:t>iaise directly with project members and provide technical advice for the purpose of resolving situations that may impact human health and the environment as they arise.</w:t>
      </w:r>
    </w:p>
    <w:p w14:paraId="3A96CE5C" w14:textId="77777777" w:rsidR="007576CC" w:rsidRPr="00BC4E22" w:rsidRDefault="007576CC" w:rsidP="007576CC">
      <w:pPr>
        <w:pStyle w:val="ListParagraph"/>
        <w:numPr>
          <w:ilvl w:val="0"/>
          <w:numId w:val="12"/>
        </w:numPr>
        <w:jc w:val="both"/>
        <w:rPr>
          <w:rFonts w:ascii="Arial" w:hAnsi="Arial" w:cs="Arial"/>
        </w:rPr>
      </w:pPr>
      <w:r>
        <w:rPr>
          <w:rFonts w:ascii="Arial" w:hAnsi="Arial" w:cs="Arial"/>
        </w:rPr>
        <w:t>M</w:t>
      </w:r>
      <w:r w:rsidRPr="00B76D62">
        <w:rPr>
          <w:rFonts w:ascii="Arial" w:hAnsi="Arial" w:cs="Arial"/>
        </w:rPr>
        <w:t>aintain complete records of activities related to the implementation</w:t>
      </w:r>
      <w:r w:rsidRPr="00BC4E22">
        <w:rPr>
          <w:rFonts w:ascii="Arial" w:hAnsi="Arial" w:cs="Arial"/>
        </w:rPr>
        <w:t xml:space="preserve"> of the C</w:t>
      </w:r>
      <w:r w:rsidRPr="00BC4E22">
        <w:rPr>
          <w:rFonts w:ascii="Arial" w:hAnsi="Arial" w:cs="Arial"/>
        </w:rPr>
        <w:noBreakHyphen/>
        <w:t xml:space="preserve">EHMP. This should include any measurements taken (e.g. pH, turbidity, temperature, conductivity, </w:t>
      </w:r>
      <w:r>
        <w:rPr>
          <w:rFonts w:ascii="Arial" w:hAnsi="Arial" w:cs="Arial"/>
        </w:rPr>
        <w:t xml:space="preserve">photoionization detector [PID] screening, air monitoring, equipment calibration, </w:t>
      </w:r>
      <w:r w:rsidRPr="00BC4E22">
        <w:rPr>
          <w:rFonts w:ascii="Arial" w:hAnsi="Arial" w:cs="Arial"/>
        </w:rPr>
        <w:t>manifests, truck receipts, truck counting spreadsheets</w:t>
      </w:r>
      <w:r>
        <w:rPr>
          <w:rFonts w:ascii="Arial" w:hAnsi="Arial" w:cs="Arial"/>
        </w:rPr>
        <w:t xml:space="preserve"> etc.</w:t>
      </w:r>
      <w:r w:rsidRPr="00BC4E22">
        <w:rPr>
          <w:rFonts w:ascii="Arial" w:hAnsi="Arial" w:cs="Arial"/>
        </w:rPr>
        <w:t>), photographs and incident reports.</w:t>
      </w:r>
    </w:p>
    <w:p w14:paraId="46776ED9" w14:textId="77777777" w:rsidR="007576CC" w:rsidRDefault="007576CC" w:rsidP="007576CC">
      <w:pPr>
        <w:pStyle w:val="ListParagraph"/>
        <w:numPr>
          <w:ilvl w:val="0"/>
          <w:numId w:val="12"/>
        </w:numPr>
        <w:jc w:val="both"/>
        <w:rPr>
          <w:rFonts w:ascii="Arial" w:hAnsi="Arial" w:cs="Arial"/>
        </w:rPr>
      </w:pPr>
      <w:r>
        <w:rPr>
          <w:rFonts w:ascii="Arial" w:hAnsi="Arial" w:cs="Arial"/>
        </w:rPr>
        <w:t>C</w:t>
      </w:r>
      <w:r w:rsidRPr="00BC4E22">
        <w:rPr>
          <w:rFonts w:ascii="Arial" w:hAnsi="Arial" w:cs="Arial"/>
        </w:rPr>
        <w:t xml:space="preserve">omplete and submit environmental monitoring reports to the </w:t>
      </w:r>
      <w:r>
        <w:rPr>
          <w:rFonts w:ascii="Arial" w:hAnsi="Arial" w:cs="Arial"/>
        </w:rPr>
        <w:t>H</w:t>
      </w:r>
      <w:r w:rsidRPr="00BC4E22">
        <w:rPr>
          <w:rFonts w:ascii="Arial" w:hAnsi="Arial" w:cs="Arial"/>
        </w:rPr>
        <w:t xml:space="preserve">DOH HEER and report any unanticipated adverse effects to the environment. Such reports </w:t>
      </w:r>
      <w:r>
        <w:rPr>
          <w:rFonts w:ascii="Arial" w:hAnsi="Arial" w:cs="Arial"/>
        </w:rPr>
        <w:t>must</w:t>
      </w:r>
      <w:r w:rsidRPr="00BC4E22">
        <w:rPr>
          <w:rFonts w:ascii="Arial" w:hAnsi="Arial" w:cs="Arial"/>
        </w:rPr>
        <w:t xml:space="preserve"> include the nature of the effect, its cause, mitigation and/or remediation implemented, and whether a work stoppage was ordered, as well photographs, analyses, and measurements, if applicable.  </w:t>
      </w:r>
    </w:p>
    <w:p w14:paraId="6EE442FC" w14:textId="77777777" w:rsidR="007576CC" w:rsidRDefault="007576CC" w:rsidP="007576CC">
      <w:pPr>
        <w:pStyle w:val="ListParagraph"/>
        <w:numPr>
          <w:ilvl w:val="0"/>
          <w:numId w:val="12"/>
        </w:numPr>
        <w:jc w:val="both"/>
        <w:rPr>
          <w:rFonts w:ascii="Arial" w:hAnsi="Arial" w:cs="Arial"/>
        </w:rPr>
      </w:pPr>
      <w:r>
        <w:rPr>
          <w:rFonts w:ascii="Arial" w:hAnsi="Arial" w:cs="Arial"/>
        </w:rPr>
        <w:t>Report unanticipated encounters with contamination at the site in accordance with HRS 128D. Reportable releases include contamination not already identified at the site, as well as tanks, drums, and/or abandoned pipelines that are not identified in advance and are encountered during excavation.</w:t>
      </w:r>
    </w:p>
    <w:p w14:paraId="45EABAAD" w14:textId="77777777" w:rsidR="007576CC" w:rsidRDefault="007576CC" w:rsidP="007576CC">
      <w:pPr>
        <w:jc w:val="both"/>
        <w:rPr>
          <w:rFonts w:ascii="Arial" w:hAnsi="Arial" w:cs="Arial"/>
        </w:rPr>
      </w:pPr>
    </w:p>
    <w:p w14:paraId="590865DF" w14:textId="77777777" w:rsidR="007576CC" w:rsidRPr="005A76F4" w:rsidRDefault="007576CC" w:rsidP="007576CC">
      <w:pPr>
        <w:pStyle w:val="Default"/>
        <w:rPr>
          <w:rFonts w:ascii="Arial" w:hAnsi="Arial" w:cs="Arial"/>
          <w:i/>
          <w:iCs/>
          <w:color w:val="FF0000"/>
        </w:rPr>
      </w:pPr>
      <w:r w:rsidRPr="005A76F4">
        <w:rPr>
          <w:rFonts w:ascii="Arial" w:hAnsi="Arial" w:cs="Arial"/>
          <w:i/>
          <w:iCs/>
          <w:color w:val="FF0000"/>
        </w:rPr>
        <w:t>Complete the Table below.  Insert additional activities specific to the site as necessary.  List types of monitoring equipment that will be used by the QEP (e.g., PID meter, air samplers, truck tickets/manifests, water sampling jars, etc.)  Please provide additional details as necessary in the space below the table.  If a QEP will not be present for one of the activities listed, you must provide a justification in the additional details section.</w:t>
      </w:r>
    </w:p>
    <w:p w14:paraId="323912D9" w14:textId="77777777" w:rsidR="007576CC" w:rsidRDefault="007576CC" w:rsidP="007576CC">
      <w:pPr>
        <w:pStyle w:val="Default"/>
        <w:rPr>
          <w:rFonts w:ascii="Arial" w:hAnsi="Arial" w:cs="Arial"/>
          <w:color w:val="auto"/>
        </w:rPr>
      </w:pPr>
    </w:p>
    <w:p w14:paraId="5294EBD1" w14:textId="77777777" w:rsidR="007576CC" w:rsidRPr="007B0526" w:rsidRDefault="007576CC" w:rsidP="007576CC">
      <w:pPr>
        <w:pStyle w:val="Default"/>
        <w:rPr>
          <w:rFonts w:ascii="Arial" w:hAnsi="Arial" w:cs="Arial"/>
          <w:color w:val="auto"/>
        </w:rPr>
      </w:pPr>
      <w:r>
        <w:rPr>
          <w:rFonts w:ascii="Arial" w:hAnsi="Arial" w:cs="Arial"/>
          <w:color w:val="auto"/>
        </w:rPr>
        <w:t>Table of Project Activities when QEP Must be Present</w:t>
      </w:r>
    </w:p>
    <w:p w14:paraId="36279ABA" w14:textId="77777777" w:rsidR="007576CC" w:rsidRDefault="007576CC" w:rsidP="007576CC">
      <w:pPr>
        <w:pStyle w:val="Default"/>
        <w:rPr>
          <w:rFonts w:ascii="Arial" w:hAnsi="Arial" w:cs="Arial"/>
          <w:color w:val="FF0000"/>
        </w:rPr>
      </w:pPr>
    </w:p>
    <w:tbl>
      <w:tblPr>
        <w:tblStyle w:val="TableGrid"/>
        <w:tblW w:w="9355" w:type="dxa"/>
        <w:tblLook w:val="04A0" w:firstRow="1" w:lastRow="0" w:firstColumn="1" w:lastColumn="0" w:noHBand="0" w:noVBand="1"/>
      </w:tblPr>
      <w:tblGrid>
        <w:gridCol w:w="2875"/>
        <w:gridCol w:w="900"/>
        <w:gridCol w:w="914"/>
        <w:gridCol w:w="810"/>
        <w:gridCol w:w="990"/>
        <w:gridCol w:w="2866"/>
      </w:tblGrid>
      <w:tr w:rsidR="007576CC" w:rsidRPr="003A06C9" w14:paraId="5C2D0787" w14:textId="77777777" w:rsidTr="007576CC">
        <w:trPr>
          <w:tblHeader/>
        </w:trPr>
        <w:tc>
          <w:tcPr>
            <w:tcW w:w="2875" w:type="dxa"/>
            <w:vMerge w:val="restart"/>
            <w:shd w:val="clear" w:color="auto" w:fill="D9D9D9" w:themeFill="background1" w:themeFillShade="D9"/>
            <w:vAlign w:val="center"/>
          </w:tcPr>
          <w:p w14:paraId="28679755" w14:textId="77777777" w:rsidR="007576CC" w:rsidRPr="0048159F" w:rsidRDefault="007576CC" w:rsidP="007576CC">
            <w:pPr>
              <w:pStyle w:val="Default"/>
              <w:jc w:val="center"/>
              <w:rPr>
                <w:rFonts w:ascii="Arial" w:hAnsi="Arial" w:cs="Arial"/>
                <w:color w:val="auto"/>
              </w:rPr>
            </w:pPr>
            <w:r w:rsidRPr="00D83D97">
              <w:rPr>
                <w:rFonts w:ascii="Arial" w:hAnsi="Arial" w:cs="Arial"/>
                <w:b/>
                <w:bCs/>
                <w:color w:val="auto"/>
              </w:rPr>
              <w:t>Activity</w:t>
            </w:r>
          </w:p>
        </w:tc>
        <w:tc>
          <w:tcPr>
            <w:tcW w:w="1814" w:type="dxa"/>
            <w:gridSpan w:val="2"/>
            <w:shd w:val="clear" w:color="auto" w:fill="D9D9D9" w:themeFill="background1" w:themeFillShade="D9"/>
            <w:vAlign w:val="center"/>
          </w:tcPr>
          <w:p w14:paraId="29254F7A" w14:textId="77777777" w:rsidR="007576CC" w:rsidRPr="0048159F" w:rsidRDefault="007576CC" w:rsidP="007576CC">
            <w:pPr>
              <w:pStyle w:val="Default"/>
              <w:jc w:val="center"/>
              <w:rPr>
                <w:rFonts w:ascii="Arial" w:hAnsi="Arial" w:cs="Arial"/>
                <w:color w:val="auto"/>
              </w:rPr>
            </w:pPr>
            <w:r w:rsidRPr="0048159F">
              <w:rPr>
                <w:rFonts w:ascii="Arial" w:hAnsi="Arial" w:cs="Arial"/>
                <w:b/>
                <w:bCs/>
                <w:color w:val="auto"/>
              </w:rPr>
              <w:t>Planned at Site?</w:t>
            </w:r>
          </w:p>
        </w:tc>
        <w:tc>
          <w:tcPr>
            <w:tcW w:w="1800" w:type="dxa"/>
            <w:gridSpan w:val="2"/>
            <w:shd w:val="clear" w:color="auto" w:fill="D9D9D9" w:themeFill="background1" w:themeFillShade="D9"/>
            <w:vAlign w:val="center"/>
          </w:tcPr>
          <w:p w14:paraId="1766CC9F" w14:textId="77777777" w:rsidR="007576CC" w:rsidRPr="0048159F" w:rsidRDefault="007576CC" w:rsidP="007576CC">
            <w:pPr>
              <w:pStyle w:val="Default"/>
              <w:jc w:val="center"/>
              <w:rPr>
                <w:rFonts w:ascii="Arial" w:hAnsi="Arial" w:cs="Arial"/>
                <w:b/>
                <w:bCs/>
                <w:color w:val="auto"/>
              </w:rPr>
            </w:pPr>
            <w:r>
              <w:rPr>
                <w:rFonts w:ascii="Arial" w:hAnsi="Arial" w:cs="Arial"/>
                <w:b/>
                <w:bCs/>
                <w:color w:val="auto"/>
              </w:rPr>
              <w:t>QEP</w:t>
            </w:r>
            <w:r w:rsidRPr="0048159F">
              <w:rPr>
                <w:rFonts w:ascii="Arial" w:hAnsi="Arial" w:cs="Arial"/>
                <w:b/>
                <w:bCs/>
                <w:color w:val="auto"/>
              </w:rPr>
              <w:t xml:space="preserve"> Will Be Present?</w:t>
            </w:r>
          </w:p>
        </w:tc>
        <w:tc>
          <w:tcPr>
            <w:tcW w:w="2866" w:type="dxa"/>
            <w:vMerge w:val="restart"/>
            <w:shd w:val="clear" w:color="auto" w:fill="D9D9D9" w:themeFill="background1" w:themeFillShade="D9"/>
            <w:vAlign w:val="center"/>
          </w:tcPr>
          <w:p w14:paraId="5DC4A64F" w14:textId="77777777" w:rsidR="007576CC" w:rsidRPr="0048159F" w:rsidRDefault="007576CC" w:rsidP="007576CC">
            <w:pPr>
              <w:pStyle w:val="Default"/>
              <w:jc w:val="center"/>
              <w:rPr>
                <w:rFonts w:ascii="Arial" w:hAnsi="Arial" w:cs="Arial"/>
                <w:b/>
                <w:bCs/>
                <w:color w:val="auto"/>
              </w:rPr>
            </w:pPr>
            <w:r w:rsidRPr="0048159F">
              <w:rPr>
                <w:rFonts w:ascii="Arial" w:hAnsi="Arial" w:cs="Arial"/>
                <w:b/>
                <w:bCs/>
                <w:color w:val="auto"/>
              </w:rPr>
              <w:t xml:space="preserve">Monitoring Equipment to be Used by </w:t>
            </w:r>
            <w:r>
              <w:rPr>
                <w:rFonts w:ascii="Arial" w:hAnsi="Arial" w:cs="Arial"/>
                <w:b/>
                <w:bCs/>
                <w:color w:val="auto"/>
              </w:rPr>
              <w:t>QEP</w:t>
            </w:r>
          </w:p>
        </w:tc>
      </w:tr>
      <w:tr w:rsidR="007576CC" w:rsidRPr="003A06C9" w14:paraId="5A86B37F" w14:textId="77777777" w:rsidTr="007576CC">
        <w:trPr>
          <w:tblHeader/>
        </w:trPr>
        <w:tc>
          <w:tcPr>
            <w:tcW w:w="2875" w:type="dxa"/>
            <w:vMerge/>
            <w:shd w:val="clear" w:color="auto" w:fill="D9D9D9" w:themeFill="background1" w:themeFillShade="D9"/>
          </w:tcPr>
          <w:p w14:paraId="4686B649" w14:textId="77777777" w:rsidR="007576CC" w:rsidRPr="0048159F" w:rsidRDefault="007576CC" w:rsidP="007576CC">
            <w:pPr>
              <w:pStyle w:val="Default"/>
              <w:jc w:val="center"/>
              <w:rPr>
                <w:rFonts w:ascii="Arial" w:hAnsi="Arial" w:cs="Arial"/>
                <w:color w:val="auto"/>
              </w:rPr>
            </w:pPr>
          </w:p>
        </w:tc>
        <w:tc>
          <w:tcPr>
            <w:tcW w:w="900" w:type="dxa"/>
            <w:shd w:val="clear" w:color="auto" w:fill="D9D9D9" w:themeFill="background1" w:themeFillShade="D9"/>
          </w:tcPr>
          <w:p w14:paraId="390BEC1B" w14:textId="77777777" w:rsidR="007576CC" w:rsidRPr="0048159F" w:rsidRDefault="007576CC" w:rsidP="007576CC">
            <w:pPr>
              <w:pStyle w:val="Default"/>
              <w:jc w:val="center"/>
              <w:rPr>
                <w:rFonts w:ascii="Arial" w:hAnsi="Arial" w:cs="Arial"/>
                <w:b/>
                <w:bCs/>
                <w:color w:val="auto"/>
              </w:rPr>
            </w:pPr>
            <w:r w:rsidRPr="0048159F">
              <w:rPr>
                <w:rFonts w:ascii="Arial" w:hAnsi="Arial" w:cs="Arial"/>
                <w:b/>
                <w:bCs/>
                <w:color w:val="auto"/>
              </w:rPr>
              <w:t>Yes</w:t>
            </w:r>
          </w:p>
        </w:tc>
        <w:tc>
          <w:tcPr>
            <w:tcW w:w="914" w:type="dxa"/>
            <w:shd w:val="clear" w:color="auto" w:fill="D9D9D9" w:themeFill="background1" w:themeFillShade="D9"/>
          </w:tcPr>
          <w:p w14:paraId="196D9CA1" w14:textId="77777777" w:rsidR="007576CC" w:rsidRPr="0048159F" w:rsidRDefault="007576CC" w:rsidP="007576CC">
            <w:pPr>
              <w:pStyle w:val="Default"/>
              <w:jc w:val="center"/>
              <w:rPr>
                <w:rFonts w:ascii="Arial" w:hAnsi="Arial" w:cs="Arial"/>
                <w:b/>
                <w:bCs/>
                <w:color w:val="auto"/>
              </w:rPr>
            </w:pPr>
            <w:r w:rsidRPr="0048159F">
              <w:rPr>
                <w:rFonts w:ascii="Arial" w:hAnsi="Arial" w:cs="Arial"/>
                <w:b/>
                <w:bCs/>
                <w:color w:val="auto"/>
              </w:rPr>
              <w:t>No</w:t>
            </w:r>
          </w:p>
        </w:tc>
        <w:tc>
          <w:tcPr>
            <w:tcW w:w="810" w:type="dxa"/>
            <w:shd w:val="clear" w:color="auto" w:fill="D9D9D9" w:themeFill="background1" w:themeFillShade="D9"/>
          </w:tcPr>
          <w:p w14:paraId="1D1E97A5" w14:textId="77777777" w:rsidR="007576CC" w:rsidRPr="0048159F" w:rsidRDefault="007576CC" w:rsidP="007576CC">
            <w:pPr>
              <w:pStyle w:val="Default"/>
              <w:jc w:val="center"/>
              <w:rPr>
                <w:rFonts w:ascii="Arial" w:hAnsi="Arial" w:cs="Arial"/>
                <w:b/>
                <w:bCs/>
                <w:color w:val="auto"/>
              </w:rPr>
            </w:pPr>
            <w:r w:rsidRPr="0048159F">
              <w:rPr>
                <w:rFonts w:ascii="Arial" w:hAnsi="Arial" w:cs="Arial"/>
                <w:b/>
                <w:bCs/>
                <w:color w:val="auto"/>
              </w:rPr>
              <w:t>Yes</w:t>
            </w:r>
          </w:p>
        </w:tc>
        <w:tc>
          <w:tcPr>
            <w:tcW w:w="990" w:type="dxa"/>
            <w:shd w:val="clear" w:color="auto" w:fill="D9D9D9" w:themeFill="background1" w:themeFillShade="D9"/>
          </w:tcPr>
          <w:p w14:paraId="39AC4F89" w14:textId="77777777" w:rsidR="007576CC" w:rsidRPr="0048159F" w:rsidRDefault="007576CC" w:rsidP="007576CC">
            <w:pPr>
              <w:pStyle w:val="Default"/>
              <w:jc w:val="center"/>
              <w:rPr>
                <w:rFonts w:ascii="Arial" w:hAnsi="Arial" w:cs="Arial"/>
                <w:b/>
                <w:bCs/>
                <w:color w:val="auto"/>
              </w:rPr>
            </w:pPr>
            <w:r w:rsidRPr="0048159F">
              <w:rPr>
                <w:rFonts w:ascii="Arial" w:hAnsi="Arial" w:cs="Arial"/>
                <w:b/>
                <w:bCs/>
                <w:color w:val="auto"/>
              </w:rPr>
              <w:t>No</w:t>
            </w:r>
          </w:p>
        </w:tc>
        <w:tc>
          <w:tcPr>
            <w:tcW w:w="2866" w:type="dxa"/>
            <w:vMerge/>
            <w:shd w:val="clear" w:color="auto" w:fill="D9D9D9" w:themeFill="background1" w:themeFillShade="D9"/>
          </w:tcPr>
          <w:p w14:paraId="22741642" w14:textId="77777777" w:rsidR="007576CC" w:rsidRPr="0048159F" w:rsidRDefault="007576CC" w:rsidP="007576CC">
            <w:pPr>
              <w:pStyle w:val="Default"/>
              <w:rPr>
                <w:rFonts w:ascii="Arial" w:hAnsi="Arial" w:cs="Arial"/>
                <w:color w:val="auto"/>
              </w:rPr>
            </w:pPr>
          </w:p>
        </w:tc>
      </w:tr>
      <w:tr w:rsidR="007576CC" w:rsidRPr="003A06C9" w14:paraId="3DE8C8D3" w14:textId="77777777" w:rsidTr="007576CC">
        <w:tc>
          <w:tcPr>
            <w:tcW w:w="2875" w:type="dxa"/>
          </w:tcPr>
          <w:p w14:paraId="7CA100F3" w14:textId="77777777" w:rsidR="007576CC" w:rsidRPr="0048159F" w:rsidRDefault="007576CC" w:rsidP="007576CC">
            <w:pPr>
              <w:pStyle w:val="Default"/>
              <w:rPr>
                <w:rFonts w:ascii="Arial" w:hAnsi="Arial" w:cs="Arial"/>
                <w:color w:val="auto"/>
              </w:rPr>
            </w:pPr>
            <w:r w:rsidRPr="0048159F">
              <w:rPr>
                <w:rFonts w:ascii="Arial" w:hAnsi="Arial" w:cs="Arial"/>
                <w:color w:val="auto"/>
              </w:rPr>
              <w:t>Environmental Sampling</w:t>
            </w:r>
          </w:p>
        </w:tc>
        <w:tc>
          <w:tcPr>
            <w:tcW w:w="900" w:type="dxa"/>
          </w:tcPr>
          <w:p w14:paraId="47AE671C" w14:textId="77777777" w:rsidR="007576CC" w:rsidRPr="0048159F" w:rsidRDefault="007576CC" w:rsidP="007576CC">
            <w:pPr>
              <w:pStyle w:val="Default"/>
              <w:rPr>
                <w:rFonts w:ascii="Arial" w:hAnsi="Arial" w:cs="Arial"/>
                <w:color w:val="auto"/>
              </w:rPr>
            </w:pPr>
          </w:p>
        </w:tc>
        <w:tc>
          <w:tcPr>
            <w:tcW w:w="914" w:type="dxa"/>
          </w:tcPr>
          <w:p w14:paraId="08B66854" w14:textId="77777777" w:rsidR="007576CC" w:rsidRPr="0048159F" w:rsidRDefault="007576CC" w:rsidP="007576CC">
            <w:pPr>
              <w:pStyle w:val="Default"/>
              <w:rPr>
                <w:rFonts w:ascii="Arial" w:hAnsi="Arial" w:cs="Arial"/>
                <w:color w:val="auto"/>
              </w:rPr>
            </w:pPr>
          </w:p>
        </w:tc>
        <w:tc>
          <w:tcPr>
            <w:tcW w:w="810" w:type="dxa"/>
          </w:tcPr>
          <w:p w14:paraId="58CD191C" w14:textId="77777777" w:rsidR="007576CC" w:rsidRPr="0048159F" w:rsidRDefault="007576CC" w:rsidP="007576CC">
            <w:pPr>
              <w:pStyle w:val="Default"/>
              <w:rPr>
                <w:rFonts w:ascii="Arial" w:hAnsi="Arial" w:cs="Arial"/>
                <w:color w:val="auto"/>
              </w:rPr>
            </w:pPr>
          </w:p>
        </w:tc>
        <w:tc>
          <w:tcPr>
            <w:tcW w:w="990" w:type="dxa"/>
          </w:tcPr>
          <w:p w14:paraId="4F4922A9" w14:textId="77777777" w:rsidR="007576CC" w:rsidRPr="0048159F" w:rsidRDefault="007576CC" w:rsidP="007576CC">
            <w:pPr>
              <w:pStyle w:val="Default"/>
              <w:rPr>
                <w:rFonts w:ascii="Arial" w:hAnsi="Arial" w:cs="Arial"/>
                <w:color w:val="auto"/>
              </w:rPr>
            </w:pPr>
          </w:p>
        </w:tc>
        <w:tc>
          <w:tcPr>
            <w:tcW w:w="2866" w:type="dxa"/>
          </w:tcPr>
          <w:p w14:paraId="43C37EEB" w14:textId="77777777" w:rsidR="007576CC" w:rsidRPr="0048159F" w:rsidRDefault="007576CC" w:rsidP="007576CC">
            <w:pPr>
              <w:pStyle w:val="Default"/>
              <w:rPr>
                <w:rFonts w:ascii="Arial" w:hAnsi="Arial" w:cs="Arial"/>
                <w:color w:val="auto"/>
              </w:rPr>
            </w:pPr>
          </w:p>
        </w:tc>
      </w:tr>
      <w:tr w:rsidR="007576CC" w:rsidRPr="003A06C9" w14:paraId="3DB78D57" w14:textId="77777777" w:rsidTr="007576CC">
        <w:tc>
          <w:tcPr>
            <w:tcW w:w="2875" w:type="dxa"/>
          </w:tcPr>
          <w:p w14:paraId="266D1D1F" w14:textId="77777777" w:rsidR="007576CC" w:rsidRPr="0048159F" w:rsidRDefault="007576CC" w:rsidP="007576CC">
            <w:pPr>
              <w:pStyle w:val="Default"/>
              <w:rPr>
                <w:rFonts w:ascii="Arial" w:hAnsi="Arial" w:cs="Arial"/>
                <w:color w:val="auto"/>
              </w:rPr>
            </w:pPr>
            <w:r w:rsidRPr="0048159F">
              <w:rPr>
                <w:rFonts w:ascii="Arial" w:hAnsi="Arial" w:cs="Arial"/>
                <w:color w:val="auto"/>
              </w:rPr>
              <w:t>Geotechnical Sampling</w:t>
            </w:r>
          </w:p>
        </w:tc>
        <w:tc>
          <w:tcPr>
            <w:tcW w:w="900" w:type="dxa"/>
          </w:tcPr>
          <w:p w14:paraId="4302F944" w14:textId="77777777" w:rsidR="007576CC" w:rsidRPr="0048159F" w:rsidRDefault="007576CC" w:rsidP="007576CC">
            <w:pPr>
              <w:pStyle w:val="Default"/>
              <w:rPr>
                <w:rFonts w:ascii="Arial" w:hAnsi="Arial" w:cs="Arial"/>
                <w:color w:val="auto"/>
              </w:rPr>
            </w:pPr>
          </w:p>
        </w:tc>
        <w:tc>
          <w:tcPr>
            <w:tcW w:w="914" w:type="dxa"/>
          </w:tcPr>
          <w:p w14:paraId="642178B9" w14:textId="77777777" w:rsidR="007576CC" w:rsidRPr="0048159F" w:rsidRDefault="007576CC" w:rsidP="007576CC">
            <w:pPr>
              <w:pStyle w:val="Default"/>
              <w:rPr>
                <w:rFonts w:ascii="Arial" w:hAnsi="Arial" w:cs="Arial"/>
                <w:color w:val="auto"/>
              </w:rPr>
            </w:pPr>
          </w:p>
        </w:tc>
        <w:tc>
          <w:tcPr>
            <w:tcW w:w="810" w:type="dxa"/>
          </w:tcPr>
          <w:p w14:paraId="732134EF" w14:textId="77777777" w:rsidR="007576CC" w:rsidRPr="0048159F" w:rsidRDefault="007576CC" w:rsidP="007576CC">
            <w:pPr>
              <w:pStyle w:val="Default"/>
              <w:rPr>
                <w:rFonts w:ascii="Arial" w:hAnsi="Arial" w:cs="Arial"/>
                <w:color w:val="auto"/>
              </w:rPr>
            </w:pPr>
          </w:p>
        </w:tc>
        <w:tc>
          <w:tcPr>
            <w:tcW w:w="990" w:type="dxa"/>
          </w:tcPr>
          <w:p w14:paraId="5BF8ABF5" w14:textId="77777777" w:rsidR="007576CC" w:rsidRPr="0048159F" w:rsidRDefault="007576CC" w:rsidP="007576CC">
            <w:pPr>
              <w:pStyle w:val="Default"/>
              <w:rPr>
                <w:rFonts w:ascii="Arial" w:hAnsi="Arial" w:cs="Arial"/>
                <w:color w:val="auto"/>
              </w:rPr>
            </w:pPr>
          </w:p>
        </w:tc>
        <w:tc>
          <w:tcPr>
            <w:tcW w:w="2866" w:type="dxa"/>
          </w:tcPr>
          <w:p w14:paraId="6DE9CF03" w14:textId="77777777" w:rsidR="007576CC" w:rsidRPr="0048159F" w:rsidRDefault="007576CC" w:rsidP="007576CC">
            <w:pPr>
              <w:pStyle w:val="Default"/>
              <w:rPr>
                <w:rFonts w:ascii="Arial" w:hAnsi="Arial" w:cs="Arial"/>
                <w:color w:val="auto"/>
              </w:rPr>
            </w:pPr>
          </w:p>
        </w:tc>
      </w:tr>
      <w:tr w:rsidR="007576CC" w:rsidRPr="003A06C9" w14:paraId="14E3D7AE" w14:textId="77777777" w:rsidTr="007576CC">
        <w:tc>
          <w:tcPr>
            <w:tcW w:w="2875" w:type="dxa"/>
          </w:tcPr>
          <w:p w14:paraId="45B62822" w14:textId="77777777" w:rsidR="007576CC" w:rsidRPr="0048159F" w:rsidRDefault="007576CC" w:rsidP="007576CC">
            <w:pPr>
              <w:pStyle w:val="Default"/>
              <w:rPr>
                <w:rFonts w:ascii="Arial" w:hAnsi="Arial" w:cs="Arial"/>
                <w:color w:val="auto"/>
              </w:rPr>
            </w:pPr>
            <w:r w:rsidRPr="0048159F">
              <w:rPr>
                <w:rFonts w:ascii="Arial" w:hAnsi="Arial" w:cs="Arial"/>
                <w:color w:val="auto"/>
              </w:rPr>
              <w:t>Silt Fence Installation</w:t>
            </w:r>
          </w:p>
        </w:tc>
        <w:tc>
          <w:tcPr>
            <w:tcW w:w="900" w:type="dxa"/>
          </w:tcPr>
          <w:p w14:paraId="782E7EE8" w14:textId="77777777" w:rsidR="007576CC" w:rsidRPr="0048159F" w:rsidRDefault="007576CC" w:rsidP="007576CC">
            <w:pPr>
              <w:pStyle w:val="Default"/>
              <w:rPr>
                <w:rFonts w:ascii="Arial" w:hAnsi="Arial" w:cs="Arial"/>
                <w:color w:val="auto"/>
              </w:rPr>
            </w:pPr>
          </w:p>
        </w:tc>
        <w:tc>
          <w:tcPr>
            <w:tcW w:w="914" w:type="dxa"/>
          </w:tcPr>
          <w:p w14:paraId="2AC79354" w14:textId="77777777" w:rsidR="007576CC" w:rsidRPr="0048159F" w:rsidRDefault="007576CC" w:rsidP="007576CC">
            <w:pPr>
              <w:pStyle w:val="Default"/>
              <w:rPr>
                <w:rFonts w:ascii="Arial" w:hAnsi="Arial" w:cs="Arial"/>
                <w:color w:val="auto"/>
              </w:rPr>
            </w:pPr>
          </w:p>
        </w:tc>
        <w:tc>
          <w:tcPr>
            <w:tcW w:w="810" w:type="dxa"/>
          </w:tcPr>
          <w:p w14:paraId="456BB988" w14:textId="77777777" w:rsidR="007576CC" w:rsidRPr="0048159F" w:rsidRDefault="007576CC" w:rsidP="007576CC">
            <w:pPr>
              <w:pStyle w:val="Default"/>
              <w:rPr>
                <w:rFonts w:ascii="Arial" w:hAnsi="Arial" w:cs="Arial"/>
                <w:color w:val="auto"/>
              </w:rPr>
            </w:pPr>
          </w:p>
        </w:tc>
        <w:tc>
          <w:tcPr>
            <w:tcW w:w="990" w:type="dxa"/>
          </w:tcPr>
          <w:p w14:paraId="50B98334" w14:textId="77777777" w:rsidR="007576CC" w:rsidRPr="0048159F" w:rsidRDefault="007576CC" w:rsidP="007576CC">
            <w:pPr>
              <w:pStyle w:val="Default"/>
              <w:rPr>
                <w:rFonts w:ascii="Arial" w:hAnsi="Arial" w:cs="Arial"/>
                <w:color w:val="auto"/>
              </w:rPr>
            </w:pPr>
          </w:p>
        </w:tc>
        <w:tc>
          <w:tcPr>
            <w:tcW w:w="2866" w:type="dxa"/>
          </w:tcPr>
          <w:p w14:paraId="77EB31D6" w14:textId="77777777" w:rsidR="007576CC" w:rsidRPr="0048159F" w:rsidRDefault="007576CC" w:rsidP="007576CC">
            <w:pPr>
              <w:pStyle w:val="Default"/>
              <w:rPr>
                <w:rFonts w:ascii="Arial" w:hAnsi="Arial" w:cs="Arial"/>
                <w:color w:val="auto"/>
              </w:rPr>
            </w:pPr>
          </w:p>
        </w:tc>
      </w:tr>
      <w:tr w:rsidR="007576CC" w:rsidRPr="003A06C9" w14:paraId="22A72007" w14:textId="77777777" w:rsidTr="007576CC">
        <w:tc>
          <w:tcPr>
            <w:tcW w:w="2875" w:type="dxa"/>
          </w:tcPr>
          <w:p w14:paraId="03D5E849" w14:textId="77777777" w:rsidR="007576CC" w:rsidRPr="0048159F" w:rsidRDefault="007576CC" w:rsidP="007576CC">
            <w:pPr>
              <w:pStyle w:val="Default"/>
              <w:rPr>
                <w:rFonts w:ascii="Arial" w:hAnsi="Arial" w:cs="Arial"/>
                <w:color w:val="auto"/>
              </w:rPr>
            </w:pPr>
            <w:r w:rsidRPr="0048159F">
              <w:rPr>
                <w:rFonts w:ascii="Arial" w:hAnsi="Arial" w:cs="Arial"/>
                <w:color w:val="auto"/>
              </w:rPr>
              <w:t>Demolition</w:t>
            </w:r>
          </w:p>
        </w:tc>
        <w:tc>
          <w:tcPr>
            <w:tcW w:w="900" w:type="dxa"/>
          </w:tcPr>
          <w:p w14:paraId="403CE33B" w14:textId="77777777" w:rsidR="007576CC" w:rsidRPr="0048159F" w:rsidRDefault="007576CC" w:rsidP="007576CC">
            <w:pPr>
              <w:pStyle w:val="Default"/>
              <w:rPr>
                <w:rFonts w:ascii="Arial" w:hAnsi="Arial" w:cs="Arial"/>
                <w:color w:val="auto"/>
              </w:rPr>
            </w:pPr>
          </w:p>
        </w:tc>
        <w:tc>
          <w:tcPr>
            <w:tcW w:w="914" w:type="dxa"/>
          </w:tcPr>
          <w:p w14:paraId="7AE61670" w14:textId="77777777" w:rsidR="007576CC" w:rsidRPr="0048159F" w:rsidRDefault="007576CC" w:rsidP="007576CC">
            <w:pPr>
              <w:pStyle w:val="Default"/>
              <w:rPr>
                <w:rFonts w:ascii="Arial" w:hAnsi="Arial" w:cs="Arial"/>
                <w:color w:val="auto"/>
              </w:rPr>
            </w:pPr>
          </w:p>
        </w:tc>
        <w:tc>
          <w:tcPr>
            <w:tcW w:w="810" w:type="dxa"/>
          </w:tcPr>
          <w:p w14:paraId="67F7B5E1" w14:textId="77777777" w:rsidR="007576CC" w:rsidRPr="0048159F" w:rsidRDefault="007576CC" w:rsidP="007576CC">
            <w:pPr>
              <w:pStyle w:val="Default"/>
              <w:rPr>
                <w:rFonts w:ascii="Arial" w:hAnsi="Arial" w:cs="Arial"/>
                <w:color w:val="auto"/>
              </w:rPr>
            </w:pPr>
          </w:p>
        </w:tc>
        <w:tc>
          <w:tcPr>
            <w:tcW w:w="990" w:type="dxa"/>
          </w:tcPr>
          <w:p w14:paraId="250967DC" w14:textId="77777777" w:rsidR="007576CC" w:rsidRPr="0048159F" w:rsidRDefault="007576CC" w:rsidP="007576CC">
            <w:pPr>
              <w:pStyle w:val="Default"/>
              <w:rPr>
                <w:rFonts w:ascii="Arial" w:hAnsi="Arial" w:cs="Arial"/>
                <w:color w:val="auto"/>
              </w:rPr>
            </w:pPr>
          </w:p>
        </w:tc>
        <w:tc>
          <w:tcPr>
            <w:tcW w:w="2866" w:type="dxa"/>
          </w:tcPr>
          <w:p w14:paraId="74E224B5" w14:textId="77777777" w:rsidR="007576CC" w:rsidRPr="0048159F" w:rsidRDefault="007576CC" w:rsidP="007576CC">
            <w:pPr>
              <w:pStyle w:val="Default"/>
              <w:rPr>
                <w:rFonts w:ascii="Arial" w:hAnsi="Arial" w:cs="Arial"/>
                <w:color w:val="auto"/>
              </w:rPr>
            </w:pPr>
          </w:p>
        </w:tc>
      </w:tr>
      <w:tr w:rsidR="007576CC" w:rsidRPr="003A06C9" w14:paraId="6C76176E" w14:textId="77777777" w:rsidTr="007576CC">
        <w:tc>
          <w:tcPr>
            <w:tcW w:w="2875" w:type="dxa"/>
          </w:tcPr>
          <w:p w14:paraId="00847228" w14:textId="77777777" w:rsidR="007576CC" w:rsidRPr="0048159F" w:rsidRDefault="007576CC" w:rsidP="007576CC">
            <w:pPr>
              <w:pStyle w:val="Default"/>
              <w:rPr>
                <w:rFonts w:ascii="Arial" w:hAnsi="Arial" w:cs="Arial"/>
                <w:color w:val="auto"/>
              </w:rPr>
            </w:pPr>
            <w:r w:rsidRPr="0048159F">
              <w:rPr>
                <w:rFonts w:ascii="Arial" w:hAnsi="Arial" w:cs="Arial"/>
                <w:color w:val="auto"/>
              </w:rPr>
              <w:t>Grading</w:t>
            </w:r>
          </w:p>
        </w:tc>
        <w:tc>
          <w:tcPr>
            <w:tcW w:w="900" w:type="dxa"/>
          </w:tcPr>
          <w:p w14:paraId="741C1230" w14:textId="77777777" w:rsidR="007576CC" w:rsidRPr="0048159F" w:rsidRDefault="007576CC" w:rsidP="007576CC">
            <w:pPr>
              <w:pStyle w:val="Default"/>
              <w:rPr>
                <w:rFonts w:ascii="Arial" w:hAnsi="Arial" w:cs="Arial"/>
                <w:color w:val="auto"/>
              </w:rPr>
            </w:pPr>
          </w:p>
        </w:tc>
        <w:tc>
          <w:tcPr>
            <w:tcW w:w="914" w:type="dxa"/>
          </w:tcPr>
          <w:p w14:paraId="73F2BB57" w14:textId="77777777" w:rsidR="007576CC" w:rsidRPr="0048159F" w:rsidRDefault="007576CC" w:rsidP="007576CC">
            <w:pPr>
              <w:pStyle w:val="Default"/>
              <w:rPr>
                <w:rFonts w:ascii="Arial" w:hAnsi="Arial" w:cs="Arial"/>
                <w:color w:val="auto"/>
              </w:rPr>
            </w:pPr>
          </w:p>
        </w:tc>
        <w:tc>
          <w:tcPr>
            <w:tcW w:w="810" w:type="dxa"/>
          </w:tcPr>
          <w:p w14:paraId="4209E062" w14:textId="77777777" w:rsidR="007576CC" w:rsidRPr="0048159F" w:rsidRDefault="007576CC" w:rsidP="007576CC">
            <w:pPr>
              <w:pStyle w:val="Default"/>
              <w:rPr>
                <w:rFonts w:ascii="Arial" w:hAnsi="Arial" w:cs="Arial"/>
                <w:color w:val="auto"/>
              </w:rPr>
            </w:pPr>
          </w:p>
        </w:tc>
        <w:tc>
          <w:tcPr>
            <w:tcW w:w="990" w:type="dxa"/>
          </w:tcPr>
          <w:p w14:paraId="0FF1D91C" w14:textId="77777777" w:rsidR="007576CC" w:rsidRPr="0048159F" w:rsidRDefault="007576CC" w:rsidP="007576CC">
            <w:pPr>
              <w:pStyle w:val="Default"/>
              <w:rPr>
                <w:rFonts w:ascii="Arial" w:hAnsi="Arial" w:cs="Arial"/>
                <w:color w:val="auto"/>
              </w:rPr>
            </w:pPr>
          </w:p>
        </w:tc>
        <w:tc>
          <w:tcPr>
            <w:tcW w:w="2866" w:type="dxa"/>
          </w:tcPr>
          <w:p w14:paraId="4C22C1EA" w14:textId="77777777" w:rsidR="007576CC" w:rsidRPr="0048159F" w:rsidRDefault="007576CC" w:rsidP="007576CC">
            <w:pPr>
              <w:pStyle w:val="Default"/>
              <w:rPr>
                <w:rFonts w:ascii="Arial" w:hAnsi="Arial" w:cs="Arial"/>
                <w:color w:val="auto"/>
              </w:rPr>
            </w:pPr>
          </w:p>
        </w:tc>
      </w:tr>
      <w:tr w:rsidR="007576CC" w:rsidRPr="003A06C9" w14:paraId="555A38EA" w14:textId="77777777" w:rsidTr="007576CC">
        <w:tc>
          <w:tcPr>
            <w:tcW w:w="2875" w:type="dxa"/>
          </w:tcPr>
          <w:p w14:paraId="096DC69C" w14:textId="77777777" w:rsidR="007576CC" w:rsidRPr="0048159F" w:rsidRDefault="007576CC" w:rsidP="007576CC">
            <w:pPr>
              <w:pStyle w:val="Default"/>
              <w:rPr>
                <w:rFonts w:ascii="Arial" w:hAnsi="Arial" w:cs="Arial"/>
                <w:color w:val="auto"/>
              </w:rPr>
            </w:pPr>
            <w:r w:rsidRPr="0048159F">
              <w:rPr>
                <w:rFonts w:ascii="Arial" w:hAnsi="Arial" w:cs="Arial"/>
                <w:color w:val="auto"/>
              </w:rPr>
              <w:t>Excavation</w:t>
            </w:r>
          </w:p>
        </w:tc>
        <w:tc>
          <w:tcPr>
            <w:tcW w:w="900" w:type="dxa"/>
          </w:tcPr>
          <w:p w14:paraId="5368F4A9" w14:textId="77777777" w:rsidR="007576CC" w:rsidRPr="0048159F" w:rsidRDefault="007576CC" w:rsidP="007576CC">
            <w:pPr>
              <w:pStyle w:val="Default"/>
              <w:rPr>
                <w:rFonts w:ascii="Arial" w:hAnsi="Arial" w:cs="Arial"/>
                <w:color w:val="auto"/>
              </w:rPr>
            </w:pPr>
          </w:p>
        </w:tc>
        <w:tc>
          <w:tcPr>
            <w:tcW w:w="914" w:type="dxa"/>
          </w:tcPr>
          <w:p w14:paraId="7C7ED4C0" w14:textId="77777777" w:rsidR="007576CC" w:rsidRPr="0048159F" w:rsidRDefault="007576CC" w:rsidP="007576CC">
            <w:pPr>
              <w:pStyle w:val="Default"/>
              <w:rPr>
                <w:rFonts w:ascii="Arial" w:hAnsi="Arial" w:cs="Arial"/>
                <w:color w:val="auto"/>
              </w:rPr>
            </w:pPr>
          </w:p>
        </w:tc>
        <w:tc>
          <w:tcPr>
            <w:tcW w:w="810" w:type="dxa"/>
          </w:tcPr>
          <w:p w14:paraId="28B4D664" w14:textId="77777777" w:rsidR="007576CC" w:rsidRPr="0048159F" w:rsidRDefault="007576CC" w:rsidP="007576CC">
            <w:pPr>
              <w:pStyle w:val="Default"/>
              <w:rPr>
                <w:rFonts w:ascii="Arial" w:hAnsi="Arial" w:cs="Arial"/>
                <w:color w:val="auto"/>
              </w:rPr>
            </w:pPr>
          </w:p>
        </w:tc>
        <w:tc>
          <w:tcPr>
            <w:tcW w:w="990" w:type="dxa"/>
          </w:tcPr>
          <w:p w14:paraId="3C9191EB" w14:textId="77777777" w:rsidR="007576CC" w:rsidRPr="0048159F" w:rsidRDefault="007576CC" w:rsidP="007576CC">
            <w:pPr>
              <w:pStyle w:val="Default"/>
              <w:rPr>
                <w:rFonts w:ascii="Arial" w:hAnsi="Arial" w:cs="Arial"/>
                <w:color w:val="auto"/>
              </w:rPr>
            </w:pPr>
          </w:p>
        </w:tc>
        <w:tc>
          <w:tcPr>
            <w:tcW w:w="2866" w:type="dxa"/>
          </w:tcPr>
          <w:p w14:paraId="3797CB2C" w14:textId="77777777" w:rsidR="007576CC" w:rsidRPr="0048159F" w:rsidRDefault="007576CC" w:rsidP="007576CC">
            <w:pPr>
              <w:pStyle w:val="Default"/>
              <w:rPr>
                <w:rFonts w:ascii="Arial" w:hAnsi="Arial" w:cs="Arial"/>
                <w:color w:val="auto"/>
              </w:rPr>
            </w:pPr>
          </w:p>
        </w:tc>
      </w:tr>
      <w:tr w:rsidR="007576CC" w:rsidRPr="003A06C9" w14:paraId="41788F32" w14:textId="77777777" w:rsidTr="007576CC">
        <w:tc>
          <w:tcPr>
            <w:tcW w:w="2875" w:type="dxa"/>
          </w:tcPr>
          <w:p w14:paraId="0146525C" w14:textId="77777777" w:rsidR="007576CC" w:rsidRPr="0048159F" w:rsidRDefault="007576CC" w:rsidP="007576CC">
            <w:pPr>
              <w:pStyle w:val="Default"/>
              <w:rPr>
                <w:rFonts w:ascii="Arial" w:hAnsi="Arial" w:cs="Arial"/>
                <w:color w:val="auto"/>
              </w:rPr>
            </w:pPr>
            <w:r w:rsidRPr="0048159F">
              <w:rPr>
                <w:rFonts w:ascii="Arial" w:hAnsi="Arial" w:cs="Arial"/>
                <w:color w:val="auto"/>
              </w:rPr>
              <w:t>Pile Installation</w:t>
            </w:r>
          </w:p>
        </w:tc>
        <w:tc>
          <w:tcPr>
            <w:tcW w:w="900" w:type="dxa"/>
          </w:tcPr>
          <w:p w14:paraId="01D255BD" w14:textId="77777777" w:rsidR="007576CC" w:rsidRPr="0048159F" w:rsidRDefault="007576CC" w:rsidP="007576CC">
            <w:pPr>
              <w:pStyle w:val="Default"/>
              <w:rPr>
                <w:rFonts w:ascii="Arial" w:hAnsi="Arial" w:cs="Arial"/>
                <w:color w:val="auto"/>
              </w:rPr>
            </w:pPr>
          </w:p>
        </w:tc>
        <w:tc>
          <w:tcPr>
            <w:tcW w:w="914" w:type="dxa"/>
          </w:tcPr>
          <w:p w14:paraId="7D2FDD9E" w14:textId="77777777" w:rsidR="007576CC" w:rsidRPr="0048159F" w:rsidRDefault="007576CC" w:rsidP="007576CC">
            <w:pPr>
              <w:pStyle w:val="Default"/>
              <w:rPr>
                <w:rFonts w:ascii="Arial" w:hAnsi="Arial" w:cs="Arial"/>
                <w:color w:val="auto"/>
              </w:rPr>
            </w:pPr>
          </w:p>
        </w:tc>
        <w:tc>
          <w:tcPr>
            <w:tcW w:w="810" w:type="dxa"/>
          </w:tcPr>
          <w:p w14:paraId="3055F750" w14:textId="77777777" w:rsidR="007576CC" w:rsidRPr="0048159F" w:rsidRDefault="007576CC" w:rsidP="007576CC">
            <w:pPr>
              <w:pStyle w:val="Default"/>
              <w:rPr>
                <w:rFonts w:ascii="Arial" w:hAnsi="Arial" w:cs="Arial"/>
                <w:color w:val="auto"/>
              </w:rPr>
            </w:pPr>
          </w:p>
        </w:tc>
        <w:tc>
          <w:tcPr>
            <w:tcW w:w="990" w:type="dxa"/>
          </w:tcPr>
          <w:p w14:paraId="6CFD7B6C" w14:textId="77777777" w:rsidR="007576CC" w:rsidRPr="0048159F" w:rsidRDefault="007576CC" w:rsidP="007576CC">
            <w:pPr>
              <w:pStyle w:val="Default"/>
              <w:rPr>
                <w:rFonts w:ascii="Arial" w:hAnsi="Arial" w:cs="Arial"/>
                <w:color w:val="auto"/>
              </w:rPr>
            </w:pPr>
          </w:p>
        </w:tc>
        <w:tc>
          <w:tcPr>
            <w:tcW w:w="2866" w:type="dxa"/>
          </w:tcPr>
          <w:p w14:paraId="5374C363" w14:textId="77777777" w:rsidR="007576CC" w:rsidRPr="0048159F" w:rsidRDefault="007576CC" w:rsidP="007576CC">
            <w:pPr>
              <w:pStyle w:val="Default"/>
              <w:rPr>
                <w:rFonts w:ascii="Arial" w:hAnsi="Arial" w:cs="Arial"/>
                <w:color w:val="auto"/>
              </w:rPr>
            </w:pPr>
          </w:p>
        </w:tc>
      </w:tr>
      <w:tr w:rsidR="007576CC" w:rsidRPr="003A06C9" w14:paraId="148EDF96" w14:textId="77777777" w:rsidTr="007576CC">
        <w:tc>
          <w:tcPr>
            <w:tcW w:w="2875" w:type="dxa"/>
          </w:tcPr>
          <w:p w14:paraId="491A5006" w14:textId="77777777" w:rsidR="007576CC" w:rsidRPr="0048159F" w:rsidRDefault="007576CC" w:rsidP="007576CC">
            <w:pPr>
              <w:pStyle w:val="Default"/>
              <w:rPr>
                <w:rFonts w:ascii="Arial" w:hAnsi="Arial" w:cs="Arial"/>
                <w:color w:val="auto"/>
              </w:rPr>
            </w:pPr>
            <w:r w:rsidRPr="0048159F">
              <w:rPr>
                <w:rFonts w:ascii="Arial" w:hAnsi="Arial" w:cs="Arial"/>
                <w:color w:val="auto"/>
              </w:rPr>
              <w:t>UST Removal</w:t>
            </w:r>
          </w:p>
        </w:tc>
        <w:tc>
          <w:tcPr>
            <w:tcW w:w="900" w:type="dxa"/>
          </w:tcPr>
          <w:p w14:paraId="117CCE60" w14:textId="77777777" w:rsidR="007576CC" w:rsidRPr="0048159F" w:rsidRDefault="007576CC" w:rsidP="007576CC">
            <w:pPr>
              <w:pStyle w:val="Default"/>
              <w:rPr>
                <w:rFonts w:ascii="Arial" w:hAnsi="Arial" w:cs="Arial"/>
                <w:color w:val="auto"/>
              </w:rPr>
            </w:pPr>
          </w:p>
        </w:tc>
        <w:tc>
          <w:tcPr>
            <w:tcW w:w="914" w:type="dxa"/>
          </w:tcPr>
          <w:p w14:paraId="7C05E454" w14:textId="77777777" w:rsidR="007576CC" w:rsidRPr="0048159F" w:rsidRDefault="007576CC" w:rsidP="007576CC">
            <w:pPr>
              <w:pStyle w:val="Default"/>
              <w:rPr>
                <w:rFonts w:ascii="Arial" w:hAnsi="Arial" w:cs="Arial"/>
                <w:color w:val="auto"/>
              </w:rPr>
            </w:pPr>
          </w:p>
        </w:tc>
        <w:tc>
          <w:tcPr>
            <w:tcW w:w="810" w:type="dxa"/>
          </w:tcPr>
          <w:p w14:paraId="09157835" w14:textId="77777777" w:rsidR="007576CC" w:rsidRPr="0048159F" w:rsidRDefault="007576CC" w:rsidP="007576CC">
            <w:pPr>
              <w:pStyle w:val="Default"/>
              <w:rPr>
                <w:rFonts w:ascii="Arial" w:hAnsi="Arial" w:cs="Arial"/>
                <w:color w:val="auto"/>
              </w:rPr>
            </w:pPr>
          </w:p>
        </w:tc>
        <w:tc>
          <w:tcPr>
            <w:tcW w:w="990" w:type="dxa"/>
          </w:tcPr>
          <w:p w14:paraId="17B14F51" w14:textId="77777777" w:rsidR="007576CC" w:rsidRPr="0048159F" w:rsidRDefault="007576CC" w:rsidP="007576CC">
            <w:pPr>
              <w:pStyle w:val="Default"/>
              <w:rPr>
                <w:rFonts w:ascii="Arial" w:hAnsi="Arial" w:cs="Arial"/>
                <w:color w:val="auto"/>
              </w:rPr>
            </w:pPr>
          </w:p>
        </w:tc>
        <w:tc>
          <w:tcPr>
            <w:tcW w:w="2866" w:type="dxa"/>
          </w:tcPr>
          <w:p w14:paraId="083C8389" w14:textId="77777777" w:rsidR="007576CC" w:rsidRPr="0048159F" w:rsidRDefault="007576CC" w:rsidP="007576CC">
            <w:pPr>
              <w:pStyle w:val="Default"/>
              <w:rPr>
                <w:rFonts w:ascii="Arial" w:hAnsi="Arial" w:cs="Arial"/>
                <w:color w:val="auto"/>
              </w:rPr>
            </w:pPr>
          </w:p>
        </w:tc>
      </w:tr>
      <w:tr w:rsidR="007576CC" w:rsidRPr="003A06C9" w14:paraId="03EF19E4" w14:textId="77777777" w:rsidTr="007576CC">
        <w:tc>
          <w:tcPr>
            <w:tcW w:w="2875" w:type="dxa"/>
          </w:tcPr>
          <w:p w14:paraId="4824358A" w14:textId="77777777" w:rsidR="007576CC" w:rsidRPr="0048159F" w:rsidRDefault="007576CC" w:rsidP="007576CC">
            <w:pPr>
              <w:pStyle w:val="Default"/>
              <w:rPr>
                <w:rFonts w:ascii="Arial" w:hAnsi="Arial" w:cs="Arial"/>
                <w:color w:val="auto"/>
              </w:rPr>
            </w:pPr>
            <w:r w:rsidRPr="0048159F">
              <w:rPr>
                <w:rFonts w:ascii="Arial" w:hAnsi="Arial" w:cs="Arial"/>
                <w:color w:val="auto"/>
              </w:rPr>
              <w:t>Dewatering</w:t>
            </w:r>
          </w:p>
        </w:tc>
        <w:tc>
          <w:tcPr>
            <w:tcW w:w="900" w:type="dxa"/>
          </w:tcPr>
          <w:p w14:paraId="3026C3E1" w14:textId="77777777" w:rsidR="007576CC" w:rsidRPr="0048159F" w:rsidRDefault="007576CC" w:rsidP="007576CC">
            <w:pPr>
              <w:pStyle w:val="Default"/>
              <w:rPr>
                <w:rFonts w:ascii="Arial" w:hAnsi="Arial" w:cs="Arial"/>
                <w:color w:val="auto"/>
              </w:rPr>
            </w:pPr>
          </w:p>
        </w:tc>
        <w:tc>
          <w:tcPr>
            <w:tcW w:w="914" w:type="dxa"/>
          </w:tcPr>
          <w:p w14:paraId="5A3552EC" w14:textId="77777777" w:rsidR="007576CC" w:rsidRPr="0048159F" w:rsidRDefault="007576CC" w:rsidP="007576CC">
            <w:pPr>
              <w:pStyle w:val="Default"/>
              <w:rPr>
                <w:rFonts w:ascii="Arial" w:hAnsi="Arial" w:cs="Arial"/>
                <w:color w:val="auto"/>
              </w:rPr>
            </w:pPr>
          </w:p>
        </w:tc>
        <w:tc>
          <w:tcPr>
            <w:tcW w:w="810" w:type="dxa"/>
          </w:tcPr>
          <w:p w14:paraId="4ABB0CD0" w14:textId="77777777" w:rsidR="007576CC" w:rsidRPr="0048159F" w:rsidRDefault="007576CC" w:rsidP="007576CC">
            <w:pPr>
              <w:pStyle w:val="Default"/>
              <w:rPr>
                <w:rFonts w:ascii="Arial" w:hAnsi="Arial" w:cs="Arial"/>
                <w:color w:val="auto"/>
              </w:rPr>
            </w:pPr>
          </w:p>
        </w:tc>
        <w:tc>
          <w:tcPr>
            <w:tcW w:w="990" w:type="dxa"/>
          </w:tcPr>
          <w:p w14:paraId="04E762AE" w14:textId="77777777" w:rsidR="007576CC" w:rsidRPr="0048159F" w:rsidRDefault="007576CC" w:rsidP="007576CC">
            <w:pPr>
              <w:pStyle w:val="Default"/>
              <w:rPr>
                <w:rFonts w:ascii="Arial" w:hAnsi="Arial" w:cs="Arial"/>
                <w:color w:val="auto"/>
              </w:rPr>
            </w:pPr>
          </w:p>
        </w:tc>
        <w:tc>
          <w:tcPr>
            <w:tcW w:w="2866" w:type="dxa"/>
          </w:tcPr>
          <w:p w14:paraId="3BC15BE4" w14:textId="77777777" w:rsidR="007576CC" w:rsidRPr="0048159F" w:rsidRDefault="007576CC" w:rsidP="007576CC">
            <w:pPr>
              <w:pStyle w:val="Default"/>
              <w:rPr>
                <w:rFonts w:ascii="Arial" w:hAnsi="Arial" w:cs="Arial"/>
                <w:color w:val="auto"/>
              </w:rPr>
            </w:pPr>
          </w:p>
        </w:tc>
      </w:tr>
      <w:tr w:rsidR="007576CC" w:rsidRPr="003A06C9" w14:paraId="5EC07F4B" w14:textId="77777777" w:rsidTr="007576CC">
        <w:tc>
          <w:tcPr>
            <w:tcW w:w="2875" w:type="dxa"/>
          </w:tcPr>
          <w:p w14:paraId="06C0EE10" w14:textId="77777777" w:rsidR="007576CC" w:rsidRPr="0048159F" w:rsidRDefault="007576CC" w:rsidP="007576CC">
            <w:pPr>
              <w:pStyle w:val="Default"/>
              <w:rPr>
                <w:rFonts w:ascii="Arial" w:hAnsi="Arial" w:cs="Arial"/>
                <w:color w:val="auto"/>
              </w:rPr>
            </w:pPr>
            <w:r w:rsidRPr="0048159F">
              <w:rPr>
                <w:rFonts w:ascii="Arial" w:hAnsi="Arial" w:cs="Arial"/>
                <w:color w:val="auto"/>
              </w:rPr>
              <w:t>Utility Trenching</w:t>
            </w:r>
          </w:p>
        </w:tc>
        <w:tc>
          <w:tcPr>
            <w:tcW w:w="900" w:type="dxa"/>
          </w:tcPr>
          <w:p w14:paraId="32799210" w14:textId="77777777" w:rsidR="007576CC" w:rsidRPr="0048159F" w:rsidRDefault="007576CC" w:rsidP="007576CC">
            <w:pPr>
              <w:pStyle w:val="Default"/>
              <w:rPr>
                <w:rFonts w:ascii="Arial" w:hAnsi="Arial" w:cs="Arial"/>
                <w:color w:val="auto"/>
              </w:rPr>
            </w:pPr>
          </w:p>
        </w:tc>
        <w:tc>
          <w:tcPr>
            <w:tcW w:w="914" w:type="dxa"/>
          </w:tcPr>
          <w:p w14:paraId="7CE536C4" w14:textId="77777777" w:rsidR="007576CC" w:rsidRPr="0048159F" w:rsidRDefault="007576CC" w:rsidP="007576CC">
            <w:pPr>
              <w:pStyle w:val="Default"/>
              <w:rPr>
                <w:rFonts w:ascii="Arial" w:hAnsi="Arial" w:cs="Arial"/>
                <w:color w:val="auto"/>
              </w:rPr>
            </w:pPr>
          </w:p>
        </w:tc>
        <w:tc>
          <w:tcPr>
            <w:tcW w:w="810" w:type="dxa"/>
          </w:tcPr>
          <w:p w14:paraId="0072FDEF" w14:textId="77777777" w:rsidR="007576CC" w:rsidRPr="0048159F" w:rsidRDefault="007576CC" w:rsidP="007576CC">
            <w:pPr>
              <w:pStyle w:val="Default"/>
              <w:rPr>
                <w:rFonts w:ascii="Arial" w:hAnsi="Arial" w:cs="Arial"/>
                <w:color w:val="auto"/>
              </w:rPr>
            </w:pPr>
          </w:p>
        </w:tc>
        <w:tc>
          <w:tcPr>
            <w:tcW w:w="990" w:type="dxa"/>
          </w:tcPr>
          <w:p w14:paraId="56846FB2" w14:textId="77777777" w:rsidR="007576CC" w:rsidRPr="0048159F" w:rsidRDefault="007576CC" w:rsidP="007576CC">
            <w:pPr>
              <w:pStyle w:val="Default"/>
              <w:rPr>
                <w:rFonts w:ascii="Arial" w:hAnsi="Arial" w:cs="Arial"/>
                <w:color w:val="auto"/>
              </w:rPr>
            </w:pPr>
          </w:p>
        </w:tc>
        <w:tc>
          <w:tcPr>
            <w:tcW w:w="2866" w:type="dxa"/>
          </w:tcPr>
          <w:p w14:paraId="31BDF082" w14:textId="77777777" w:rsidR="007576CC" w:rsidRPr="0048159F" w:rsidRDefault="007576CC" w:rsidP="007576CC">
            <w:pPr>
              <w:pStyle w:val="Default"/>
              <w:rPr>
                <w:rFonts w:ascii="Arial" w:hAnsi="Arial" w:cs="Arial"/>
                <w:color w:val="auto"/>
              </w:rPr>
            </w:pPr>
          </w:p>
        </w:tc>
      </w:tr>
      <w:tr w:rsidR="007576CC" w:rsidRPr="003A06C9" w14:paraId="369453B9" w14:textId="77777777" w:rsidTr="007576CC">
        <w:tc>
          <w:tcPr>
            <w:tcW w:w="2875" w:type="dxa"/>
          </w:tcPr>
          <w:p w14:paraId="19E058CF" w14:textId="77777777" w:rsidR="007576CC" w:rsidRPr="00D83D97" w:rsidRDefault="007576CC" w:rsidP="007576CC">
            <w:pPr>
              <w:pStyle w:val="Default"/>
              <w:rPr>
                <w:rFonts w:ascii="Arial" w:hAnsi="Arial" w:cs="Arial"/>
                <w:color w:val="auto"/>
              </w:rPr>
            </w:pPr>
            <w:r>
              <w:rPr>
                <w:rFonts w:ascii="Arial" w:hAnsi="Arial" w:cs="Arial"/>
                <w:color w:val="auto"/>
              </w:rPr>
              <w:t>Soil Stockpiling</w:t>
            </w:r>
          </w:p>
        </w:tc>
        <w:tc>
          <w:tcPr>
            <w:tcW w:w="900" w:type="dxa"/>
          </w:tcPr>
          <w:p w14:paraId="4EBBBAA4" w14:textId="77777777" w:rsidR="007576CC" w:rsidRPr="00696B6A" w:rsidRDefault="007576CC" w:rsidP="007576CC">
            <w:pPr>
              <w:pStyle w:val="Default"/>
              <w:rPr>
                <w:rFonts w:ascii="Arial" w:hAnsi="Arial" w:cs="Arial"/>
                <w:color w:val="auto"/>
              </w:rPr>
            </w:pPr>
          </w:p>
        </w:tc>
        <w:tc>
          <w:tcPr>
            <w:tcW w:w="914" w:type="dxa"/>
          </w:tcPr>
          <w:p w14:paraId="12F3FD52" w14:textId="77777777" w:rsidR="007576CC" w:rsidRPr="00A71969" w:rsidRDefault="007576CC" w:rsidP="007576CC">
            <w:pPr>
              <w:pStyle w:val="Default"/>
              <w:rPr>
                <w:rFonts w:ascii="Arial" w:hAnsi="Arial" w:cs="Arial"/>
                <w:color w:val="auto"/>
              </w:rPr>
            </w:pPr>
          </w:p>
        </w:tc>
        <w:tc>
          <w:tcPr>
            <w:tcW w:w="810" w:type="dxa"/>
          </w:tcPr>
          <w:p w14:paraId="354A012A" w14:textId="77777777" w:rsidR="007576CC" w:rsidRPr="008647C7" w:rsidRDefault="007576CC" w:rsidP="007576CC">
            <w:pPr>
              <w:pStyle w:val="Default"/>
              <w:rPr>
                <w:rFonts w:ascii="Arial" w:hAnsi="Arial" w:cs="Arial"/>
                <w:color w:val="auto"/>
              </w:rPr>
            </w:pPr>
          </w:p>
        </w:tc>
        <w:tc>
          <w:tcPr>
            <w:tcW w:w="990" w:type="dxa"/>
          </w:tcPr>
          <w:p w14:paraId="731B81F2" w14:textId="77777777" w:rsidR="007576CC" w:rsidRPr="00781592" w:rsidRDefault="007576CC" w:rsidP="007576CC">
            <w:pPr>
              <w:pStyle w:val="Default"/>
              <w:rPr>
                <w:rFonts w:ascii="Arial" w:hAnsi="Arial" w:cs="Arial"/>
                <w:color w:val="auto"/>
              </w:rPr>
            </w:pPr>
          </w:p>
        </w:tc>
        <w:tc>
          <w:tcPr>
            <w:tcW w:w="2866" w:type="dxa"/>
          </w:tcPr>
          <w:p w14:paraId="01550B04" w14:textId="77777777" w:rsidR="007576CC" w:rsidRPr="00E34B27" w:rsidRDefault="007576CC" w:rsidP="007576CC">
            <w:pPr>
              <w:pStyle w:val="Default"/>
              <w:rPr>
                <w:rFonts w:ascii="Arial" w:hAnsi="Arial" w:cs="Arial"/>
                <w:color w:val="auto"/>
              </w:rPr>
            </w:pPr>
          </w:p>
        </w:tc>
      </w:tr>
      <w:tr w:rsidR="007576CC" w:rsidRPr="003A06C9" w14:paraId="7D46C55A" w14:textId="77777777" w:rsidTr="007576CC">
        <w:tc>
          <w:tcPr>
            <w:tcW w:w="2875" w:type="dxa"/>
          </w:tcPr>
          <w:p w14:paraId="735CADAE" w14:textId="77777777" w:rsidR="007576CC" w:rsidRPr="00D83D97" w:rsidRDefault="007576CC" w:rsidP="007576CC">
            <w:pPr>
              <w:pStyle w:val="Default"/>
              <w:rPr>
                <w:rFonts w:ascii="Arial" w:hAnsi="Arial" w:cs="Arial"/>
                <w:color w:val="auto"/>
              </w:rPr>
            </w:pPr>
            <w:r>
              <w:rPr>
                <w:rFonts w:ascii="Arial" w:hAnsi="Arial" w:cs="Arial"/>
                <w:color w:val="auto"/>
              </w:rPr>
              <w:t>Soil Export/Import</w:t>
            </w:r>
          </w:p>
        </w:tc>
        <w:tc>
          <w:tcPr>
            <w:tcW w:w="900" w:type="dxa"/>
          </w:tcPr>
          <w:p w14:paraId="457FF0D6" w14:textId="77777777" w:rsidR="007576CC" w:rsidRPr="00696B6A" w:rsidRDefault="007576CC" w:rsidP="007576CC">
            <w:pPr>
              <w:pStyle w:val="Default"/>
              <w:rPr>
                <w:rFonts w:ascii="Arial" w:hAnsi="Arial" w:cs="Arial"/>
                <w:color w:val="auto"/>
              </w:rPr>
            </w:pPr>
          </w:p>
        </w:tc>
        <w:tc>
          <w:tcPr>
            <w:tcW w:w="914" w:type="dxa"/>
          </w:tcPr>
          <w:p w14:paraId="584708B3" w14:textId="77777777" w:rsidR="007576CC" w:rsidRPr="00A71969" w:rsidRDefault="007576CC" w:rsidP="007576CC">
            <w:pPr>
              <w:pStyle w:val="Default"/>
              <w:rPr>
                <w:rFonts w:ascii="Arial" w:hAnsi="Arial" w:cs="Arial"/>
                <w:color w:val="auto"/>
              </w:rPr>
            </w:pPr>
          </w:p>
        </w:tc>
        <w:tc>
          <w:tcPr>
            <w:tcW w:w="810" w:type="dxa"/>
          </w:tcPr>
          <w:p w14:paraId="38259564" w14:textId="77777777" w:rsidR="007576CC" w:rsidRPr="008647C7" w:rsidRDefault="007576CC" w:rsidP="007576CC">
            <w:pPr>
              <w:pStyle w:val="Default"/>
              <w:rPr>
                <w:rFonts w:ascii="Arial" w:hAnsi="Arial" w:cs="Arial"/>
                <w:color w:val="auto"/>
              </w:rPr>
            </w:pPr>
          </w:p>
        </w:tc>
        <w:tc>
          <w:tcPr>
            <w:tcW w:w="990" w:type="dxa"/>
          </w:tcPr>
          <w:p w14:paraId="14E0F96B" w14:textId="77777777" w:rsidR="007576CC" w:rsidRPr="00781592" w:rsidRDefault="007576CC" w:rsidP="007576CC">
            <w:pPr>
              <w:pStyle w:val="Default"/>
              <w:rPr>
                <w:rFonts w:ascii="Arial" w:hAnsi="Arial" w:cs="Arial"/>
                <w:color w:val="auto"/>
              </w:rPr>
            </w:pPr>
          </w:p>
        </w:tc>
        <w:tc>
          <w:tcPr>
            <w:tcW w:w="2866" w:type="dxa"/>
          </w:tcPr>
          <w:p w14:paraId="15CD3A6B" w14:textId="77777777" w:rsidR="007576CC" w:rsidRPr="00E34B27" w:rsidRDefault="007576CC" w:rsidP="007576CC">
            <w:pPr>
              <w:pStyle w:val="Default"/>
              <w:rPr>
                <w:rFonts w:ascii="Arial" w:hAnsi="Arial" w:cs="Arial"/>
                <w:color w:val="auto"/>
              </w:rPr>
            </w:pPr>
          </w:p>
        </w:tc>
      </w:tr>
      <w:tr w:rsidR="007576CC" w:rsidRPr="003A06C9" w14:paraId="4FFE68E5" w14:textId="77777777" w:rsidTr="007576CC">
        <w:tc>
          <w:tcPr>
            <w:tcW w:w="2875" w:type="dxa"/>
          </w:tcPr>
          <w:p w14:paraId="1F0E0D86" w14:textId="77777777" w:rsidR="007576CC" w:rsidRPr="0048159F" w:rsidRDefault="007576CC" w:rsidP="007576CC">
            <w:pPr>
              <w:pStyle w:val="Default"/>
              <w:rPr>
                <w:rFonts w:ascii="Arial" w:hAnsi="Arial" w:cs="Arial"/>
                <w:color w:val="auto"/>
              </w:rPr>
            </w:pPr>
            <w:r w:rsidRPr="0048159F">
              <w:rPr>
                <w:rFonts w:ascii="Arial" w:hAnsi="Arial" w:cs="Arial"/>
                <w:color w:val="auto"/>
              </w:rPr>
              <w:lastRenderedPageBreak/>
              <w:t>Vapor Barrier Installation</w:t>
            </w:r>
          </w:p>
        </w:tc>
        <w:tc>
          <w:tcPr>
            <w:tcW w:w="900" w:type="dxa"/>
          </w:tcPr>
          <w:p w14:paraId="7929A305" w14:textId="77777777" w:rsidR="007576CC" w:rsidRPr="0048159F" w:rsidRDefault="007576CC" w:rsidP="007576CC">
            <w:pPr>
              <w:pStyle w:val="Default"/>
              <w:rPr>
                <w:rFonts w:ascii="Arial" w:hAnsi="Arial" w:cs="Arial"/>
                <w:color w:val="auto"/>
              </w:rPr>
            </w:pPr>
          </w:p>
        </w:tc>
        <w:tc>
          <w:tcPr>
            <w:tcW w:w="914" w:type="dxa"/>
          </w:tcPr>
          <w:p w14:paraId="4D5FF2BF" w14:textId="77777777" w:rsidR="007576CC" w:rsidRPr="0048159F" w:rsidRDefault="007576CC" w:rsidP="007576CC">
            <w:pPr>
              <w:pStyle w:val="Default"/>
              <w:rPr>
                <w:rFonts w:ascii="Arial" w:hAnsi="Arial" w:cs="Arial"/>
                <w:color w:val="auto"/>
              </w:rPr>
            </w:pPr>
          </w:p>
        </w:tc>
        <w:tc>
          <w:tcPr>
            <w:tcW w:w="810" w:type="dxa"/>
          </w:tcPr>
          <w:p w14:paraId="74F07402" w14:textId="77777777" w:rsidR="007576CC" w:rsidRPr="0048159F" w:rsidRDefault="007576CC" w:rsidP="007576CC">
            <w:pPr>
              <w:pStyle w:val="Default"/>
              <w:rPr>
                <w:rFonts w:ascii="Arial" w:hAnsi="Arial" w:cs="Arial"/>
                <w:color w:val="auto"/>
              </w:rPr>
            </w:pPr>
          </w:p>
        </w:tc>
        <w:tc>
          <w:tcPr>
            <w:tcW w:w="990" w:type="dxa"/>
          </w:tcPr>
          <w:p w14:paraId="479F5CC6" w14:textId="77777777" w:rsidR="007576CC" w:rsidRPr="0048159F" w:rsidRDefault="007576CC" w:rsidP="007576CC">
            <w:pPr>
              <w:pStyle w:val="Default"/>
              <w:rPr>
                <w:rFonts w:ascii="Arial" w:hAnsi="Arial" w:cs="Arial"/>
                <w:color w:val="auto"/>
              </w:rPr>
            </w:pPr>
          </w:p>
        </w:tc>
        <w:tc>
          <w:tcPr>
            <w:tcW w:w="2866" w:type="dxa"/>
          </w:tcPr>
          <w:p w14:paraId="47B6EF12" w14:textId="77777777" w:rsidR="007576CC" w:rsidRPr="0048159F" w:rsidRDefault="007576CC" w:rsidP="007576CC">
            <w:pPr>
              <w:pStyle w:val="Default"/>
              <w:rPr>
                <w:rFonts w:ascii="Arial" w:hAnsi="Arial" w:cs="Arial"/>
                <w:color w:val="auto"/>
              </w:rPr>
            </w:pPr>
          </w:p>
        </w:tc>
      </w:tr>
      <w:tr w:rsidR="007576CC" w:rsidRPr="003A06C9" w14:paraId="3C108C61" w14:textId="77777777" w:rsidTr="007576CC">
        <w:tc>
          <w:tcPr>
            <w:tcW w:w="2875" w:type="dxa"/>
          </w:tcPr>
          <w:p w14:paraId="6E0AED7C" w14:textId="77777777" w:rsidR="007576CC" w:rsidRPr="0048159F" w:rsidRDefault="007576CC" w:rsidP="007576CC">
            <w:pPr>
              <w:pStyle w:val="Default"/>
              <w:rPr>
                <w:rFonts w:ascii="Arial" w:hAnsi="Arial" w:cs="Arial"/>
                <w:color w:val="auto"/>
              </w:rPr>
            </w:pPr>
            <w:r w:rsidRPr="0048159F">
              <w:rPr>
                <w:rFonts w:ascii="Arial" w:hAnsi="Arial" w:cs="Arial"/>
                <w:color w:val="auto"/>
              </w:rPr>
              <w:t>Vapor Extraction</w:t>
            </w:r>
          </w:p>
        </w:tc>
        <w:tc>
          <w:tcPr>
            <w:tcW w:w="900" w:type="dxa"/>
          </w:tcPr>
          <w:p w14:paraId="34459526" w14:textId="77777777" w:rsidR="007576CC" w:rsidRPr="0048159F" w:rsidRDefault="007576CC" w:rsidP="007576CC">
            <w:pPr>
              <w:pStyle w:val="Default"/>
              <w:rPr>
                <w:rFonts w:ascii="Arial" w:hAnsi="Arial" w:cs="Arial"/>
                <w:color w:val="auto"/>
              </w:rPr>
            </w:pPr>
          </w:p>
        </w:tc>
        <w:tc>
          <w:tcPr>
            <w:tcW w:w="914" w:type="dxa"/>
          </w:tcPr>
          <w:p w14:paraId="6C77AA3E" w14:textId="77777777" w:rsidR="007576CC" w:rsidRPr="0048159F" w:rsidRDefault="007576CC" w:rsidP="007576CC">
            <w:pPr>
              <w:pStyle w:val="Default"/>
              <w:rPr>
                <w:rFonts w:ascii="Arial" w:hAnsi="Arial" w:cs="Arial"/>
                <w:color w:val="auto"/>
              </w:rPr>
            </w:pPr>
          </w:p>
        </w:tc>
        <w:tc>
          <w:tcPr>
            <w:tcW w:w="810" w:type="dxa"/>
          </w:tcPr>
          <w:p w14:paraId="45CB0BC0" w14:textId="77777777" w:rsidR="007576CC" w:rsidRPr="0048159F" w:rsidRDefault="007576CC" w:rsidP="007576CC">
            <w:pPr>
              <w:pStyle w:val="Default"/>
              <w:rPr>
                <w:rFonts w:ascii="Arial" w:hAnsi="Arial" w:cs="Arial"/>
                <w:color w:val="auto"/>
              </w:rPr>
            </w:pPr>
          </w:p>
        </w:tc>
        <w:tc>
          <w:tcPr>
            <w:tcW w:w="990" w:type="dxa"/>
          </w:tcPr>
          <w:p w14:paraId="198EAF13" w14:textId="77777777" w:rsidR="007576CC" w:rsidRPr="0048159F" w:rsidRDefault="007576CC" w:rsidP="007576CC">
            <w:pPr>
              <w:pStyle w:val="Default"/>
              <w:rPr>
                <w:rFonts w:ascii="Arial" w:hAnsi="Arial" w:cs="Arial"/>
                <w:color w:val="auto"/>
              </w:rPr>
            </w:pPr>
          </w:p>
        </w:tc>
        <w:tc>
          <w:tcPr>
            <w:tcW w:w="2866" w:type="dxa"/>
          </w:tcPr>
          <w:p w14:paraId="11DF3C14" w14:textId="77777777" w:rsidR="007576CC" w:rsidRPr="0048159F" w:rsidRDefault="007576CC" w:rsidP="007576CC">
            <w:pPr>
              <w:pStyle w:val="Default"/>
              <w:rPr>
                <w:rFonts w:ascii="Arial" w:hAnsi="Arial" w:cs="Arial"/>
                <w:color w:val="auto"/>
              </w:rPr>
            </w:pPr>
          </w:p>
        </w:tc>
      </w:tr>
      <w:tr w:rsidR="007576CC" w:rsidRPr="003A06C9" w14:paraId="088C2513" w14:textId="77777777" w:rsidTr="007576CC">
        <w:tc>
          <w:tcPr>
            <w:tcW w:w="2875" w:type="dxa"/>
          </w:tcPr>
          <w:p w14:paraId="61E63928" w14:textId="77777777" w:rsidR="007576CC" w:rsidRPr="0048159F" w:rsidRDefault="007576CC" w:rsidP="007576CC">
            <w:pPr>
              <w:pStyle w:val="Default"/>
              <w:rPr>
                <w:rFonts w:ascii="Arial" w:hAnsi="Arial" w:cs="Arial"/>
                <w:color w:val="auto"/>
              </w:rPr>
            </w:pPr>
            <w:r w:rsidRPr="0048159F">
              <w:rPr>
                <w:rFonts w:ascii="Arial" w:hAnsi="Arial" w:cs="Arial"/>
                <w:color w:val="auto"/>
              </w:rPr>
              <w:t>Confined Space Work</w:t>
            </w:r>
          </w:p>
        </w:tc>
        <w:tc>
          <w:tcPr>
            <w:tcW w:w="900" w:type="dxa"/>
          </w:tcPr>
          <w:p w14:paraId="582B9E27" w14:textId="77777777" w:rsidR="007576CC" w:rsidRPr="0048159F" w:rsidRDefault="007576CC" w:rsidP="007576CC">
            <w:pPr>
              <w:pStyle w:val="Default"/>
              <w:rPr>
                <w:rFonts w:ascii="Arial" w:hAnsi="Arial" w:cs="Arial"/>
                <w:color w:val="auto"/>
              </w:rPr>
            </w:pPr>
          </w:p>
        </w:tc>
        <w:tc>
          <w:tcPr>
            <w:tcW w:w="914" w:type="dxa"/>
          </w:tcPr>
          <w:p w14:paraId="1C5F2A38" w14:textId="77777777" w:rsidR="007576CC" w:rsidRPr="0048159F" w:rsidRDefault="007576CC" w:rsidP="007576CC">
            <w:pPr>
              <w:pStyle w:val="Default"/>
              <w:rPr>
                <w:rFonts w:ascii="Arial" w:hAnsi="Arial" w:cs="Arial"/>
                <w:color w:val="auto"/>
              </w:rPr>
            </w:pPr>
          </w:p>
        </w:tc>
        <w:tc>
          <w:tcPr>
            <w:tcW w:w="810" w:type="dxa"/>
          </w:tcPr>
          <w:p w14:paraId="09E356FA" w14:textId="77777777" w:rsidR="007576CC" w:rsidRPr="0048159F" w:rsidRDefault="007576CC" w:rsidP="007576CC">
            <w:pPr>
              <w:pStyle w:val="Default"/>
              <w:rPr>
                <w:rFonts w:ascii="Arial" w:hAnsi="Arial" w:cs="Arial"/>
                <w:color w:val="auto"/>
              </w:rPr>
            </w:pPr>
          </w:p>
        </w:tc>
        <w:tc>
          <w:tcPr>
            <w:tcW w:w="990" w:type="dxa"/>
          </w:tcPr>
          <w:p w14:paraId="718C63DF" w14:textId="77777777" w:rsidR="007576CC" w:rsidRPr="0048159F" w:rsidRDefault="007576CC" w:rsidP="007576CC">
            <w:pPr>
              <w:pStyle w:val="Default"/>
              <w:rPr>
                <w:rFonts w:ascii="Arial" w:hAnsi="Arial" w:cs="Arial"/>
                <w:color w:val="auto"/>
              </w:rPr>
            </w:pPr>
          </w:p>
        </w:tc>
        <w:tc>
          <w:tcPr>
            <w:tcW w:w="2866" w:type="dxa"/>
          </w:tcPr>
          <w:p w14:paraId="31E064EA" w14:textId="77777777" w:rsidR="007576CC" w:rsidRPr="0048159F" w:rsidRDefault="007576CC" w:rsidP="007576CC">
            <w:pPr>
              <w:pStyle w:val="Default"/>
              <w:rPr>
                <w:rFonts w:ascii="Arial" w:hAnsi="Arial" w:cs="Arial"/>
                <w:color w:val="auto"/>
              </w:rPr>
            </w:pPr>
          </w:p>
        </w:tc>
      </w:tr>
      <w:tr w:rsidR="007576CC" w:rsidRPr="003A06C9" w14:paraId="2545EEA9" w14:textId="77777777" w:rsidTr="007576CC">
        <w:tc>
          <w:tcPr>
            <w:tcW w:w="2875" w:type="dxa"/>
          </w:tcPr>
          <w:p w14:paraId="037708FF" w14:textId="77777777" w:rsidR="007576CC" w:rsidRPr="00D83D97" w:rsidRDefault="007576CC" w:rsidP="007576CC">
            <w:pPr>
              <w:pStyle w:val="Default"/>
              <w:rPr>
                <w:rFonts w:ascii="Arial" w:hAnsi="Arial" w:cs="Arial"/>
                <w:color w:val="auto"/>
              </w:rPr>
            </w:pPr>
            <w:r>
              <w:rPr>
                <w:rFonts w:ascii="Arial" w:hAnsi="Arial" w:cs="Arial"/>
                <w:color w:val="auto"/>
              </w:rPr>
              <w:t>Work Below High-Water Mark</w:t>
            </w:r>
          </w:p>
        </w:tc>
        <w:tc>
          <w:tcPr>
            <w:tcW w:w="900" w:type="dxa"/>
          </w:tcPr>
          <w:p w14:paraId="08A0CFDE" w14:textId="77777777" w:rsidR="007576CC" w:rsidRPr="00696B6A" w:rsidRDefault="007576CC" w:rsidP="007576CC">
            <w:pPr>
              <w:pStyle w:val="Default"/>
              <w:rPr>
                <w:rFonts w:ascii="Arial" w:hAnsi="Arial" w:cs="Arial"/>
                <w:color w:val="auto"/>
              </w:rPr>
            </w:pPr>
          </w:p>
        </w:tc>
        <w:tc>
          <w:tcPr>
            <w:tcW w:w="914" w:type="dxa"/>
          </w:tcPr>
          <w:p w14:paraId="1C533817" w14:textId="77777777" w:rsidR="007576CC" w:rsidRPr="00A71969" w:rsidRDefault="007576CC" w:rsidP="007576CC">
            <w:pPr>
              <w:pStyle w:val="Default"/>
              <w:rPr>
                <w:rFonts w:ascii="Arial" w:hAnsi="Arial" w:cs="Arial"/>
                <w:color w:val="auto"/>
              </w:rPr>
            </w:pPr>
          </w:p>
        </w:tc>
        <w:tc>
          <w:tcPr>
            <w:tcW w:w="810" w:type="dxa"/>
          </w:tcPr>
          <w:p w14:paraId="3F9B85EC" w14:textId="77777777" w:rsidR="007576CC" w:rsidRPr="008647C7" w:rsidRDefault="007576CC" w:rsidP="007576CC">
            <w:pPr>
              <w:pStyle w:val="Default"/>
              <w:rPr>
                <w:rFonts w:ascii="Arial" w:hAnsi="Arial" w:cs="Arial"/>
                <w:color w:val="auto"/>
              </w:rPr>
            </w:pPr>
          </w:p>
        </w:tc>
        <w:tc>
          <w:tcPr>
            <w:tcW w:w="990" w:type="dxa"/>
          </w:tcPr>
          <w:p w14:paraId="4C6D9815" w14:textId="77777777" w:rsidR="007576CC" w:rsidRPr="00781592" w:rsidRDefault="007576CC" w:rsidP="007576CC">
            <w:pPr>
              <w:pStyle w:val="Default"/>
              <w:rPr>
                <w:rFonts w:ascii="Arial" w:hAnsi="Arial" w:cs="Arial"/>
                <w:color w:val="auto"/>
              </w:rPr>
            </w:pPr>
          </w:p>
        </w:tc>
        <w:tc>
          <w:tcPr>
            <w:tcW w:w="2866" w:type="dxa"/>
          </w:tcPr>
          <w:p w14:paraId="2370464E" w14:textId="77777777" w:rsidR="007576CC" w:rsidRPr="00E34B27" w:rsidRDefault="007576CC" w:rsidP="007576CC">
            <w:pPr>
              <w:pStyle w:val="Default"/>
              <w:rPr>
                <w:rFonts w:ascii="Arial" w:hAnsi="Arial" w:cs="Arial"/>
                <w:color w:val="auto"/>
              </w:rPr>
            </w:pPr>
          </w:p>
        </w:tc>
      </w:tr>
      <w:tr w:rsidR="007576CC" w:rsidRPr="003A06C9" w14:paraId="0EFCA304" w14:textId="77777777" w:rsidTr="007576CC">
        <w:tc>
          <w:tcPr>
            <w:tcW w:w="2875" w:type="dxa"/>
          </w:tcPr>
          <w:p w14:paraId="06E19873" w14:textId="77777777" w:rsidR="007576CC" w:rsidRPr="00D83D97" w:rsidRDefault="007576CC" w:rsidP="007576CC">
            <w:pPr>
              <w:pStyle w:val="Default"/>
              <w:rPr>
                <w:rFonts w:ascii="Arial" w:hAnsi="Arial" w:cs="Arial"/>
                <w:color w:val="auto"/>
              </w:rPr>
            </w:pPr>
            <w:r>
              <w:rPr>
                <w:rFonts w:ascii="Arial" w:hAnsi="Arial" w:cs="Arial"/>
                <w:color w:val="auto"/>
              </w:rPr>
              <w:t>Engineering Control Installation and Testing</w:t>
            </w:r>
          </w:p>
        </w:tc>
        <w:tc>
          <w:tcPr>
            <w:tcW w:w="900" w:type="dxa"/>
          </w:tcPr>
          <w:p w14:paraId="17A21918" w14:textId="77777777" w:rsidR="007576CC" w:rsidRPr="00696B6A" w:rsidRDefault="007576CC" w:rsidP="007576CC">
            <w:pPr>
              <w:pStyle w:val="Default"/>
              <w:rPr>
                <w:rFonts w:ascii="Arial" w:hAnsi="Arial" w:cs="Arial"/>
                <w:color w:val="auto"/>
              </w:rPr>
            </w:pPr>
          </w:p>
        </w:tc>
        <w:tc>
          <w:tcPr>
            <w:tcW w:w="914" w:type="dxa"/>
          </w:tcPr>
          <w:p w14:paraId="40A972BA" w14:textId="77777777" w:rsidR="007576CC" w:rsidRPr="00A71969" w:rsidRDefault="007576CC" w:rsidP="007576CC">
            <w:pPr>
              <w:pStyle w:val="Default"/>
              <w:rPr>
                <w:rFonts w:ascii="Arial" w:hAnsi="Arial" w:cs="Arial"/>
                <w:color w:val="auto"/>
              </w:rPr>
            </w:pPr>
          </w:p>
        </w:tc>
        <w:tc>
          <w:tcPr>
            <w:tcW w:w="810" w:type="dxa"/>
          </w:tcPr>
          <w:p w14:paraId="3FA32E93" w14:textId="77777777" w:rsidR="007576CC" w:rsidRPr="008647C7" w:rsidRDefault="007576CC" w:rsidP="007576CC">
            <w:pPr>
              <w:pStyle w:val="Default"/>
              <w:rPr>
                <w:rFonts w:ascii="Arial" w:hAnsi="Arial" w:cs="Arial"/>
                <w:color w:val="auto"/>
              </w:rPr>
            </w:pPr>
          </w:p>
        </w:tc>
        <w:tc>
          <w:tcPr>
            <w:tcW w:w="990" w:type="dxa"/>
          </w:tcPr>
          <w:p w14:paraId="723E918B" w14:textId="77777777" w:rsidR="007576CC" w:rsidRPr="00781592" w:rsidRDefault="007576CC" w:rsidP="007576CC">
            <w:pPr>
              <w:pStyle w:val="Default"/>
              <w:rPr>
                <w:rFonts w:ascii="Arial" w:hAnsi="Arial" w:cs="Arial"/>
                <w:color w:val="auto"/>
              </w:rPr>
            </w:pPr>
          </w:p>
        </w:tc>
        <w:tc>
          <w:tcPr>
            <w:tcW w:w="2866" w:type="dxa"/>
          </w:tcPr>
          <w:p w14:paraId="65628106" w14:textId="77777777" w:rsidR="007576CC" w:rsidRPr="00E34B27" w:rsidRDefault="007576CC" w:rsidP="007576CC">
            <w:pPr>
              <w:pStyle w:val="Default"/>
              <w:rPr>
                <w:rFonts w:ascii="Arial" w:hAnsi="Arial" w:cs="Arial"/>
                <w:color w:val="auto"/>
              </w:rPr>
            </w:pPr>
          </w:p>
        </w:tc>
      </w:tr>
      <w:tr w:rsidR="007576CC" w:rsidRPr="003A06C9" w14:paraId="4D83A3AA" w14:textId="77777777" w:rsidTr="007576CC">
        <w:tc>
          <w:tcPr>
            <w:tcW w:w="2875" w:type="dxa"/>
          </w:tcPr>
          <w:p w14:paraId="0D069025" w14:textId="77777777" w:rsidR="007576CC" w:rsidRDefault="007576CC" w:rsidP="007576CC">
            <w:pPr>
              <w:pStyle w:val="Default"/>
              <w:rPr>
                <w:rFonts w:ascii="Arial" w:hAnsi="Arial" w:cs="Arial"/>
                <w:color w:val="auto"/>
              </w:rPr>
            </w:pPr>
            <w:r>
              <w:rPr>
                <w:rFonts w:ascii="Arial" w:hAnsi="Arial" w:cs="Arial"/>
                <w:color w:val="auto"/>
              </w:rPr>
              <w:t>Pipeline Tapping</w:t>
            </w:r>
          </w:p>
        </w:tc>
        <w:tc>
          <w:tcPr>
            <w:tcW w:w="900" w:type="dxa"/>
          </w:tcPr>
          <w:p w14:paraId="4FD49E0D" w14:textId="77777777" w:rsidR="007576CC" w:rsidRPr="00D83D97" w:rsidRDefault="007576CC" w:rsidP="007576CC">
            <w:pPr>
              <w:pStyle w:val="Default"/>
              <w:rPr>
                <w:rFonts w:ascii="Arial" w:hAnsi="Arial" w:cs="Arial"/>
                <w:color w:val="auto"/>
              </w:rPr>
            </w:pPr>
          </w:p>
        </w:tc>
        <w:tc>
          <w:tcPr>
            <w:tcW w:w="914" w:type="dxa"/>
          </w:tcPr>
          <w:p w14:paraId="2AC044EC" w14:textId="77777777" w:rsidR="007576CC" w:rsidRPr="00696B6A" w:rsidRDefault="007576CC" w:rsidP="007576CC">
            <w:pPr>
              <w:pStyle w:val="Default"/>
              <w:rPr>
                <w:rFonts w:ascii="Arial" w:hAnsi="Arial" w:cs="Arial"/>
                <w:color w:val="auto"/>
              </w:rPr>
            </w:pPr>
          </w:p>
        </w:tc>
        <w:tc>
          <w:tcPr>
            <w:tcW w:w="810" w:type="dxa"/>
          </w:tcPr>
          <w:p w14:paraId="2D20D04D" w14:textId="77777777" w:rsidR="007576CC" w:rsidRPr="00A71969" w:rsidRDefault="007576CC" w:rsidP="007576CC">
            <w:pPr>
              <w:pStyle w:val="Default"/>
              <w:rPr>
                <w:rFonts w:ascii="Arial" w:hAnsi="Arial" w:cs="Arial"/>
                <w:color w:val="auto"/>
              </w:rPr>
            </w:pPr>
          </w:p>
        </w:tc>
        <w:tc>
          <w:tcPr>
            <w:tcW w:w="990" w:type="dxa"/>
          </w:tcPr>
          <w:p w14:paraId="5EE3E726" w14:textId="77777777" w:rsidR="007576CC" w:rsidRPr="008647C7" w:rsidRDefault="007576CC" w:rsidP="007576CC">
            <w:pPr>
              <w:pStyle w:val="Default"/>
              <w:rPr>
                <w:rFonts w:ascii="Arial" w:hAnsi="Arial" w:cs="Arial"/>
                <w:color w:val="auto"/>
              </w:rPr>
            </w:pPr>
          </w:p>
        </w:tc>
        <w:tc>
          <w:tcPr>
            <w:tcW w:w="2866" w:type="dxa"/>
          </w:tcPr>
          <w:p w14:paraId="68277A17" w14:textId="77777777" w:rsidR="007576CC" w:rsidRPr="00781592" w:rsidRDefault="007576CC" w:rsidP="007576CC">
            <w:pPr>
              <w:pStyle w:val="Default"/>
              <w:rPr>
                <w:rFonts w:ascii="Arial" w:hAnsi="Arial" w:cs="Arial"/>
                <w:color w:val="auto"/>
              </w:rPr>
            </w:pPr>
          </w:p>
        </w:tc>
      </w:tr>
      <w:tr w:rsidR="007576CC" w:rsidRPr="003A06C9" w14:paraId="5605E4E5" w14:textId="77777777" w:rsidTr="007576CC">
        <w:tc>
          <w:tcPr>
            <w:tcW w:w="2875" w:type="dxa"/>
          </w:tcPr>
          <w:p w14:paraId="4E2A8C65" w14:textId="77777777" w:rsidR="007576CC" w:rsidRDefault="007576CC" w:rsidP="007576CC">
            <w:pPr>
              <w:pStyle w:val="Default"/>
              <w:rPr>
                <w:rFonts w:ascii="Arial" w:hAnsi="Arial" w:cs="Arial"/>
                <w:color w:val="auto"/>
              </w:rPr>
            </w:pPr>
            <w:r>
              <w:rPr>
                <w:rFonts w:ascii="Arial" w:hAnsi="Arial" w:cs="Arial"/>
                <w:color w:val="auto"/>
              </w:rPr>
              <w:t>Installation of Erosion/ Sediment Controls</w:t>
            </w:r>
          </w:p>
        </w:tc>
        <w:tc>
          <w:tcPr>
            <w:tcW w:w="900" w:type="dxa"/>
          </w:tcPr>
          <w:p w14:paraId="5158DE26" w14:textId="77777777" w:rsidR="007576CC" w:rsidRPr="00D83D97" w:rsidRDefault="007576CC" w:rsidP="007576CC">
            <w:pPr>
              <w:pStyle w:val="Default"/>
              <w:rPr>
                <w:rFonts w:ascii="Arial" w:hAnsi="Arial" w:cs="Arial"/>
                <w:color w:val="auto"/>
              </w:rPr>
            </w:pPr>
          </w:p>
        </w:tc>
        <w:tc>
          <w:tcPr>
            <w:tcW w:w="914" w:type="dxa"/>
          </w:tcPr>
          <w:p w14:paraId="594F4161" w14:textId="77777777" w:rsidR="007576CC" w:rsidRPr="00696B6A" w:rsidRDefault="007576CC" w:rsidP="007576CC">
            <w:pPr>
              <w:pStyle w:val="Default"/>
              <w:rPr>
                <w:rFonts w:ascii="Arial" w:hAnsi="Arial" w:cs="Arial"/>
                <w:color w:val="auto"/>
              </w:rPr>
            </w:pPr>
          </w:p>
        </w:tc>
        <w:tc>
          <w:tcPr>
            <w:tcW w:w="810" w:type="dxa"/>
          </w:tcPr>
          <w:p w14:paraId="508BFD74" w14:textId="77777777" w:rsidR="007576CC" w:rsidRPr="00A71969" w:rsidRDefault="007576CC" w:rsidP="007576CC">
            <w:pPr>
              <w:pStyle w:val="Default"/>
              <w:rPr>
                <w:rFonts w:ascii="Arial" w:hAnsi="Arial" w:cs="Arial"/>
                <w:color w:val="auto"/>
              </w:rPr>
            </w:pPr>
          </w:p>
        </w:tc>
        <w:tc>
          <w:tcPr>
            <w:tcW w:w="990" w:type="dxa"/>
          </w:tcPr>
          <w:p w14:paraId="25873577" w14:textId="77777777" w:rsidR="007576CC" w:rsidRPr="008647C7" w:rsidRDefault="007576CC" w:rsidP="007576CC">
            <w:pPr>
              <w:pStyle w:val="Default"/>
              <w:rPr>
                <w:rFonts w:ascii="Arial" w:hAnsi="Arial" w:cs="Arial"/>
                <w:color w:val="auto"/>
              </w:rPr>
            </w:pPr>
          </w:p>
        </w:tc>
        <w:tc>
          <w:tcPr>
            <w:tcW w:w="2866" w:type="dxa"/>
          </w:tcPr>
          <w:p w14:paraId="4F1AE667" w14:textId="77777777" w:rsidR="007576CC" w:rsidRPr="00781592" w:rsidRDefault="007576CC" w:rsidP="007576CC">
            <w:pPr>
              <w:pStyle w:val="Default"/>
              <w:rPr>
                <w:rFonts w:ascii="Arial" w:hAnsi="Arial" w:cs="Arial"/>
                <w:color w:val="auto"/>
              </w:rPr>
            </w:pPr>
          </w:p>
        </w:tc>
      </w:tr>
      <w:tr w:rsidR="007576CC" w:rsidRPr="003A06C9" w14:paraId="3ADC2E1F" w14:textId="77777777" w:rsidTr="007576CC">
        <w:tc>
          <w:tcPr>
            <w:tcW w:w="2875" w:type="dxa"/>
          </w:tcPr>
          <w:p w14:paraId="3B2AF91D" w14:textId="77777777" w:rsidR="007576CC" w:rsidRPr="00D83D97" w:rsidRDefault="007576CC" w:rsidP="007576CC">
            <w:pPr>
              <w:pStyle w:val="Default"/>
              <w:rPr>
                <w:rFonts w:ascii="Arial" w:hAnsi="Arial" w:cs="Arial"/>
                <w:color w:val="auto"/>
              </w:rPr>
            </w:pPr>
            <w:r>
              <w:rPr>
                <w:rFonts w:ascii="Arial" w:hAnsi="Arial" w:cs="Arial"/>
                <w:color w:val="auto"/>
              </w:rPr>
              <w:t>Prior to/During Rainstorm Events</w:t>
            </w:r>
          </w:p>
        </w:tc>
        <w:tc>
          <w:tcPr>
            <w:tcW w:w="900" w:type="dxa"/>
          </w:tcPr>
          <w:p w14:paraId="7AA391CB" w14:textId="77777777" w:rsidR="007576CC" w:rsidRPr="00696B6A" w:rsidRDefault="007576CC" w:rsidP="007576CC">
            <w:pPr>
              <w:pStyle w:val="Default"/>
              <w:rPr>
                <w:rFonts w:ascii="Arial" w:hAnsi="Arial" w:cs="Arial"/>
                <w:color w:val="auto"/>
              </w:rPr>
            </w:pPr>
          </w:p>
        </w:tc>
        <w:tc>
          <w:tcPr>
            <w:tcW w:w="914" w:type="dxa"/>
          </w:tcPr>
          <w:p w14:paraId="701D04CA" w14:textId="77777777" w:rsidR="007576CC" w:rsidRPr="00A71969" w:rsidRDefault="007576CC" w:rsidP="007576CC">
            <w:pPr>
              <w:pStyle w:val="Default"/>
              <w:rPr>
                <w:rFonts w:ascii="Arial" w:hAnsi="Arial" w:cs="Arial"/>
                <w:color w:val="auto"/>
              </w:rPr>
            </w:pPr>
          </w:p>
        </w:tc>
        <w:tc>
          <w:tcPr>
            <w:tcW w:w="810" w:type="dxa"/>
          </w:tcPr>
          <w:p w14:paraId="244DB6E4" w14:textId="77777777" w:rsidR="007576CC" w:rsidRPr="008647C7" w:rsidRDefault="007576CC" w:rsidP="007576CC">
            <w:pPr>
              <w:pStyle w:val="Default"/>
              <w:rPr>
                <w:rFonts w:ascii="Arial" w:hAnsi="Arial" w:cs="Arial"/>
                <w:color w:val="auto"/>
              </w:rPr>
            </w:pPr>
          </w:p>
        </w:tc>
        <w:tc>
          <w:tcPr>
            <w:tcW w:w="990" w:type="dxa"/>
          </w:tcPr>
          <w:p w14:paraId="546E05E5" w14:textId="77777777" w:rsidR="007576CC" w:rsidRPr="00781592" w:rsidRDefault="007576CC" w:rsidP="007576CC">
            <w:pPr>
              <w:pStyle w:val="Default"/>
              <w:rPr>
                <w:rFonts w:ascii="Arial" w:hAnsi="Arial" w:cs="Arial"/>
                <w:color w:val="auto"/>
              </w:rPr>
            </w:pPr>
          </w:p>
        </w:tc>
        <w:tc>
          <w:tcPr>
            <w:tcW w:w="2866" w:type="dxa"/>
          </w:tcPr>
          <w:p w14:paraId="1BE4FD75" w14:textId="77777777" w:rsidR="007576CC" w:rsidRPr="00E34B27" w:rsidRDefault="007576CC" w:rsidP="007576CC">
            <w:pPr>
              <w:pStyle w:val="Default"/>
              <w:rPr>
                <w:rFonts w:ascii="Arial" w:hAnsi="Arial" w:cs="Arial"/>
                <w:color w:val="auto"/>
              </w:rPr>
            </w:pPr>
          </w:p>
        </w:tc>
      </w:tr>
      <w:tr w:rsidR="007576CC" w:rsidRPr="003A06C9" w14:paraId="1361139E" w14:textId="77777777" w:rsidTr="007576CC">
        <w:tc>
          <w:tcPr>
            <w:tcW w:w="2875" w:type="dxa"/>
          </w:tcPr>
          <w:p w14:paraId="2BE23314" w14:textId="77777777" w:rsidR="007576CC" w:rsidRPr="0048159F" w:rsidRDefault="007576CC" w:rsidP="007576CC">
            <w:pPr>
              <w:pStyle w:val="Default"/>
              <w:rPr>
                <w:rFonts w:ascii="Arial" w:hAnsi="Arial" w:cs="Arial"/>
                <w:color w:val="auto"/>
              </w:rPr>
            </w:pPr>
            <w:r w:rsidRPr="0048159F">
              <w:rPr>
                <w:rFonts w:ascii="Arial" w:hAnsi="Arial" w:cs="Arial"/>
                <w:color w:val="auto"/>
              </w:rPr>
              <w:t>Other:</w:t>
            </w:r>
          </w:p>
        </w:tc>
        <w:tc>
          <w:tcPr>
            <w:tcW w:w="900" w:type="dxa"/>
          </w:tcPr>
          <w:p w14:paraId="1FCE5B9C" w14:textId="77777777" w:rsidR="007576CC" w:rsidRPr="0048159F" w:rsidRDefault="007576CC" w:rsidP="007576CC">
            <w:pPr>
              <w:pStyle w:val="Default"/>
              <w:rPr>
                <w:rFonts w:ascii="Arial" w:hAnsi="Arial" w:cs="Arial"/>
                <w:color w:val="auto"/>
              </w:rPr>
            </w:pPr>
          </w:p>
        </w:tc>
        <w:tc>
          <w:tcPr>
            <w:tcW w:w="914" w:type="dxa"/>
          </w:tcPr>
          <w:p w14:paraId="4A9D453D" w14:textId="77777777" w:rsidR="007576CC" w:rsidRPr="0048159F" w:rsidRDefault="007576CC" w:rsidP="007576CC">
            <w:pPr>
              <w:pStyle w:val="Default"/>
              <w:rPr>
                <w:rFonts w:ascii="Arial" w:hAnsi="Arial" w:cs="Arial"/>
                <w:color w:val="auto"/>
              </w:rPr>
            </w:pPr>
          </w:p>
        </w:tc>
        <w:tc>
          <w:tcPr>
            <w:tcW w:w="810" w:type="dxa"/>
          </w:tcPr>
          <w:p w14:paraId="0E761FA3" w14:textId="77777777" w:rsidR="007576CC" w:rsidRPr="0048159F" w:rsidRDefault="007576CC" w:rsidP="007576CC">
            <w:pPr>
              <w:pStyle w:val="Default"/>
              <w:rPr>
                <w:rFonts w:ascii="Arial" w:hAnsi="Arial" w:cs="Arial"/>
                <w:color w:val="auto"/>
              </w:rPr>
            </w:pPr>
          </w:p>
        </w:tc>
        <w:tc>
          <w:tcPr>
            <w:tcW w:w="990" w:type="dxa"/>
          </w:tcPr>
          <w:p w14:paraId="64A867F6" w14:textId="77777777" w:rsidR="007576CC" w:rsidRPr="0048159F" w:rsidRDefault="007576CC" w:rsidP="007576CC">
            <w:pPr>
              <w:pStyle w:val="Default"/>
              <w:rPr>
                <w:rFonts w:ascii="Arial" w:hAnsi="Arial" w:cs="Arial"/>
                <w:color w:val="auto"/>
              </w:rPr>
            </w:pPr>
          </w:p>
        </w:tc>
        <w:tc>
          <w:tcPr>
            <w:tcW w:w="2866" w:type="dxa"/>
          </w:tcPr>
          <w:p w14:paraId="2BA9279A" w14:textId="77777777" w:rsidR="007576CC" w:rsidRPr="0048159F" w:rsidRDefault="007576CC" w:rsidP="007576CC">
            <w:pPr>
              <w:pStyle w:val="Default"/>
              <w:rPr>
                <w:rFonts w:ascii="Arial" w:hAnsi="Arial" w:cs="Arial"/>
                <w:color w:val="auto"/>
              </w:rPr>
            </w:pPr>
          </w:p>
        </w:tc>
      </w:tr>
      <w:tr w:rsidR="007576CC" w:rsidRPr="003A06C9" w14:paraId="451FF17A" w14:textId="77777777" w:rsidTr="007576CC">
        <w:tc>
          <w:tcPr>
            <w:tcW w:w="2875" w:type="dxa"/>
          </w:tcPr>
          <w:p w14:paraId="0E3A519E" w14:textId="77777777" w:rsidR="007576CC" w:rsidRPr="0048159F" w:rsidRDefault="007576CC" w:rsidP="007576CC">
            <w:pPr>
              <w:pStyle w:val="Default"/>
              <w:rPr>
                <w:rFonts w:ascii="Arial" w:hAnsi="Arial" w:cs="Arial"/>
                <w:color w:val="auto"/>
              </w:rPr>
            </w:pPr>
            <w:r w:rsidRPr="0048159F">
              <w:rPr>
                <w:rFonts w:ascii="Arial" w:hAnsi="Arial" w:cs="Arial"/>
                <w:color w:val="auto"/>
              </w:rPr>
              <w:t>Other:</w:t>
            </w:r>
          </w:p>
        </w:tc>
        <w:tc>
          <w:tcPr>
            <w:tcW w:w="900" w:type="dxa"/>
          </w:tcPr>
          <w:p w14:paraId="6E59DD3B" w14:textId="77777777" w:rsidR="007576CC" w:rsidRPr="0048159F" w:rsidRDefault="007576CC" w:rsidP="007576CC">
            <w:pPr>
              <w:pStyle w:val="Default"/>
              <w:rPr>
                <w:rFonts w:ascii="Arial" w:hAnsi="Arial" w:cs="Arial"/>
                <w:color w:val="auto"/>
              </w:rPr>
            </w:pPr>
          </w:p>
        </w:tc>
        <w:tc>
          <w:tcPr>
            <w:tcW w:w="914" w:type="dxa"/>
          </w:tcPr>
          <w:p w14:paraId="0889218A" w14:textId="77777777" w:rsidR="007576CC" w:rsidRPr="0048159F" w:rsidRDefault="007576CC" w:rsidP="007576CC">
            <w:pPr>
              <w:pStyle w:val="Default"/>
              <w:rPr>
                <w:rFonts w:ascii="Arial" w:hAnsi="Arial" w:cs="Arial"/>
                <w:color w:val="auto"/>
              </w:rPr>
            </w:pPr>
          </w:p>
        </w:tc>
        <w:tc>
          <w:tcPr>
            <w:tcW w:w="810" w:type="dxa"/>
          </w:tcPr>
          <w:p w14:paraId="0FD85D6A" w14:textId="77777777" w:rsidR="007576CC" w:rsidRPr="0048159F" w:rsidRDefault="007576CC" w:rsidP="007576CC">
            <w:pPr>
              <w:pStyle w:val="Default"/>
              <w:rPr>
                <w:rFonts w:ascii="Arial" w:hAnsi="Arial" w:cs="Arial"/>
                <w:color w:val="auto"/>
              </w:rPr>
            </w:pPr>
          </w:p>
        </w:tc>
        <w:tc>
          <w:tcPr>
            <w:tcW w:w="990" w:type="dxa"/>
          </w:tcPr>
          <w:p w14:paraId="7A845A69" w14:textId="77777777" w:rsidR="007576CC" w:rsidRPr="0048159F" w:rsidRDefault="007576CC" w:rsidP="007576CC">
            <w:pPr>
              <w:pStyle w:val="Default"/>
              <w:rPr>
                <w:rFonts w:ascii="Arial" w:hAnsi="Arial" w:cs="Arial"/>
                <w:color w:val="auto"/>
              </w:rPr>
            </w:pPr>
          </w:p>
        </w:tc>
        <w:tc>
          <w:tcPr>
            <w:tcW w:w="2866" w:type="dxa"/>
          </w:tcPr>
          <w:p w14:paraId="428D631C" w14:textId="77777777" w:rsidR="007576CC" w:rsidRPr="0048159F" w:rsidRDefault="007576CC" w:rsidP="007576CC">
            <w:pPr>
              <w:pStyle w:val="Default"/>
              <w:rPr>
                <w:rFonts w:ascii="Arial" w:hAnsi="Arial" w:cs="Arial"/>
                <w:color w:val="auto"/>
              </w:rPr>
            </w:pPr>
          </w:p>
        </w:tc>
      </w:tr>
      <w:tr w:rsidR="007576CC" w:rsidRPr="003A06C9" w14:paraId="4D4B2104" w14:textId="77777777" w:rsidTr="007576CC">
        <w:tc>
          <w:tcPr>
            <w:tcW w:w="2875" w:type="dxa"/>
          </w:tcPr>
          <w:p w14:paraId="757FBA05" w14:textId="77777777" w:rsidR="007576CC" w:rsidRPr="0048159F" w:rsidRDefault="007576CC" w:rsidP="007576CC">
            <w:pPr>
              <w:pStyle w:val="Default"/>
              <w:rPr>
                <w:rFonts w:ascii="Arial" w:hAnsi="Arial" w:cs="Arial"/>
                <w:color w:val="auto"/>
              </w:rPr>
            </w:pPr>
            <w:r w:rsidRPr="0048159F">
              <w:rPr>
                <w:rFonts w:ascii="Arial" w:hAnsi="Arial" w:cs="Arial"/>
                <w:color w:val="auto"/>
              </w:rPr>
              <w:t>Other:</w:t>
            </w:r>
          </w:p>
        </w:tc>
        <w:tc>
          <w:tcPr>
            <w:tcW w:w="900" w:type="dxa"/>
          </w:tcPr>
          <w:p w14:paraId="401056D0" w14:textId="77777777" w:rsidR="007576CC" w:rsidRPr="0048159F" w:rsidRDefault="007576CC" w:rsidP="007576CC">
            <w:pPr>
              <w:pStyle w:val="Default"/>
              <w:rPr>
                <w:rFonts w:ascii="Arial" w:hAnsi="Arial" w:cs="Arial"/>
                <w:color w:val="auto"/>
              </w:rPr>
            </w:pPr>
          </w:p>
        </w:tc>
        <w:tc>
          <w:tcPr>
            <w:tcW w:w="914" w:type="dxa"/>
          </w:tcPr>
          <w:p w14:paraId="4DDF5349" w14:textId="77777777" w:rsidR="007576CC" w:rsidRPr="0048159F" w:rsidRDefault="007576CC" w:rsidP="007576CC">
            <w:pPr>
              <w:pStyle w:val="Default"/>
              <w:rPr>
                <w:rFonts w:ascii="Arial" w:hAnsi="Arial" w:cs="Arial"/>
                <w:color w:val="auto"/>
              </w:rPr>
            </w:pPr>
          </w:p>
        </w:tc>
        <w:tc>
          <w:tcPr>
            <w:tcW w:w="810" w:type="dxa"/>
          </w:tcPr>
          <w:p w14:paraId="0B8AFCAD" w14:textId="77777777" w:rsidR="007576CC" w:rsidRPr="0048159F" w:rsidRDefault="007576CC" w:rsidP="007576CC">
            <w:pPr>
              <w:pStyle w:val="Default"/>
              <w:rPr>
                <w:rFonts w:ascii="Arial" w:hAnsi="Arial" w:cs="Arial"/>
                <w:color w:val="auto"/>
              </w:rPr>
            </w:pPr>
          </w:p>
        </w:tc>
        <w:tc>
          <w:tcPr>
            <w:tcW w:w="990" w:type="dxa"/>
          </w:tcPr>
          <w:p w14:paraId="6E0C3490" w14:textId="77777777" w:rsidR="007576CC" w:rsidRPr="0048159F" w:rsidRDefault="007576CC" w:rsidP="007576CC">
            <w:pPr>
              <w:pStyle w:val="Default"/>
              <w:rPr>
                <w:rFonts w:ascii="Arial" w:hAnsi="Arial" w:cs="Arial"/>
                <w:color w:val="auto"/>
              </w:rPr>
            </w:pPr>
          </w:p>
        </w:tc>
        <w:tc>
          <w:tcPr>
            <w:tcW w:w="2866" w:type="dxa"/>
          </w:tcPr>
          <w:p w14:paraId="65496F99" w14:textId="77777777" w:rsidR="007576CC" w:rsidRPr="0048159F" w:rsidRDefault="007576CC" w:rsidP="007576CC">
            <w:pPr>
              <w:pStyle w:val="Default"/>
              <w:rPr>
                <w:rFonts w:ascii="Arial" w:hAnsi="Arial" w:cs="Arial"/>
                <w:color w:val="auto"/>
              </w:rPr>
            </w:pPr>
          </w:p>
        </w:tc>
      </w:tr>
    </w:tbl>
    <w:p w14:paraId="3892D20E" w14:textId="77777777" w:rsidR="007576CC" w:rsidRDefault="007576CC"/>
    <w:p w14:paraId="5EF7F009" w14:textId="69176ADC" w:rsidR="007D6DEB" w:rsidRPr="007D6DEB" w:rsidRDefault="007D6DEB" w:rsidP="00C31B50">
      <w:pPr>
        <w:pStyle w:val="HeaderC-EHMP"/>
        <w:numPr>
          <w:ilvl w:val="0"/>
          <w:numId w:val="1"/>
        </w:numPr>
      </w:pPr>
      <w:bookmarkStart w:id="15" w:name="_Toc27644508"/>
      <w:bookmarkStart w:id="16" w:name="_Toc42680208"/>
      <w:r w:rsidRPr="007D6DEB">
        <w:t>Construction Activities</w:t>
      </w:r>
      <w:bookmarkEnd w:id="15"/>
      <w:bookmarkEnd w:id="16"/>
    </w:p>
    <w:p w14:paraId="68C060B5" w14:textId="77777777" w:rsidR="007D6DEB" w:rsidRPr="007D6DEB" w:rsidRDefault="007D6DEB" w:rsidP="007D6DEB">
      <w:pPr>
        <w:jc w:val="both"/>
        <w:rPr>
          <w:rFonts w:ascii="Arial" w:hAnsi="Arial" w:cs="Arial"/>
        </w:rPr>
      </w:pPr>
    </w:p>
    <w:p w14:paraId="374AFEFC" w14:textId="77777777" w:rsidR="007D6DEB" w:rsidRPr="007D6DEB" w:rsidRDefault="007D6DEB" w:rsidP="007D6DEB">
      <w:pPr>
        <w:jc w:val="both"/>
        <w:rPr>
          <w:rFonts w:ascii="Arial" w:hAnsi="Arial" w:cs="Arial"/>
          <w:i/>
          <w:iCs/>
          <w:color w:val="FF0000"/>
        </w:rPr>
      </w:pPr>
      <w:r w:rsidRPr="007D6DEB">
        <w:rPr>
          <w:rFonts w:ascii="Arial" w:hAnsi="Arial" w:cs="Arial"/>
          <w:i/>
          <w:iCs/>
          <w:color w:val="FF0000"/>
        </w:rPr>
        <w:t xml:space="preserve">Please provide site-specific information about what type of construction activities will be conducted in detail and provide construction plans or drawings on where these activities take place (e.g., if piles are to be installed, describe how the piles will be installed and how soil and groundwater/slurry mixture from the locations of the piles will be extracted, sampled, and handled to avoid contaminating surrounding areas; provide maps of where single piles are to be placed; do the same for other types of excavations as listed below). Construction drawings should be labeled as </w:t>
      </w:r>
      <w:r w:rsidRPr="007D6DEB">
        <w:rPr>
          <w:rFonts w:ascii="Arial" w:hAnsi="Arial" w:cs="Arial"/>
          <w:b/>
          <w:bCs/>
          <w:i/>
          <w:iCs/>
          <w:color w:val="FF0000"/>
        </w:rPr>
        <w:t>Figure 4</w:t>
      </w:r>
      <w:r w:rsidRPr="007D6DEB">
        <w:rPr>
          <w:rFonts w:ascii="Arial" w:hAnsi="Arial" w:cs="Arial"/>
          <w:i/>
          <w:iCs/>
          <w:color w:val="FF0000"/>
        </w:rPr>
        <w:t xml:space="preserve"> (for multiple figures, use the nomenclature “Figure 4a, 4b, etc. for all Construction Activity Plans).</w:t>
      </w:r>
      <w:r w:rsidRPr="007D6DEB">
        <w:rPr>
          <w:rFonts w:ascii="Arial" w:hAnsi="Arial" w:cs="Arial"/>
          <w:i/>
          <w:iCs/>
        </w:rPr>
        <w:t xml:space="preserve"> </w:t>
      </w:r>
      <w:r w:rsidRPr="007D6DEB">
        <w:rPr>
          <w:rFonts w:ascii="Arial" w:hAnsi="Arial" w:cs="Arial"/>
          <w:i/>
          <w:iCs/>
          <w:color w:val="FF0000"/>
        </w:rPr>
        <w:t xml:space="preserve"> </w:t>
      </w:r>
    </w:p>
    <w:p w14:paraId="5324CD5B" w14:textId="77777777" w:rsidR="007D6DEB" w:rsidRPr="007D6DEB" w:rsidRDefault="007D6DEB" w:rsidP="007D6DEB">
      <w:pPr>
        <w:jc w:val="both"/>
        <w:rPr>
          <w:rFonts w:ascii="Arial" w:hAnsi="Arial" w:cs="Arial"/>
          <w:i/>
          <w:iCs/>
          <w:color w:val="FF0000"/>
        </w:rPr>
      </w:pPr>
    </w:p>
    <w:p w14:paraId="45E704A9" w14:textId="77777777" w:rsidR="007D6DEB" w:rsidRPr="007D6DEB" w:rsidRDefault="007D6DEB" w:rsidP="007D6DEB">
      <w:pPr>
        <w:jc w:val="both"/>
        <w:rPr>
          <w:rFonts w:ascii="Arial" w:hAnsi="Arial" w:cs="Arial"/>
          <w:i/>
          <w:iCs/>
          <w:color w:val="FF0000"/>
        </w:rPr>
      </w:pPr>
      <w:r w:rsidRPr="007D6DEB">
        <w:rPr>
          <w:rFonts w:ascii="Arial" w:hAnsi="Arial" w:cs="Arial"/>
          <w:i/>
          <w:iCs/>
          <w:color w:val="FF0000"/>
        </w:rPr>
        <w:t xml:space="preserve">Describe if storm drains or other potential preferential pathways will be re-routed, checked for integrity, and/or sealed. Indicate if elevator shafts or other potential vapor pathways (e.g. sewer lines) are planned and include a map with the planned location. </w:t>
      </w:r>
    </w:p>
    <w:p w14:paraId="4AAA90C0" w14:textId="77777777" w:rsidR="007D6DEB" w:rsidRPr="007D6DEB" w:rsidRDefault="007D6DEB" w:rsidP="007D6DEB">
      <w:pPr>
        <w:jc w:val="both"/>
        <w:rPr>
          <w:rFonts w:ascii="Arial" w:hAnsi="Arial" w:cs="Arial"/>
          <w:i/>
          <w:iCs/>
          <w:color w:val="FF0000"/>
        </w:rPr>
      </w:pPr>
    </w:p>
    <w:p w14:paraId="0C7FE8ED" w14:textId="77777777" w:rsidR="007D6DEB" w:rsidRPr="007D6DEB" w:rsidRDefault="007D6DEB" w:rsidP="007D6DEB">
      <w:pPr>
        <w:jc w:val="both"/>
        <w:rPr>
          <w:rFonts w:ascii="Arial" w:hAnsi="Arial" w:cs="Arial"/>
          <w:i/>
          <w:iCs/>
          <w:color w:val="FF0000"/>
        </w:rPr>
      </w:pPr>
      <w:r w:rsidRPr="007D6DEB">
        <w:rPr>
          <w:rFonts w:ascii="Arial" w:hAnsi="Arial" w:cs="Arial"/>
          <w:i/>
          <w:iCs/>
          <w:color w:val="FF0000"/>
        </w:rPr>
        <w:t xml:space="preserve">If engineering controls such as vapor barriers or an active/passive vapor extraction system needs to be installed include a general sketch of these controls in </w:t>
      </w:r>
      <w:r w:rsidRPr="007D6DEB">
        <w:rPr>
          <w:rFonts w:ascii="Arial" w:hAnsi="Arial" w:cs="Arial"/>
          <w:b/>
          <w:bCs/>
          <w:i/>
          <w:iCs/>
          <w:color w:val="FF0000"/>
        </w:rPr>
        <w:t xml:space="preserve">Figure 4 </w:t>
      </w:r>
      <w:r w:rsidRPr="007D6DEB">
        <w:rPr>
          <w:rFonts w:ascii="Arial" w:hAnsi="Arial" w:cs="Arial"/>
          <w:i/>
          <w:iCs/>
          <w:color w:val="FF0000"/>
        </w:rPr>
        <w:t xml:space="preserve">and separately submit a detailed Remedial Design Plan, if required. If potential explosive vapors may be present, include what intrinsically safe equipment will be used to avoid potential explosions during construction activities that may create sparks. </w:t>
      </w:r>
    </w:p>
    <w:p w14:paraId="2217710A" w14:textId="77777777" w:rsidR="007D6DEB" w:rsidRPr="007D6DEB" w:rsidRDefault="007D6DEB" w:rsidP="007D6DEB">
      <w:pPr>
        <w:jc w:val="both"/>
        <w:rPr>
          <w:rFonts w:ascii="Arial" w:hAnsi="Arial" w:cs="Arial"/>
          <w:i/>
          <w:iCs/>
          <w:color w:val="FF0000"/>
        </w:rPr>
      </w:pPr>
    </w:p>
    <w:p w14:paraId="78585529" w14:textId="77777777" w:rsidR="007D6DEB" w:rsidRPr="007D6DEB" w:rsidRDefault="007D6DEB" w:rsidP="007D6DEB">
      <w:pPr>
        <w:jc w:val="both"/>
        <w:rPr>
          <w:rFonts w:ascii="Arial" w:hAnsi="Arial" w:cs="Arial"/>
          <w:i/>
          <w:iCs/>
          <w:color w:val="FF0000"/>
        </w:rPr>
      </w:pPr>
      <w:r w:rsidRPr="007D6DEB">
        <w:rPr>
          <w:rFonts w:ascii="Arial" w:hAnsi="Arial" w:cs="Arial"/>
          <w:i/>
          <w:iCs/>
          <w:color w:val="FF0000"/>
        </w:rPr>
        <w:t xml:space="preserve">Indicate if dewatering is anticipated and if onsite infiltration or frac tanks will be used and show in a map where these will be located.  Indicate what basic BMPs will be installed and maintained at the site and include a drawing of the BMPs. Examples of BMPs for small construction projects are included in </w:t>
      </w:r>
      <w:r w:rsidRPr="007D6DEB">
        <w:rPr>
          <w:rFonts w:ascii="Arial" w:hAnsi="Arial" w:cs="Arial"/>
          <w:b/>
          <w:bCs/>
          <w:i/>
          <w:iCs/>
          <w:color w:val="FF0000"/>
        </w:rPr>
        <w:t>Appendix A</w:t>
      </w:r>
      <w:r w:rsidRPr="007D6DEB">
        <w:rPr>
          <w:rFonts w:ascii="Arial" w:hAnsi="Arial" w:cs="Arial"/>
          <w:i/>
          <w:iCs/>
          <w:color w:val="FF0000"/>
        </w:rPr>
        <w:t>. Larger projects may require additional BMPs.</w:t>
      </w:r>
    </w:p>
    <w:p w14:paraId="6FC7FF80" w14:textId="77777777" w:rsidR="007D6DEB" w:rsidRPr="007D6DEB" w:rsidRDefault="007D6DEB" w:rsidP="007D6DEB">
      <w:pPr>
        <w:jc w:val="both"/>
        <w:rPr>
          <w:rFonts w:ascii="Arial" w:hAnsi="Arial" w:cs="Arial"/>
          <w:i/>
          <w:iCs/>
          <w:color w:val="FF0000"/>
        </w:rPr>
      </w:pPr>
    </w:p>
    <w:p w14:paraId="66A1CA35" w14:textId="77777777" w:rsidR="007D6DEB" w:rsidRPr="007D6DEB" w:rsidRDefault="007D6DEB" w:rsidP="007D6DEB">
      <w:pPr>
        <w:jc w:val="both"/>
        <w:rPr>
          <w:rFonts w:ascii="Arial" w:hAnsi="Arial" w:cs="Arial"/>
          <w:i/>
          <w:iCs/>
          <w:color w:val="FF0000"/>
        </w:rPr>
      </w:pPr>
      <w:r w:rsidRPr="007D6DEB">
        <w:rPr>
          <w:rFonts w:ascii="Arial" w:hAnsi="Arial" w:cs="Arial"/>
          <w:i/>
          <w:iCs/>
          <w:color w:val="FF0000"/>
        </w:rPr>
        <w:t xml:space="preserve">Frac tanks, storage drums, soil stockpiles, silt fencing, and other temporary engineering controls and BMPs (e.g.,, exclusion zones, decontamination areas, stockpile containment areas, etc.) should be diagramed on </w:t>
      </w:r>
      <w:r w:rsidRPr="007D6DEB">
        <w:rPr>
          <w:rFonts w:ascii="Arial" w:hAnsi="Arial" w:cs="Arial"/>
          <w:b/>
          <w:bCs/>
          <w:i/>
          <w:iCs/>
          <w:color w:val="FF0000"/>
        </w:rPr>
        <w:t>Figure 5</w:t>
      </w:r>
      <w:r w:rsidRPr="007D6DEB">
        <w:rPr>
          <w:rFonts w:ascii="Arial" w:hAnsi="Arial" w:cs="Arial"/>
          <w:i/>
          <w:iCs/>
          <w:color w:val="FF0000"/>
        </w:rPr>
        <w:t xml:space="preserve"> (for multiple figures, use the nomenclature “Figure 5a, 5b, etc. for all Engineering Controls and BMPs).  These features may also be indicated on </w:t>
      </w:r>
      <w:r w:rsidRPr="007D6DEB">
        <w:rPr>
          <w:rFonts w:ascii="Arial" w:hAnsi="Arial" w:cs="Arial"/>
          <w:b/>
          <w:bCs/>
          <w:i/>
          <w:iCs/>
          <w:color w:val="FF0000"/>
        </w:rPr>
        <w:t>Figure 4</w:t>
      </w:r>
      <w:r w:rsidRPr="007D6DEB">
        <w:rPr>
          <w:rFonts w:ascii="Arial" w:hAnsi="Arial" w:cs="Arial"/>
          <w:i/>
          <w:iCs/>
          <w:color w:val="FF0000"/>
        </w:rPr>
        <w:t xml:space="preserve"> where appropriate.  If, during construction, the locations of engineering controls are changed or moved, revised diagrams should be submitted to the HDOH as soon as possible.  </w:t>
      </w:r>
    </w:p>
    <w:p w14:paraId="67D74511" w14:textId="77777777" w:rsidR="007D6DEB" w:rsidRPr="007D6DEB" w:rsidRDefault="007D6DEB" w:rsidP="007D6DEB">
      <w:pPr>
        <w:jc w:val="both"/>
        <w:rPr>
          <w:rFonts w:ascii="Arial" w:hAnsi="Arial" w:cs="Arial"/>
          <w:i/>
          <w:iCs/>
          <w:color w:val="FF0000"/>
        </w:rPr>
      </w:pPr>
    </w:p>
    <w:p w14:paraId="48819A02" w14:textId="445E856E" w:rsidR="007D6DEB" w:rsidRPr="007D6DEB" w:rsidRDefault="007D6DEB" w:rsidP="007D6DEB">
      <w:pPr>
        <w:jc w:val="both"/>
        <w:rPr>
          <w:rFonts w:ascii="Arial" w:hAnsi="Arial" w:cs="Arial"/>
          <w:i/>
          <w:iCs/>
          <w:color w:val="FF0000"/>
        </w:rPr>
      </w:pPr>
      <w:r w:rsidRPr="007D6DEB">
        <w:rPr>
          <w:rFonts w:ascii="Arial" w:hAnsi="Arial" w:cs="Arial"/>
          <w:i/>
          <w:iCs/>
          <w:color w:val="FF0000"/>
        </w:rPr>
        <w:t>If you have already prepared an Erosion and Sediment Control Plan, attach it to this C-EHMP</w:t>
      </w:r>
      <w:r w:rsidR="009514C0">
        <w:rPr>
          <w:rFonts w:ascii="Arial" w:hAnsi="Arial" w:cs="Arial"/>
          <w:i/>
          <w:iCs/>
          <w:color w:val="FF0000"/>
        </w:rPr>
        <w:t xml:space="preserve"> Addendum</w:t>
      </w:r>
      <w:r w:rsidRPr="007D6DEB">
        <w:rPr>
          <w:rFonts w:ascii="Arial" w:hAnsi="Arial" w:cs="Arial"/>
          <w:i/>
          <w:iCs/>
          <w:color w:val="FF0000"/>
        </w:rPr>
        <w:t xml:space="preserve">. </w:t>
      </w:r>
    </w:p>
    <w:p w14:paraId="2EFE09BB" w14:textId="77777777" w:rsidR="007D6DEB" w:rsidRPr="007D6DEB" w:rsidRDefault="007D6DEB" w:rsidP="007D6DEB">
      <w:pPr>
        <w:rPr>
          <w:rFonts w:ascii="Arial" w:hAnsi="Arial" w:cs="Arial"/>
          <w:u w:val="single"/>
        </w:rPr>
      </w:pPr>
    </w:p>
    <w:p w14:paraId="62C81DF4" w14:textId="77777777" w:rsidR="007D6DEB" w:rsidRPr="007D6DEB" w:rsidRDefault="007D6DEB" w:rsidP="007D6DEB">
      <w:pPr>
        <w:rPr>
          <w:rFonts w:ascii="Arial" w:hAnsi="Arial" w:cs="Arial"/>
          <w:u w:val="single"/>
        </w:rPr>
      </w:pPr>
      <w:r w:rsidRPr="007D6DEB">
        <w:rPr>
          <w:rFonts w:ascii="Arial" w:hAnsi="Arial" w:cs="Arial"/>
          <w:u w:val="single"/>
        </w:rPr>
        <w:t>Planned Types of Excavations:</w:t>
      </w:r>
    </w:p>
    <w:p w14:paraId="3231FD5F" w14:textId="77777777" w:rsidR="007D6DEB" w:rsidRPr="007D6DEB" w:rsidRDefault="007D6DEB" w:rsidP="007D6DEB">
      <w:pPr>
        <w:rPr>
          <w:rFonts w:ascii="Arial" w:hAnsi="Arial" w:cs="Arial"/>
        </w:rPr>
      </w:pPr>
    </w:p>
    <w:tbl>
      <w:tblPr>
        <w:tblStyle w:val="TableGrid"/>
        <w:tblW w:w="0" w:type="auto"/>
        <w:tblLook w:val="04A0" w:firstRow="1" w:lastRow="0" w:firstColumn="1" w:lastColumn="0" w:noHBand="0" w:noVBand="1"/>
      </w:tblPr>
      <w:tblGrid>
        <w:gridCol w:w="4675"/>
        <w:gridCol w:w="4675"/>
      </w:tblGrid>
      <w:tr w:rsidR="007D6DEB" w:rsidRPr="007D6DEB" w14:paraId="7D196FC4" w14:textId="77777777" w:rsidTr="00E21FC3">
        <w:trPr>
          <w:tblHeader/>
        </w:trPr>
        <w:tc>
          <w:tcPr>
            <w:tcW w:w="4675" w:type="dxa"/>
            <w:shd w:val="clear" w:color="auto" w:fill="D9D9D9" w:themeFill="background1" w:themeFillShade="D9"/>
          </w:tcPr>
          <w:p w14:paraId="42D1F649" w14:textId="77777777" w:rsidR="007D6DEB" w:rsidRPr="007D6DEB" w:rsidRDefault="007D6DEB" w:rsidP="00E21FC3">
            <w:pPr>
              <w:jc w:val="center"/>
              <w:rPr>
                <w:rFonts w:ascii="Arial" w:hAnsi="Arial" w:cs="Arial"/>
                <w:b/>
              </w:rPr>
            </w:pPr>
            <w:r w:rsidRPr="007D6DEB">
              <w:rPr>
                <w:rFonts w:ascii="Arial" w:hAnsi="Arial" w:cs="Arial"/>
                <w:b/>
              </w:rPr>
              <w:t>Excavation Type</w:t>
            </w:r>
          </w:p>
        </w:tc>
        <w:tc>
          <w:tcPr>
            <w:tcW w:w="4675" w:type="dxa"/>
            <w:shd w:val="clear" w:color="auto" w:fill="D9D9D9" w:themeFill="background1" w:themeFillShade="D9"/>
          </w:tcPr>
          <w:p w14:paraId="0BE22105" w14:textId="77777777" w:rsidR="007D6DEB" w:rsidRPr="007D6DEB" w:rsidRDefault="007D6DEB" w:rsidP="00E21FC3">
            <w:pPr>
              <w:jc w:val="center"/>
              <w:rPr>
                <w:rFonts w:ascii="Arial" w:hAnsi="Arial" w:cs="Arial"/>
                <w:b/>
              </w:rPr>
            </w:pPr>
            <w:r w:rsidRPr="007D6DEB">
              <w:rPr>
                <w:rFonts w:ascii="Arial" w:hAnsi="Arial" w:cs="Arial"/>
                <w:b/>
              </w:rPr>
              <w:t>Maximum Depth</w:t>
            </w:r>
          </w:p>
        </w:tc>
      </w:tr>
      <w:tr w:rsidR="007D6DEB" w:rsidRPr="007D6DEB" w14:paraId="2224B385" w14:textId="77777777" w:rsidTr="00E21FC3">
        <w:tc>
          <w:tcPr>
            <w:tcW w:w="4675" w:type="dxa"/>
          </w:tcPr>
          <w:p w14:paraId="53E19FD3" w14:textId="77777777" w:rsidR="007D6DEB" w:rsidRPr="007D6DEB" w:rsidRDefault="007D6DEB" w:rsidP="00E21FC3">
            <w:pPr>
              <w:rPr>
                <w:rFonts w:ascii="Arial" w:hAnsi="Arial" w:cs="Arial"/>
                <w:i/>
                <w:iCs/>
                <w:color w:val="FF0000"/>
              </w:rPr>
            </w:pPr>
            <w:r w:rsidRPr="007D6DEB">
              <w:rPr>
                <w:rFonts w:ascii="Arial" w:hAnsi="Arial" w:cs="Arial"/>
                <w:i/>
                <w:iCs/>
                <w:color w:val="FF0000"/>
              </w:rPr>
              <w:t>Piles</w:t>
            </w:r>
          </w:p>
        </w:tc>
        <w:tc>
          <w:tcPr>
            <w:tcW w:w="4675" w:type="dxa"/>
          </w:tcPr>
          <w:p w14:paraId="11BD319B" w14:textId="77777777" w:rsidR="007D6DEB" w:rsidRPr="007D6DEB" w:rsidRDefault="007D6DEB" w:rsidP="00E21FC3">
            <w:pPr>
              <w:jc w:val="center"/>
              <w:rPr>
                <w:rFonts w:ascii="Arial" w:hAnsi="Arial" w:cs="Arial"/>
                <w:i/>
                <w:iCs/>
                <w:color w:val="FF0000"/>
              </w:rPr>
            </w:pPr>
            <w:r w:rsidRPr="007D6DEB">
              <w:rPr>
                <w:rFonts w:ascii="Arial" w:hAnsi="Arial" w:cs="Arial"/>
                <w:i/>
                <w:iCs/>
                <w:color w:val="FF0000"/>
              </w:rPr>
              <w:t>(65 ft) Example</w:t>
            </w:r>
          </w:p>
        </w:tc>
      </w:tr>
      <w:tr w:rsidR="007D6DEB" w:rsidRPr="007D6DEB" w14:paraId="529285DB" w14:textId="77777777" w:rsidTr="00E21FC3">
        <w:tc>
          <w:tcPr>
            <w:tcW w:w="4675" w:type="dxa"/>
          </w:tcPr>
          <w:p w14:paraId="7507AF3C" w14:textId="77777777" w:rsidR="007D6DEB" w:rsidRPr="007D6DEB" w:rsidRDefault="007D6DEB" w:rsidP="00E21FC3">
            <w:pPr>
              <w:rPr>
                <w:rFonts w:ascii="Arial" w:hAnsi="Arial" w:cs="Arial"/>
                <w:i/>
                <w:iCs/>
                <w:color w:val="FF0000"/>
              </w:rPr>
            </w:pPr>
            <w:r w:rsidRPr="007D6DEB">
              <w:rPr>
                <w:rFonts w:ascii="Arial" w:hAnsi="Arial" w:cs="Arial"/>
                <w:i/>
                <w:iCs/>
                <w:color w:val="FF0000"/>
              </w:rPr>
              <w:t>Caissons</w:t>
            </w:r>
          </w:p>
        </w:tc>
        <w:tc>
          <w:tcPr>
            <w:tcW w:w="4675" w:type="dxa"/>
          </w:tcPr>
          <w:p w14:paraId="42DA7A4C" w14:textId="77777777" w:rsidR="007D6DEB" w:rsidRPr="007D6DEB" w:rsidRDefault="007D6DEB" w:rsidP="00E21FC3">
            <w:pPr>
              <w:jc w:val="center"/>
              <w:rPr>
                <w:rFonts w:ascii="Arial" w:hAnsi="Arial" w:cs="Arial"/>
              </w:rPr>
            </w:pPr>
          </w:p>
        </w:tc>
      </w:tr>
      <w:tr w:rsidR="007D6DEB" w:rsidRPr="007D6DEB" w14:paraId="6CBCC6E4" w14:textId="77777777" w:rsidTr="00E21FC3">
        <w:tc>
          <w:tcPr>
            <w:tcW w:w="4675" w:type="dxa"/>
          </w:tcPr>
          <w:p w14:paraId="5A261100" w14:textId="77777777" w:rsidR="007D6DEB" w:rsidRPr="007D6DEB" w:rsidRDefault="007D6DEB" w:rsidP="00E21FC3">
            <w:pPr>
              <w:rPr>
                <w:rFonts w:ascii="Arial" w:hAnsi="Arial" w:cs="Arial"/>
                <w:i/>
                <w:iCs/>
                <w:color w:val="FF0000"/>
              </w:rPr>
            </w:pPr>
            <w:r w:rsidRPr="007D6DEB">
              <w:rPr>
                <w:rFonts w:ascii="Arial" w:hAnsi="Arial" w:cs="Arial"/>
                <w:i/>
                <w:iCs/>
                <w:color w:val="FF0000"/>
              </w:rPr>
              <w:t>Potholing for Utility Locating</w:t>
            </w:r>
          </w:p>
        </w:tc>
        <w:tc>
          <w:tcPr>
            <w:tcW w:w="4675" w:type="dxa"/>
          </w:tcPr>
          <w:p w14:paraId="0167232B" w14:textId="77777777" w:rsidR="007D6DEB" w:rsidRPr="007D6DEB" w:rsidRDefault="007D6DEB" w:rsidP="00E21FC3">
            <w:pPr>
              <w:jc w:val="center"/>
              <w:rPr>
                <w:rFonts w:ascii="Arial" w:hAnsi="Arial" w:cs="Arial"/>
              </w:rPr>
            </w:pPr>
          </w:p>
        </w:tc>
      </w:tr>
      <w:tr w:rsidR="007D6DEB" w:rsidRPr="007D6DEB" w14:paraId="72CCF2A8" w14:textId="77777777" w:rsidTr="00E21FC3">
        <w:tc>
          <w:tcPr>
            <w:tcW w:w="4675" w:type="dxa"/>
          </w:tcPr>
          <w:p w14:paraId="2127015B" w14:textId="77777777" w:rsidR="007D6DEB" w:rsidRPr="007D6DEB" w:rsidRDefault="007D6DEB" w:rsidP="00E21FC3">
            <w:pPr>
              <w:rPr>
                <w:rFonts w:ascii="Arial" w:hAnsi="Arial" w:cs="Arial"/>
                <w:i/>
                <w:iCs/>
                <w:color w:val="FF0000"/>
              </w:rPr>
            </w:pPr>
            <w:r w:rsidRPr="007D6DEB">
              <w:rPr>
                <w:rFonts w:ascii="Arial" w:hAnsi="Arial" w:cs="Arial"/>
                <w:i/>
                <w:iCs/>
                <w:color w:val="FF0000"/>
              </w:rPr>
              <w:t>Elevator Shafts</w:t>
            </w:r>
          </w:p>
        </w:tc>
        <w:tc>
          <w:tcPr>
            <w:tcW w:w="4675" w:type="dxa"/>
          </w:tcPr>
          <w:p w14:paraId="706BCE0E" w14:textId="77777777" w:rsidR="007D6DEB" w:rsidRPr="007D6DEB" w:rsidRDefault="007D6DEB" w:rsidP="00E21FC3">
            <w:pPr>
              <w:jc w:val="center"/>
              <w:rPr>
                <w:rFonts w:ascii="Arial" w:hAnsi="Arial" w:cs="Arial"/>
              </w:rPr>
            </w:pPr>
          </w:p>
        </w:tc>
      </w:tr>
      <w:tr w:rsidR="007D6DEB" w:rsidRPr="007D6DEB" w14:paraId="758AB10A" w14:textId="77777777" w:rsidTr="00E21FC3">
        <w:tc>
          <w:tcPr>
            <w:tcW w:w="4675" w:type="dxa"/>
          </w:tcPr>
          <w:p w14:paraId="3B8615BC" w14:textId="77777777" w:rsidR="007D6DEB" w:rsidRPr="007D6DEB" w:rsidRDefault="007D6DEB" w:rsidP="00E21FC3">
            <w:pPr>
              <w:rPr>
                <w:rFonts w:ascii="Arial" w:hAnsi="Arial" w:cs="Arial"/>
                <w:i/>
                <w:iCs/>
                <w:color w:val="FF0000"/>
              </w:rPr>
            </w:pPr>
            <w:r w:rsidRPr="007D6DEB">
              <w:rPr>
                <w:rFonts w:ascii="Arial" w:hAnsi="Arial" w:cs="Arial"/>
                <w:i/>
                <w:iCs/>
                <w:color w:val="FF0000"/>
              </w:rPr>
              <w:t>Spread footing</w:t>
            </w:r>
          </w:p>
        </w:tc>
        <w:tc>
          <w:tcPr>
            <w:tcW w:w="4675" w:type="dxa"/>
          </w:tcPr>
          <w:p w14:paraId="21FCAD22" w14:textId="77777777" w:rsidR="007D6DEB" w:rsidRPr="007D6DEB" w:rsidRDefault="007D6DEB" w:rsidP="00E21FC3">
            <w:pPr>
              <w:jc w:val="center"/>
              <w:rPr>
                <w:rFonts w:ascii="Arial" w:hAnsi="Arial" w:cs="Arial"/>
              </w:rPr>
            </w:pPr>
          </w:p>
        </w:tc>
      </w:tr>
      <w:tr w:rsidR="007D6DEB" w:rsidRPr="007D6DEB" w14:paraId="56FE04A9" w14:textId="77777777" w:rsidTr="00E21FC3">
        <w:tc>
          <w:tcPr>
            <w:tcW w:w="4675" w:type="dxa"/>
          </w:tcPr>
          <w:p w14:paraId="64B6B59B" w14:textId="77777777" w:rsidR="007D6DEB" w:rsidRPr="007D6DEB" w:rsidRDefault="007D6DEB" w:rsidP="00E21FC3">
            <w:pPr>
              <w:rPr>
                <w:rFonts w:ascii="Arial" w:hAnsi="Arial" w:cs="Arial"/>
                <w:i/>
                <w:iCs/>
                <w:color w:val="FF0000"/>
              </w:rPr>
            </w:pPr>
            <w:r w:rsidRPr="007D6DEB">
              <w:rPr>
                <w:rFonts w:ascii="Arial" w:hAnsi="Arial" w:cs="Arial"/>
                <w:i/>
                <w:iCs/>
                <w:color w:val="FF0000"/>
              </w:rPr>
              <w:t>Utility Corridors</w:t>
            </w:r>
          </w:p>
        </w:tc>
        <w:tc>
          <w:tcPr>
            <w:tcW w:w="4675" w:type="dxa"/>
          </w:tcPr>
          <w:p w14:paraId="5061E794" w14:textId="77777777" w:rsidR="007D6DEB" w:rsidRPr="007D6DEB" w:rsidRDefault="007D6DEB" w:rsidP="00E21FC3">
            <w:pPr>
              <w:jc w:val="center"/>
              <w:rPr>
                <w:rFonts w:ascii="Arial" w:hAnsi="Arial" w:cs="Arial"/>
              </w:rPr>
            </w:pPr>
          </w:p>
        </w:tc>
      </w:tr>
      <w:tr w:rsidR="007D6DEB" w:rsidRPr="007D6DEB" w14:paraId="4344917F" w14:textId="77777777" w:rsidTr="00E21FC3">
        <w:tc>
          <w:tcPr>
            <w:tcW w:w="4675" w:type="dxa"/>
          </w:tcPr>
          <w:p w14:paraId="6A05B6D0" w14:textId="77777777" w:rsidR="007D6DEB" w:rsidRPr="007D6DEB" w:rsidRDefault="007D6DEB" w:rsidP="00E21FC3">
            <w:pPr>
              <w:rPr>
                <w:rFonts w:ascii="Arial" w:hAnsi="Arial" w:cs="Arial"/>
                <w:i/>
                <w:iCs/>
                <w:color w:val="FF0000"/>
              </w:rPr>
            </w:pPr>
            <w:r w:rsidRPr="007D6DEB">
              <w:rPr>
                <w:rFonts w:ascii="Arial" w:hAnsi="Arial" w:cs="Arial"/>
                <w:i/>
                <w:iCs/>
                <w:color w:val="FF0000"/>
              </w:rPr>
              <w:t>Storm Drain</w:t>
            </w:r>
          </w:p>
        </w:tc>
        <w:tc>
          <w:tcPr>
            <w:tcW w:w="4675" w:type="dxa"/>
          </w:tcPr>
          <w:p w14:paraId="78432738" w14:textId="77777777" w:rsidR="007D6DEB" w:rsidRPr="007D6DEB" w:rsidRDefault="007D6DEB" w:rsidP="00E21FC3">
            <w:pPr>
              <w:jc w:val="center"/>
              <w:rPr>
                <w:rFonts w:ascii="Arial" w:hAnsi="Arial" w:cs="Arial"/>
              </w:rPr>
            </w:pPr>
          </w:p>
        </w:tc>
      </w:tr>
      <w:tr w:rsidR="007D6DEB" w:rsidRPr="007D6DEB" w14:paraId="5B13F87F" w14:textId="77777777" w:rsidTr="00E21FC3">
        <w:tc>
          <w:tcPr>
            <w:tcW w:w="4675" w:type="dxa"/>
          </w:tcPr>
          <w:p w14:paraId="388E7C3F" w14:textId="77777777" w:rsidR="007D6DEB" w:rsidRPr="007D6DEB" w:rsidRDefault="007D6DEB" w:rsidP="00E21FC3">
            <w:pPr>
              <w:rPr>
                <w:rFonts w:ascii="Arial" w:hAnsi="Arial" w:cs="Arial"/>
                <w:i/>
                <w:iCs/>
                <w:color w:val="FF0000"/>
              </w:rPr>
            </w:pPr>
            <w:r w:rsidRPr="007D6DEB">
              <w:rPr>
                <w:rFonts w:ascii="Arial" w:hAnsi="Arial" w:cs="Arial"/>
                <w:i/>
                <w:iCs/>
                <w:color w:val="FF0000"/>
              </w:rPr>
              <w:t>Mass Excavation</w:t>
            </w:r>
          </w:p>
        </w:tc>
        <w:tc>
          <w:tcPr>
            <w:tcW w:w="4675" w:type="dxa"/>
          </w:tcPr>
          <w:p w14:paraId="4D413ED3" w14:textId="77777777" w:rsidR="007D6DEB" w:rsidRPr="007D6DEB" w:rsidRDefault="007D6DEB" w:rsidP="00E21FC3">
            <w:pPr>
              <w:jc w:val="center"/>
              <w:rPr>
                <w:rFonts w:ascii="Arial" w:hAnsi="Arial" w:cs="Arial"/>
              </w:rPr>
            </w:pPr>
          </w:p>
        </w:tc>
      </w:tr>
      <w:tr w:rsidR="007D6DEB" w:rsidRPr="007D6DEB" w14:paraId="5E6493D7" w14:textId="77777777" w:rsidTr="00E21FC3">
        <w:tc>
          <w:tcPr>
            <w:tcW w:w="4675" w:type="dxa"/>
          </w:tcPr>
          <w:p w14:paraId="283103CB" w14:textId="77777777" w:rsidR="007D6DEB" w:rsidRPr="007D6DEB" w:rsidRDefault="007D6DEB" w:rsidP="00E21FC3">
            <w:pPr>
              <w:rPr>
                <w:rFonts w:ascii="Arial" w:hAnsi="Arial" w:cs="Arial"/>
                <w:i/>
                <w:iCs/>
                <w:color w:val="FF0000"/>
              </w:rPr>
            </w:pPr>
            <w:r w:rsidRPr="007D6DEB">
              <w:rPr>
                <w:rFonts w:ascii="Arial" w:hAnsi="Arial" w:cs="Arial"/>
                <w:i/>
                <w:iCs/>
                <w:color w:val="FF0000"/>
              </w:rPr>
              <w:t>Grading</w:t>
            </w:r>
          </w:p>
        </w:tc>
        <w:tc>
          <w:tcPr>
            <w:tcW w:w="4675" w:type="dxa"/>
          </w:tcPr>
          <w:p w14:paraId="7B6B4C8C" w14:textId="77777777" w:rsidR="007D6DEB" w:rsidRPr="007D6DEB" w:rsidRDefault="007D6DEB" w:rsidP="00E21FC3">
            <w:pPr>
              <w:jc w:val="center"/>
              <w:rPr>
                <w:rFonts w:ascii="Arial" w:hAnsi="Arial" w:cs="Arial"/>
              </w:rPr>
            </w:pPr>
          </w:p>
        </w:tc>
      </w:tr>
      <w:tr w:rsidR="007D6DEB" w:rsidRPr="00BC4E22" w14:paraId="78873631" w14:textId="77777777" w:rsidTr="00E21FC3">
        <w:tc>
          <w:tcPr>
            <w:tcW w:w="4675" w:type="dxa"/>
          </w:tcPr>
          <w:p w14:paraId="5388780B" w14:textId="77777777" w:rsidR="007D6DEB" w:rsidRPr="005A76F4" w:rsidRDefault="007D6DEB" w:rsidP="00E21FC3">
            <w:pPr>
              <w:rPr>
                <w:rFonts w:ascii="Arial" w:hAnsi="Arial" w:cs="Arial"/>
                <w:i/>
                <w:iCs/>
              </w:rPr>
            </w:pPr>
            <w:r w:rsidRPr="007D6DEB">
              <w:rPr>
                <w:rFonts w:ascii="Arial" w:hAnsi="Arial" w:cs="Arial"/>
                <w:i/>
                <w:iCs/>
                <w:color w:val="FF0000"/>
              </w:rPr>
              <w:t>Etc.</w:t>
            </w:r>
            <w:r w:rsidRPr="005A76F4">
              <w:rPr>
                <w:rFonts w:ascii="Arial" w:hAnsi="Arial" w:cs="Arial"/>
                <w:i/>
                <w:iCs/>
                <w:color w:val="FF0000"/>
              </w:rPr>
              <w:t xml:space="preserve"> </w:t>
            </w:r>
          </w:p>
        </w:tc>
        <w:tc>
          <w:tcPr>
            <w:tcW w:w="4675" w:type="dxa"/>
          </w:tcPr>
          <w:p w14:paraId="35722F24" w14:textId="77777777" w:rsidR="007D6DEB" w:rsidRPr="00BC4E22" w:rsidRDefault="007D6DEB" w:rsidP="00E21FC3">
            <w:pPr>
              <w:jc w:val="center"/>
              <w:rPr>
                <w:rFonts w:ascii="Arial" w:hAnsi="Arial" w:cs="Arial"/>
              </w:rPr>
            </w:pPr>
          </w:p>
        </w:tc>
      </w:tr>
    </w:tbl>
    <w:p w14:paraId="7760FDDD" w14:textId="2A0B6E26" w:rsidR="007D6DEB" w:rsidRDefault="007D6DEB"/>
    <w:p w14:paraId="138D6B65" w14:textId="335DAF06" w:rsidR="007D6DEB" w:rsidRDefault="007D6DEB"/>
    <w:p w14:paraId="4A0F5AB9" w14:textId="5EB8622A" w:rsidR="007D6DEB" w:rsidRPr="00E21FC3" w:rsidRDefault="007D6DEB" w:rsidP="00C31B50">
      <w:pPr>
        <w:pStyle w:val="Heading2EHMP"/>
        <w:numPr>
          <w:ilvl w:val="1"/>
          <w:numId w:val="1"/>
        </w:numPr>
      </w:pPr>
      <w:bookmarkStart w:id="17" w:name="_Toc27644514"/>
      <w:bookmarkStart w:id="18" w:name="_Toc42680209"/>
      <w:r w:rsidRPr="00E21FC3">
        <w:t>Soil Reus</w:t>
      </w:r>
      <w:r w:rsidR="009514C0" w:rsidRPr="00E21FC3">
        <w:t>e</w:t>
      </w:r>
      <w:r w:rsidRPr="00E21FC3">
        <w:t xml:space="preserve"> and Disposal</w:t>
      </w:r>
      <w:bookmarkEnd w:id="17"/>
      <w:bookmarkEnd w:id="18"/>
      <w:r w:rsidRPr="00E21FC3">
        <w:t xml:space="preserve"> </w:t>
      </w:r>
    </w:p>
    <w:p w14:paraId="4A184B6A" w14:textId="77777777" w:rsidR="007D6DEB" w:rsidRPr="00E21FC3" w:rsidRDefault="007D6DEB" w:rsidP="007D6DEB">
      <w:pPr>
        <w:rPr>
          <w:rFonts w:ascii="Arial" w:hAnsi="Arial" w:cs="Arial"/>
        </w:rPr>
      </w:pPr>
    </w:p>
    <w:p w14:paraId="2112040A" w14:textId="0327B851" w:rsidR="007D6DEB" w:rsidRPr="00E21FC3" w:rsidRDefault="007D6DEB" w:rsidP="007D6DEB">
      <w:pPr>
        <w:rPr>
          <w:rFonts w:ascii="Arial" w:hAnsi="Arial" w:cs="Arial"/>
          <w:i/>
          <w:iCs/>
          <w:color w:val="FF0000"/>
        </w:rPr>
      </w:pPr>
      <w:r w:rsidRPr="00E21FC3">
        <w:rPr>
          <w:rFonts w:ascii="Arial" w:hAnsi="Arial" w:cs="Arial"/>
          <w:i/>
          <w:iCs/>
          <w:color w:val="FF0000"/>
        </w:rPr>
        <w:t xml:space="preserve">If soil (contaminated or otherwise) will not be removed from the site for off-site reuse or disposal, then state so here and delete the remainder of this section.  If construction plans change, such that soil will be imported or exported from the site, then this C-EHMP </w:t>
      </w:r>
      <w:r w:rsidR="00CE05C8" w:rsidRPr="00E21FC3">
        <w:rPr>
          <w:rFonts w:ascii="Arial" w:hAnsi="Arial" w:cs="Arial"/>
          <w:i/>
          <w:iCs/>
          <w:color w:val="FF0000"/>
        </w:rPr>
        <w:t>A</w:t>
      </w:r>
      <w:r w:rsidRPr="00E21FC3">
        <w:rPr>
          <w:rFonts w:ascii="Arial" w:hAnsi="Arial" w:cs="Arial"/>
          <w:i/>
          <w:iCs/>
          <w:color w:val="FF0000"/>
        </w:rPr>
        <w:t>ddendum must be revised and re-submitted to the HEER Office for review and approval at least 90 days prior to importing or exporting soil from the site, or as soon as the change has been identified.</w:t>
      </w:r>
    </w:p>
    <w:p w14:paraId="5CD403DC" w14:textId="77777777" w:rsidR="007D6DEB" w:rsidRPr="00E21FC3" w:rsidRDefault="007D6DEB" w:rsidP="007D6DEB">
      <w:pPr>
        <w:rPr>
          <w:rFonts w:ascii="Arial" w:hAnsi="Arial" w:cs="Arial"/>
        </w:rPr>
      </w:pPr>
    </w:p>
    <w:p w14:paraId="4CA4E829" w14:textId="77777777" w:rsidR="007D6DEB" w:rsidRPr="00E21FC3" w:rsidRDefault="007D6DEB" w:rsidP="007D6DEB">
      <w:pPr>
        <w:rPr>
          <w:rFonts w:ascii="Arial" w:hAnsi="Arial" w:cs="Arial"/>
          <w:b/>
          <w:bCs/>
          <w:i/>
          <w:iCs/>
          <w:color w:val="FF0000"/>
          <w:u w:val="single"/>
        </w:rPr>
      </w:pPr>
      <w:r w:rsidRPr="00E21FC3">
        <w:rPr>
          <w:rFonts w:ascii="Arial" w:hAnsi="Arial" w:cs="Arial"/>
          <w:b/>
          <w:bCs/>
          <w:i/>
          <w:iCs/>
          <w:color w:val="FF0000"/>
          <w:u w:val="single"/>
        </w:rPr>
        <w:t>Why Is This Information Important?</w:t>
      </w:r>
    </w:p>
    <w:p w14:paraId="6D6B538B" w14:textId="77777777" w:rsidR="007D6DEB" w:rsidRPr="00E21FC3" w:rsidRDefault="007D6DEB" w:rsidP="007D6DEB">
      <w:pPr>
        <w:rPr>
          <w:rFonts w:ascii="Arial" w:hAnsi="Arial" w:cs="Arial"/>
          <w:i/>
          <w:iCs/>
          <w:color w:val="FF0000"/>
        </w:rPr>
      </w:pPr>
      <w:r w:rsidRPr="00E21FC3">
        <w:rPr>
          <w:rFonts w:ascii="Arial" w:hAnsi="Arial" w:cs="Arial"/>
          <w:i/>
          <w:iCs/>
          <w:color w:val="FF0000"/>
        </w:rPr>
        <w:t xml:space="preserve">Please note the frequency that soil samples must be collected depends on the reuse or disposal location and the COPCs associated with the site. </w:t>
      </w:r>
    </w:p>
    <w:p w14:paraId="4970F5DB" w14:textId="77777777" w:rsidR="007D6DEB" w:rsidRPr="00E21FC3" w:rsidRDefault="007D6DEB" w:rsidP="007D6DEB">
      <w:pPr>
        <w:rPr>
          <w:rFonts w:ascii="Arial" w:hAnsi="Arial" w:cs="Arial"/>
          <w:i/>
          <w:iCs/>
          <w:color w:val="FF0000"/>
        </w:rPr>
      </w:pPr>
      <w:r w:rsidRPr="00E21FC3">
        <w:rPr>
          <w:rFonts w:ascii="Arial" w:hAnsi="Arial" w:cs="Arial"/>
          <w:i/>
          <w:iCs/>
          <w:color w:val="FF0000"/>
        </w:rPr>
        <w:t>Soil stockpile sampling should be conducted using multi-increment (MI) sampling in accordance with the HEER Technical Guidance Manual (</w:t>
      </w:r>
      <w:hyperlink r:id="rId12" w:history="1">
        <w:r w:rsidRPr="00E21FC3">
          <w:rPr>
            <w:rStyle w:val="Hyperlink"/>
            <w:rFonts w:ascii="Arial" w:hAnsi="Arial" w:cs="Arial"/>
            <w:i/>
            <w:iCs/>
            <w:color w:val="FF0000"/>
          </w:rPr>
          <w:t>http://www.hawaiidoh.org/tgm.aspx</w:t>
        </w:r>
      </w:hyperlink>
      <w:r w:rsidRPr="00E21FC3">
        <w:rPr>
          <w:rFonts w:ascii="Arial" w:hAnsi="Arial" w:cs="Arial"/>
          <w:i/>
          <w:iCs/>
          <w:color w:val="FF0000"/>
        </w:rPr>
        <w:t>) and the Fill Material and Stockpile Guidance (</w:t>
      </w:r>
      <w:hyperlink r:id="rId13" w:history="1">
        <w:r w:rsidRPr="00E21FC3">
          <w:rPr>
            <w:rFonts w:ascii="Arial" w:hAnsi="Arial" w:cs="Arial"/>
            <w:i/>
            <w:iCs/>
            <w:color w:val="FF0000"/>
            <w:u w:val="single"/>
          </w:rPr>
          <w:t>https://health.hawaii.gov/heer/files/2019/12/Clean-Fill-Guidance-HDOH-Oct-2017-1.pdf</w:t>
        </w:r>
      </w:hyperlink>
      <w:r w:rsidRPr="00E21FC3">
        <w:rPr>
          <w:rFonts w:ascii="Arial" w:hAnsi="Arial" w:cs="Arial"/>
          <w:i/>
          <w:iCs/>
          <w:color w:val="FF0000"/>
        </w:rPr>
        <w:t xml:space="preserve">). See also the HDOH Solid and Hazardous Waste Branch (SHWB) policy and Q&amp;A regarding MI sampling and use of the HEER Office TGM </w:t>
      </w:r>
      <w:r w:rsidRPr="00E21FC3">
        <w:rPr>
          <w:rFonts w:ascii="Arial" w:hAnsi="Arial" w:cs="Arial"/>
          <w:i/>
          <w:iCs/>
          <w:color w:val="FF0000"/>
        </w:rPr>
        <w:lastRenderedPageBreak/>
        <w:t>(</w:t>
      </w:r>
      <w:hyperlink r:id="rId14" w:history="1">
        <w:r w:rsidRPr="00E21FC3">
          <w:rPr>
            <w:rStyle w:val="Hyperlink"/>
            <w:rFonts w:ascii="Arial" w:hAnsi="Arial" w:cs="Arial"/>
            <w:i/>
            <w:iCs/>
            <w:color w:val="FF0000"/>
          </w:rPr>
          <w:t>https://health.hawaii.gov/shwb/files/2019/01/20190131_SHWB-TGM-Memo-Draft-complete.pdf</w:t>
        </w:r>
      </w:hyperlink>
      <w:r w:rsidRPr="00E21FC3">
        <w:rPr>
          <w:rFonts w:ascii="Arial" w:hAnsi="Arial" w:cs="Arial"/>
          <w:i/>
          <w:iCs/>
          <w:color w:val="FF0000"/>
        </w:rPr>
        <w:t>).</w:t>
      </w:r>
    </w:p>
    <w:p w14:paraId="0D949DDD" w14:textId="77777777" w:rsidR="007D6DEB" w:rsidRPr="00E21FC3" w:rsidRDefault="007D6DEB" w:rsidP="007D6DEB">
      <w:pPr>
        <w:rPr>
          <w:rFonts w:ascii="Arial" w:hAnsi="Arial" w:cs="Arial"/>
          <w:i/>
          <w:iCs/>
          <w:color w:val="FF0000"/>
        </w:rPr>
      </w:pPr>
    </w:p>
    <w:p w14:paraId="7AFDB755" w14:textId="737CA1DB" w:rsidR="007D6DEB" w:rsidRPr="00E21FC3" w:rsidRDefault="007D6DEB" w:rsidP="007D6DEB">
      <w:pPr>
        <w:rPr>
          <w:rFonts w:ascii="Arial" w:hAnsi="Arial" w:cs="Arial"/>
          <w:i/>
          <w:iCs/>
          <w:color w:val="FF0000"/>
        </w:rPr>
      </w:pPr>
      <w:r w:rsidRPr="00E21FC3">
        <w:rPr>
          <w:rFonts w:ascii="Arial" w:hAnsi="Arial" w:cs="Arial"/>
          <w:i/>
          <w:iCs/>
          <w:color w:val="FF0000"/>
        </w:rPr>
        <w:t>Use this section to describe exactly how soil samples will be collected, handled, and analyzed.  If a separate Sampling and Analysis Plan has already been prepared, then it may be referenced here and included as an attachment.</w:t>
      </w:r>
      <w:r w:rsidRPr="00E21FC3">
        <w:rPr>
          <w:rFonts w:ascii="Arial" w:hAnsi="Arial" w:cs="Arial"/>
        </w:rPr>
        <w:t xml:space="preserve"> </w:t>
      </w:r>
    </w:p>
    <w:p w14:paraId="726F3C0D" w14:textId="77777777" w:rsidR="007D6DEB" w:rsidRPr="00E21FC3" w:rsidRDefault="007D6DEB" w:rsidP="007D6DEB">
      <w:pPr>
        <w:rPr>
          <w:rFonts w:ascii="Arial" w:hAnsi="Arial" w:cs="Arial"/>
          <w:color w:val="FF0000"/>
        </w:rPr>
      </w:pPr>
    </w:p>
    <w:p w14:paraId="305FA873" w14:textId="09DB8C15" w:rsidR="007D6DEB" w:rsidRDefault="007D6DEB" w:rsidP="007D6DEB">
      <w:pPr>
        <w:rPr>
          <w:rFonts w:ascii="Arial" w:hAnsi="Arial" w:cs="Arial"/>
          <w:i/>
          <w:iCs/>
          <w:color w:val="FF0000"/>
        </w:rPr>
      </w:pPr>
      <w:r w:rsidRPr="00E21FC3">
        <w:rPr>
          <w:rFonts w:ascii="Arial" w:hAnsi="Arial" w:cs="Arial"/>
          <w:i/>
          <w:iCs/>
          <w:color w:val="FF0000"/>
        </w:rPr>
        <w:t xml:space="preserve">In order to streamline potential work and prevent delays that may occur if the plans for final disposition of the generated soil change, use this section to plan flexibility into disposal and reuse of soil, e.g., if onsite reuse in commercial/industrial setting is planned, prepare a sampling contingency plan for sampling for unrestricted use with different stockpile size and sampling frequency, so that should the site switch to an export site, another sampling strategy for offsite reuse can be implemented without any delay in onsite activities. If this is not done in advance, the change in plans will require a C-EHMP </w:t>
      </w:r>
      <w:r w:rsidR="00CE05C8" w:rsidRPr="00E21FC3">
        <w:rPr>
          <w:rFonts w:ascii="Arial" w:hAnsi="Arial" w:cs="Arial"/>
          <w:i/>
          <w:iCs/>
          <w:color w:val="FF0000"/>
        </w:rPr>
        <w:t>A</w:t>
      </w:r>
      <w:r w:rsidRPr="00E21FC3">
        <w:rPr>
          <w:rFonts w:ascii="Arial" w:hAnsi="Arial" w:cs="Arial"/>
          <w:i/>
          <w:iCs/>
          <w:color w:val="FF0000"/>
        </w:rPr>
        <w:t>ddendum and another review by HDOH. Therefore, if you are not including contingency soil management options in this plan, include the text, “The current construction plans do not anticipate contingencies for alternate soil reuse; therefore, if plans, then this C-EHMP</w:t>
      </w:r>
      <w:r w:rsidR="00CE05C8" w:rsidRPr="00E21FC3">
        <w:rPr>
          <w:rFonts w:ascii="Arial" w:hAnsi="Arial" w:cs="Arial"/>
          <w:i/>
          <w:iCs/>
          <w:color w:val="FF0000"/>
        </w:rPr>
        <w:t xml:space="preserve"> Addendum</w:t>
      </w:r>
      <w:r w:rsidRPr="00E21FC3">
        <w:rPr>
          <w:rFonts w:ascii="Arial" w:hAnsi="Arial" w:cs="Arial"/>
          <w:i/>
          <w:iCs/>
          <w:color w:val="FF0000"/>
        </w:rPr>
        <w:t xml:space="preserve"> will be revised and re-submitted to the HEER Office for review and approval at least 90 days prior to moving soil off-site.”</w:t>
      </w:r>
    </w:p>
    <w:p w14:paraId="4699A572" w14:textId="0F6CD983" w:rsidR="00C64AAC" w:rsidRDefault="00C64AAC" w:rsidP="007D6DEB">
      <w:pPr>
        <w:rPr>
          <w:rFonts w:ascii="Arial" w:hAnsi="Arial" w:cs="Arial"/>
          <w:i/>
          <w:iCs/>
          <w:color w:val="FF0000"/>
        </w:rPr>
      </w:pPr>
    </w:p>
    <w:p w14:paraId="249E62C0" w14:textId="77777777" w:rsidR="00C64AAC" w:rsidRPr="00034DC2" w:rsidRDefault="00C64AAC" w:rsidP="00C64AAC">
      <w:pPr>
        <w:rPr>
          <w:rFonts w:ascii="Arial" w:hAnsi="Arial" w:cs="Arial"/>
          <w:i/>
          <w:iCs/>
          <w:color w:val="FF0000"/>
        </w:rPr>
      </w:pPr>
      <w:r w:rsidRPr="00034DC2">
        <w:rPr>
          <w:rFonts w:ascii="Arial" w:hAnsi="Arial" w:cs="Arial"/>
          <w:i/>
          <w:iCs/>
          <w:color w:val="FF0000"/>
        </w:rPr>
        <w:t>If reuse locations are not known at the start of the project,</w:t>
      </w:r>
      <w:r>
        <w:rPr>
          <w:rFonts w:ascii="Arial" w:hAnsi="Arial" w:cs="Arial"/>
          <w:i/>
          <w:iCs/>
          <w:color w:val="FF0000"/>
        </w:rPr>
        <w:t xml:space="preserve"> clearly state so.</w:t>
      </w:r>
      <w:r w:rsidRPr="00034DC2">
        <w:rPr>
          <w:rFonts w:ascii="Arial" w:hAnsi="Arial" w:cs="Arial"/>
          <w:i/>
          <w:iCs/>
          <w:color w:val="FF0000"/>
        </w:rPr>
        <w:t xml:space="preserve"> </w:t>
      </w:r>
      <w:r>
        <w:rPr>
          <w:rFonts w:ascii="Arial" w:hAnsi="Arial" w:cs="Arial"/>
          <w:i/>
          <w:iCs/>
          <w:color w:val="FF0000"/>
        </w:rPr>
        <w:t>P</w:t>
      </w:r>
      <w:r w:rsidRPr="00034DC2">
        <w:rPr>
          <w:rFonts w:ascii="Arial" w:hAnsi="Arial" w:cs="Arial"/>
          <w:i/>
          <w:iCs/>
          <w:color w:val="FF0000"/>
        </w:rPr>
        <w:t>rior to transporting any soil off-site to a reuse location,</w:t>
      </w:r>
      <w:r>
        <w:rPr>
          <w:rFonts w:ascii="Arial" w:hAnsi="Arial" w:cs="Arial"/>
          <w:i/>
          <w:iCs/>
          <w:color w:val="FF0000"/>
        </w:rPr>
        <w:t xml:space="preserve"> HDOH must be provided a copy of the soil agreement for review and approval to ensure that the sampling methodology and analytical results meet the requirements for reuse at the location. </w:t>
      </w:r>
    </w:p>
    <w:p w14:paraId="5DE13AEC" w14:textId="77777777" w:rsidR="00C64AAC" w:rsidRPr="00E21FC3" w:rsidRDefault="00C64AAC" w:rsidP="007D6DEB">
      <w:pPr>
        <w:rPr>
          <w:rFonts w:ascii="Arial" w:hAnsi="Arial" w:cs="Arial"/>
          <w:i/>
          <w:iCs/>
          <w:color w:val="FF0000"/>
        </w:rPr>
      </w:pPr>
    </w:p>
    <w:p w14:paraId="687EF2C6" w14:textId="6934869F" w:rsidR="00CE05C8" w:rsidRPr="00E21FC3" w:rsidRDefault="00CE05C8" w:rsidP="007D6DEB">
      <w:pPr>
        <w:rPr>
          <w:rFonts w:ascii="Arial" w:hAnsi="Arial" w:cs="Arial"/>
          <w:i/>
          <w:iCs/>
          <w:color w:val="FF0000"/>
        </w:rPr>
      </w:pPr>
    </w:p>
    <w:p w14:paraId="7A0E9423" w14:textId="36226C3F" w:rsidR="00C64AAC" w:rsidRPr="00E21FC3" w:rsidRDefault="00C64AAC" w:rsidP="00C64AAC">
      <w:pPr>
        <w:rPr>
          <w:rFonts w:ascii="Arial" w:hAnsi="Arial" w:cs="Arial"/>
        </w:rPr>
      </w:pPr>
      <w:r w:rsidRPr="00E21FC3">
        <w:rPr>
          <w:rFonts w:ascii="Arial" w:hAnsi="Arial" w:cs="Arial"/>
        </w:rPr>
        <w:t>Soil may be re-used off-site at the below location(s) if it meets the appropriate requirements</w:t>
      </w:r>
      <w:r>
        <w:rPr>
          <w:rFonts w:ascii="Arial" w:hAnsi="Arial" w:cs="Arial"/>
        </w:rPr>
        <w:t xml:space="preserve"> and HDOH approves this C-EHMP</w:t>
      </w:r>
      <w:r w:rsidRPr="00E21FC3">
        <w:rPr>
          <w:rFonts w:ascii="Arial" w:hAnsi="Arial" w:cs="Arial"/>
        </w:rPr>
        <w:t xml:space="preserve">, or it may be disposed of at a licensed disposal facility listed below. </w:t>
      </w:r>
      <w:r>
        <w:rPr>
          <w:rFonts w:ascii="Arial" w:hAnsi="Arial" w:cs="Arial"/>
        </w:rPr>
        <w:t xml:space="preserve">If soil is re-used, the soil agreement is attached in </w:t>
      </w:r>
      <w:r w:rsidRPr="00CB20A2">
        <w:rPr>
          <w:rFonts w:ascii="Arial" w:hAnsi="Arial" w:cs="Arial"/>
        </w:rPr>
        <w:t xml:space="preserve">Appendix </w:t>
      </w:r>
      <w:r w:rsidR="00CB20A2">
        <w:rPr>
          <w:rFonts w:ascii="Arial" w:hAnsi="Arial" w:cs="Arial"/>
        </w:rPr>
        <w:t>B</w:t>
      </w:r>
      <w:r w:rsidRPr="00CB20A2">
        <w:rPr>
          <w:rFonts w:ascii="Arial" w:hAnsi="Arial" w:cs="Arial"/>
        </w:rPr>
        <w:t>.</w:t>
      </w:r>
    </w:p>
    <w:p w14:paraId="60CE02A4" w14:textId="77777777" w:rsidR="007D6DEB" w:rsidRPr="00E21FC3" w:rsidRDefault="007D6DEB" w:rsidP="007D6DEB">
      <w:pPr>
        <w:rPr>
          <w:rFonts w:ascii="Arial" w:hAnsi="Arial" w:cs="Arial"/>
        </w:rPr>
      </w:pPr>
    </w:p>
    <w:p w14:paraId="5A4836A0" w14:textId="77777777" w:rsidR="007D6DEB" w:rsidRPr="00E21FC3" w:rsidRDefault="007D6DEB" w:rsidP="007D6DEB">
      <w:pPr>
        <w:rPr>
          <w:rFonts w:ascii="Arial" w:hAnsi="Arial" w:cs="Arial"/>
        </w:rPr>
      </w:pPr>
      <w:r w:rsidRPr="00E21FC3">
        <w:rPr>
          <w:rFonts w:ascii="Arial" w:hAnsi="Arial" w:cs="Arial"/>
        </w:rPr>
        <w:t>Off-site Disposal/Re-Use Table</w:t>
      </w:r>
    </w:p>
    <w:p w14:paraId="1F648B4B" w14:textId="77777777" w:rsidR="007D6DEB" w:rsidRPr="00E21FC3" w:rsidRDefault="007D6DEB" w:rsidP="007D6DEB">
      <w:pPr>
        <w:rPr>
          <w:rFonts w:ascii="Arial" w:hAnsi="Arial" w:cs="Arial"/>
        </w:rPr>
      </w:pPr>
    </w:p>
    <w:tbl>
      <w:tblPr>
        <w:tblStyle w:val="TableGrid"/>
        <w:tblW w:w="0" w:type="auto"/>
        <w:tblLook w:val="04A0" w:firstRow="1" w:lastRow="0" w:firstColumn="1" w:lastColumn="0" w:noHBand="0" w:noVBand="1"/>
      </w:tblPr>
      <w:tblGrid>
        <w:gridCol w:w="2030"/>
        <w:gridCol w:w="3660"/>
        <w:gridCol w:w="3660"/>
      </w:tblGrid>
      <w:tr w:rsidR="007D6DEB" w:rsidRPr="00E21FC3" w14:paraId="4DEEF4F1" w14:textId="77777777" w:rsidTr="00E21FC3">
        <w:trPr>
          <w:tblHeader/>
        </w:trPr>
        <w:tc>
          <w:tcPr>
            <w:tcW w:w="2030" w:type="dxa"/>
            <w:shd w:val="clear" w:color="auto" w:fill="D9D9D9" w:themeFill="background1" w:themeFillShade="D9"/>
          </w:tcPr>
          <w:p w14:paraId="6F4076B0" w14:textId="77777777" w:rsidR="007D6DEB" w:rsidRPr="00E21FC3" w:rsidRDefault="007D6DEB" w:rsidP="00E21FC3">
            <w:pPr>
              <w:rPr>
                <w:rFonts w:ascii="Arial" w:hAnsi="Arial" w:cs="Arial"/>
                <w:b/>
              </w:rPr>
            </w:pPr>
          </w:p>
        </w:tc>
        <w:tc>
          <w:tcPr>
            <w:tcW w:w="3660" w:type="dxa"/>
            <w:shd w:val="clear" w:color="auto" w:fill="D9D9D9" w:themeFill="background1" w:themeFillShade="D9"/>
          </w:tcPr>
          <w:p w14:paraId="171631DB" w14:textId="77777777" w:rsidR="007D6DEB" w:rsidRPr="00E21FC3" w:rsidRDefault="007D6DEB" w:rsidP="00E21FC3">
            <w:pPr>
              <w:rPr>
                <w:rFonts w:ascii="Arial" w:hAnsi="Arial" w:cs="Arial"/>
                <w:b/>
              </w:rPr>
            </w:pPr>
            <w:r w:rsidRPr="00E21FC3">
              <w:rPr>
                <w:rFonts w:ascii="Arial" w:hAnsi="Arial" w:cs="Arial"/>
                <w:b/>
              </w:rPr>
              <w:t>Re-Use Location</w:t>
            </w:r>
          </w:p>
        </w:tc>
        <w:tc>
          <w:tcPr>
            <w:tcW w:w="3660" w:type="dxa"/>
            <w:shd w:val="clear" w:color="auto" w:fill="D9D9D9" w:themeFill="background1" w:themeFillShade="D9"/>
          </w:tcPr>
          <w:p w14:paraId="49835209" w14:textId="77777777" w:rsidR="007D6DEB" w:rsidRPr="00E21FC3" w:rsidRDefault="007D6DEB" w:rsidP="00E21FC3">
            <w:pPr>
              <w:rPr>
                <w:rFonts w:ascii="Arial" w:hAnsi="Arial" w:cs="Arial"/>
                <w:b/>
              </w:rPr>
            </w:pPr>
            <w:r w:rsidRPr="00E21FC3">
              <w:rPr>
                <w:rFonts w:ascii="Arial" w:hAnsi="Arial" w:cs="Arial"/>
                <w:b/>
              </w:rPr>
              <w:t>Disposal Location</w:t>
            </w:r>
          </w:p>
        </w:tc>
      </w:tr>
      <w:tr w:rsidR="007D6DEB" w:rsidRPr="00E21FC3" w14:paraId="674B8356" w14:textId="77777777" w:rsidTr="00E21FC3">
        <w:tc>
          <w:tcPr>
            <w:tcW w:w="2030" w:type="dxa"/>
            <w:shd w:val="clear" w:color="auto" w:fill="D9D9D9" w:themeFill="background1" w:themeFillShade="D9"/>
          </w:tcPr>
          <w:p w14:paraId="63379AF0" w14:textId="77777777" w:rsidR="007D6DEB" w:rsidRPr="00E21FC3" w:rsidRDefault="007D6DEB" w:rsidP="00E21FC3">
            <w:pPr>
              <w:rPr>
                <w:rFonts w:ascii="Arial" w:hAnsi="Arial" w:cs="Arial"/>
                <w:b/>
              </w:rPr>
            </w:pPr>
            <w:r w:rsidRPr="00E21FC3">
              <w:rPr>
                <w:rFonts w:ascii="Arial" w:hAnsi="Arial" w:cs="Arial"/>
                <w:b/>
              </w:rPr>
              <w:t>Name of Re-use or Disposal Location</w:t>
            </w:r>
          </w:p>
        </w:tc>
        <w:tc>
          <w:tcPr>
            <w:tcW w:w="3660" w:type="dxa"/>
          </w:tcPr>
          <w:p w14:paraId="673FDDC6" w14:textId="77777777" w:rsidR="007D6DEB" w:rsidRPr="00E21FC3" w:rsidRDefault="007D6DEB" w:rsidP="00E21FC3">
            <w:pPr>
              <w:rPr>
                <w:rFonts w:ascii="Arial" w:hAnsi="Arial" w:cs="Arial"/>
              </w:rPr>
            </w:pPr>
          </w:p>
        </w:tc>
        <w:tc>
          <w:tcPr>
            <w:tcW w:w="3660" w:type="dxa"/>
          </w:tcPr>
          <w:p w14:paraId="182BE70C" w14:textId="77777777" w:rsidR="007D6DEB" w:rsidRPr="00E21FC3" w:rsidRDefault="007D6DEB" w:rsidP="00E21FC3">
            <w:pPr>
              <w:rPr>
                <w:rFonts w:ascii="Arial" w:hAnsi="Arial" w:cs="Arial"/>
              </w:rPr>
            </w:pPr>
          </w:p>
        </w:tc>
      </w:tr>
      <w:tr w:rsidR="007D6DEB" w:rsidRPr="00E21FC3" w14:paraId="1A15BB13" w14:textId="77777777" w:rsidTr="00E21FC3">
        <w:tc>
          <w:tcPr>
            <w:tcW w:w="2030" w:type="dxa"/>
            <w:shd w:val="clear" w:color="auto" w:fill="D9D9D9" w:themeFill="background1" w:themeFillShade="D9"/>
          </w:tcPr>
          <w:p w14:paraId="56FA5B20" w14:textId="77777777" w:rsidR="007D6DEB" w:rsidRPr="00E21FC3" w:rsidRDefault="007D6DEB" w:rsidP="00E21FC3">
            <w:pPr>
              <w:rPr>
                <w:rFonts w:ascii="Arial" w:hAnsi="Arial" w:cs="Arial"/>
                <w:b/>
              </w:rPr>
            </w:pPr>
            <w:r w:rsidRPr="00E21FC3">
              <w:rPr>
                <w:rFonts w:ascii="Arial" w:hAnsi="Arial" w:cs="Arial"/>
                <w:b/>
              </w:rPr>
              <w:t xml:space="preserve">Address of Re-use or Disposal Location </w:t>
            </w:r>
          </w:p>
        </w:tc>
        <w:tc>
          <w:tcPr>
            <w:tcW w:w="3660" w:type="dxa"/>
          </w:tcPr>
          <w:p w14:paraId="5D86AF25" w14:textId="77777777" w:rsidR="007D6DEB" w:rsidRPr="00E21FC3" w:rsidRDefault="007D6DEB" w:rsidP="00E21FC3">
            <w:pPr>
              <w:rPr>
                <w:rFonts w:ascii="Arial" w:hAnsi="Arial" w:cs="Arial"/>
              </w:rPr>
            </w:pPr>
          </w:p>
        </w:tc>
        <w:tc>
          <w:tcPr>
            <w:tcW w:w="3660" w:type="dxa"/>
          </w:tcPr>
          <w:p w14:paraId="12F9F416" w14:textId="77777777" w:rsidR="007D6DEB" w:rsidRPr="00E21FC3" w:rsidRDefault="007D6DEB" w:rsidP="00E21FC3">
            <w:pPr>
              <w:rPr>
                <w:rFonts w:ascii="Arial" w:hAnsi="Arial" w:cs="Arial"/>
              </w:rPr>
            </w:pPr>
          </w:p>
        </w:tc>
      </w:tr>
      <w:tr w:rsidR="007D6DEB" w:rsidRPr="00E21FC3" w14:paraId="33AD0CE7" w14:textId="77777777" w:rsidTr="00E21FC3">
        <w:tc>
          <w:tcPr>
            <w:tcW w:w="2030" w:type="dxa"/>
            <w:shd w:val="clear" w:color="auto" w:fill="D9D9D9" w:themeFill="background1" w:themeFillShade="D9"/>
          </w:tcPr>
          <w:p w14:paraId="4EB67B87" w14:textId="77777777" w:rsidR="007D6DEB" w:rsidRPr="00E21FC3" w:rsidRDefault="007D6DEB" w:rsidP="00E21FC3">
            <w:pPr>
              <w:rPr>
                <w:rFonts w:ascii="Arial" w:hAnsi="Arial" w:cs="Arial"/>
                <w:b/>
              </w:rPr>
            </w:pPr>
            <w:r w:rsidRPr="00E21FC3">
              <w:rPr>
                <w:rFonts w:ascii="Arial" w:hAnsi="Arial" w:cs="Arial"/>
                <w:b/>
              </w:rPr>
              <w:t>Land Use (Site Zoning)</w:t>
            </w:r>
          </w:p>
        </w:tc>
        <w:tc>
          <w:tcPr>
            <w:tcW w:w="3660" w:type="dxa"/>
          </w:tcPr>
          <w:p w14:paraId="49ADC9A7" w14:textId="77777777" w:rsidR="007D6DEB" w:rsidRPr="00E21FC3" w:rsidRDefault="007D6DEB" w:rsidP="00E21FC3">
            <w:pPr>
              <w:rPr>
                <w:rFonts w:ascii="Arial" w:hAnsi="Arial" w:cs="Arial"/>
              </w:rPr>
            </w:pPr>
          </w:p>
        </w:tc>
        <w:tc>
          <w:tcPr>
            <w:tcW w:w="3660" w:type="dxa"/>
          </w:tcPr>
          <w:p w14:paraId="2B1DDCD1" w14:textId="77777777" w:rsidR="007D6DEB" w:rsidRPr="00E21FC3" w:rsidRDefault="007D6DEB" w:rsidP="00E21FC3">
            <w:pPr>
              <w:rPr>
                <w:rFonts w:ascii="Arial" w:hAnsi="Arial" w:cs="Arial"/>
              </w:rPr>
            </w:pPr>
          </w:p>
        </w:tc>
      </w:tr>
    </w:tbl>
    <w:p w14:paraId="10D4BEA1" w14:textId="77777777" w:rsidR="007D6DEB" w:rsidRPr="00E21FC3" w:rsidRDefault="007D6DEB" w:rsidP="007D6DEB">
      <w:pPr>
        <w:rPr>
          <w:rFonts w:ascii="Arial" w:hAnsi="Arial" w:cs="Arial"/>
        </w:rPr>
      </w:pPr>
    </w:p>
    <w:p w14:paraId="0E016BD9" w14:textId="61D368FC" w:rsidR="00034DC2" w:rsidRDefault="007D6DEB" w:rsidP="007D6DEB">
      <w:pPr>
        <w:rPr>
          <w:rFonts w:ascii="Arial" w:hAnsi="Arial" w:cs="Arial"/>
        </w:rPr>
      </w:pPr>
      <w:r w:rsidRPr="00E21FC3">
        <w:rPr>
          <w:rFonts w:ascii="Arial" w:hAnsi="Arial" w:cs="Arial"/>
        </w:rPr>
        <w:t xml:space="preserve">This information will be communicated to the soil hauler and it will be ensured that the hauler only dispose of soil at locations approved in this plan. The </w:t>
      </w:r>
      <w:r w:rsidR="00CE05C8" w:rsidRPr="00E21FC3">
        <w:rPr>
          <w:rFonts w:ascii="Arial" w:hAnsi="Arial" w:cs="Arial"/>
        </w:rPr>
        <w:t>Qualified Environmental Professional (QEP)</w:t>
      </w:r>
      <w:r w:rsidRPr="00E21FC3">
        <w:rPr>
          <w:rFonts w:ascii="Arial" w:hAnsi="Arial" w:cs="Arial"/>
        </w:rPr>
        <w:t xml:space="preserve"> will monitor and review hauling manifests and </w:t>
      </w:r>
      <w:r w:rsidRPr="00E21FC3">
        <w:rPr>
          <w:rFonts w:ascii="Arial" w:hAnsi="Arial" w:cs="Arial"/>
        </w:rPr>
        <w:lastRenderedPageBreak/>
        <w:t xml:space="preserve">disposal records to ensure adherence to the plan.  Disposal of soil at a location not previously approved could result in fines. </w:t>
      </w:r>
    </w:p>
    <w:p w14:paraId="7B726506" w14:textId="77777777" w:rsidR="007D6DEB" w:rsidRPr="00E21FC3" w:rsidRDefault="007D6DEB" w:rsidP="007D6DEB">
      <w:pPr>
        <w:pStyle w:val="Default"/>
        <w:rPr>
          <w:rFonts w:ascii="Arial" w:hAnsi="Arial" w:cs="Arial"/>
          <w:color w:val="FF0000"/>
        </w:rPr>
      </w:pPr>
    </w:p>
    <w:p w14:paraId="6E9A9535" w14:textId="588BC971" w:rsidR="007D6DEB" w:rsidRPr="001340E4" w:rsidRDefault="001340E4" w:rsidP="00C31B50">
      <w:pPr>
        <w:pStyle w:val="Heading3C-EHMP"/>
        <w:numPr>
          <w:ilvl w:val="2"/>
          <w:numId w:val="1"/>
        </w:numPr>
      </w:pPr>
      <w:bookmarkStart w:id="19" w:name="_Toc42680210"/>
      <w:r>
        <w:t>On-site Reuse of Known or Suspect Contaminated Soil</w:t>
      </w:r>
      <w:bookmarkEnd w:id="19"/>
    </w:p>
    <w:p w14:paraId="3B5B002D" w14:textId="77777777" w:rsidR="007D6DEB" w:rsidRPr="00E21FC3" w:rsidRDefault="007D6DEB" w:rsidP="007D6DEB">
      <w:pPr>
        <w:pStyle w:val="Default"/>
        <w:rPr>
          <w:rFonts w:ascii="Arial" w:hAnsi="Arial" w:cs="Arial"/>
          <w:color w:val="000000" w:themeColor="text1"/>
        </w:rPr>
      </w:pPr>
    </w:p>
    <w:p w14:paraId="2D2283CF" w14:textId="7C441ABB" w:rsidR="007D6DEB" w:rsidRPr="00E21FC3" w:rsidRDefault="007D6DEB" w:rsidP="007D6DEB">
      <w:pPr>
        <w:pStyle w:val="Default"/>
        <w:rPr>
          <w:rFonts w:ascii="Arial" w:hAnsi="Arial" w:cs="Arial"/>
          <w:i/>
          <w:iCs/>
          <w:color w:val="FF0000"/>
        </w:rPr>
      </w:pPr>
      <w:r w:rsidRPr="00E21FC3">
        <w:rPr>
          <w:rFonts w:ascii="Arial" w:hAnsi="Arial" w:cs="Arial"/>
          <w:color w:val="000000" w:themeColor="text1"/>
        </w:rPr>
        <w:t>In general, contaminated soil may be reused on-site</w:t>
      </w:r>
      <w:r w:rsidR="00E21FC3" w:rsidRPr="00E21FC3">
        <w:rPr>
          <w:rFonts w:ascii="Arial" w:hAnsi="Arial" w:cs="Arial"/>
          <w:color w:val="000000" w:themeColor="text1"/>
        </w:rPr>
        <w:t xml:space="preserve"> in accordance with the Site-Specific or Programmatic EHMP</w:t>
      </w:r>
      <w:r w:rsidRPr="00E21FC3">
        <w:rPr>
          <w:rFonts w:ascii="Arial" w:hAnsi="Arial" w:cs="Arial"/>
          <w:color w:val="000000" w:themeColor="text1"/>
        </w:rPr>
        <w:t xml:space="preserve">.  Contaminated or suspect-contaminated soil will be replaced in the same area and at a similar depth as where the soil was originally excavated.  The QEP will ensure that contaminated soil is not spread to uncontaminated areas of the site without prior approval from HDOH. </w:t>
      </w:r>
      <w:r w:rsidRPr="00E21FC3">
        <w:rPr>
          <w:rFonts w:ascii="Arial" w:hAnsi="Arial" w:cs="Arial"/>
          <w:i/>
          <w:iCs/>
          <w:color w:val="FF0000"/>
        </w:rPr>
        <w:t>If the extent of contamination is known, attach a detailed location map (include with Figure 2) showing where contaminated soil is anticipated to be reused.  State if the soil will be covered or placed under a building/asphalt/concrete etc.</w:t>
      </w:r>
    </w:p>
    <w:p w14:paraId="20275E4A" w14:textId="77777777" w:rsidR="007D6DEB" w:rsidRPr="00E21FC3" w:rsidRDefault="007D6DEB" w:rsidP="007D6DEB">
      <w:pPr>
        <w:rPr>
          <w:rFonts w:ascii="Arial" w:hAnsi="Arial" w:cs="Arial"/>
        </w:rPr>
      </w:pPr>
    </w:p>
    <w:p w14:paraId="2158F84E" w14:textId="732EB3FC" w:rsidR="007D6DEB" w:rsidRPr="00E21FC3" w:rsidRDefault="007D6DEB" w:rsidP="00C31B50">
      <w:pPr>
        <w:pStyle w:val="Heading3C-EHMP"/>
        <w:numPr>
          <w:ilvl w:val="2"/>
          <w:numId w:val="1"/>
        </w:numPr>
      </w:pPr>
      <w:bookmarkStart w:id="20" w:name="_Toc27644515"/>
      <w:bookmarkStart w:id="21" w:name="_Toc42680211"/>
      <w:r w:rsidRPr="00E21FC3">
        <w:t>Soil Sampling for Re</w:t>
      </w:r>
      <w:r w:rsidR="00034DC2">
        <w:t>u</w:t>
      </w:r>
      <w:r w:rsidRPr="00E21FC3">
        <w:t>se</w:t>
      </w:r>
      <w:bookmarkEnd w:id="20"/>
      <w:bookmarkEnd w:id="21"/>
    </w:p>
    <w:p w14:paraId="6D3A7D62" w14:textId="77777777" w:rsidR="007D6DEB" w:rsidRPr="00E21FC3" w:rsidRDefault="007D6DEB" w:rsidP="007D6DEB">
      <w:pPr>
        <w:rPr>
          <w:rFonts w:ascii="Arial" w:hAnsi="Arial" w:cs="Arial"/>
          <w:u w:val="single"/>
        </w:rPr>
      </w:pPr>
    </w:p>
    <w:p w14:paraId="77E90984" w14:textId="05B3668A" w:rsidR="007D6DEB" w:rsidRPr="00E21FC3" w:rsidRDefault="007D6DEB" w:rsidP="007D6DEB">
      <w:pPr>
        <w:rPr>
          <w:rFonts w:ascii="Arial" w:hAnsi="Arial" w:cs="Arial"/>
          <w:i/>
          <w:iCs/>
          <w:color w:val="FF0000"/>
        </w:rPr>
      </w:pPr>
      <w:r w:rsidRPr="00E21FC3">
        <w:rPr>
          <w:rFonts w:ascii="Arial" w:hAnsi="Arial" w:cs="Arial"/>
          <w:i/>
          <w:iCs/>
          <w:color w:val="FF0000"/>
        </w:rPr>
        <w:t xml:space="preserve">Soil excavated from the Site may be reused off-site. If soil is to be reused offsite, concentrations of COCs must be below the most conservative unrestricted EAL (unrestricted use, &lt;150m from surface water, located above drinking water) </w:t>
      </w:r>
      <w:r w:rsidRPr="00E21FC3">
        <w:rPr>
          <w:rFonts w:ascii="Arial" w:hAnsi="Arial" w:cs="Arial"/>
          <w:b/>
          <w:bCs/>
          <w:i/>
          <w:iCs/>
          <w:color w:val="FF0000"/>
          <w:u w:val="single"/>
        </w:rPr>
        <w:t xml:space="preserve">and </w:t>
      </w:r>
      <w:r w:rsidRPr="00E21FC3">
        <w:rPr>
          <w:rFonts w:ascii="Arial" w:hAnsi="Arial" w:cs="Arial"/>
          <w:i/>
          <w:iCs/>
          <w:color w:val="FF0000"/>
        </w:rPr>
        <w:t>soil stockpiles must be sampled using multi-increment (MI) sampling methodology). If unrestricted</w:t>
      </w:r>
      <w:r w:rsidRPr="00E21FC3">
        <w:rPr>
          <w:rFonts w:ascii="Arial" w:hAnsi="Arial" w:cs="Arial"/>
          <w:b/>
          <w:bCs/>
          <w:i/>
          <w:iCs/>
          <w:color w:val="FF0000"/>
          <w:u w:val="single"/>
        </w:rPr>
        <w:t xml:space="preserve"> use is desired, sampling frequency must be completed </w:t>
      </w:r>
      <w:r w:rsidRPr="00E21FC3">
        <w:rPr>
          <w:rFonts w:ascii="Arial" w:hAnsi="Arial" w:cs="Arial"/>
          <w:i/>
          <w:iCs/>
          <w:color w:val="FF0000"/>
        </w:rPr>
        <w:t xml:space="preserve">according to the HEER Office’s </w:t>
      </w:r>
      <w:r w:rsidRPr="00E21FC3">
        <w:rPr>
          <w:rFonts w:ascii="Arial" w:hAnsi="Arial" w:cs="Arial"/>
          <w:i/>
          <w:iCs/>
          <w:color w:val="FF0000"/>
          <w:sz w:val="22"/>
          <w:szCs w:val="22"/>
        </w:rPr>
        <w:t>Guidance for Stockpile Characterization and Evaluation of Imported and Exported Fill Material</w:t>
      </w:r>
      <w:r w:rsidRPr="00E21FC3" w:rsidDel="00B75382">
        <w:rPr>
          <w:rFonts w:ascii="Arial" w:hAnsi="Arial" w:cs="Arial"/>
          <w:i/>
          <w:iCs/>
          <w:color w:val="FF0000"/>
        </w:rPr>
        <w:t xml:space="preserve"> </w:t>
      </w:r>
      <w:r w:rsidRPr="00E21FC3">
        <w:rPr>
          <w:rFonts w:ascii="Arial" w:hAnsi="Arial" w:cs="Arial"/>
          <w:i/>
          <w:iCs/>
          <w:color w:val="FF0000"/>
        </w:rPr>
        <w:t xml:space="preserve">(HDOH 2017) for </w:t>
      </w:r>
      <w:r w:rsidRPr="00E21FC3">
        <w:rPr>
          <w:rFonts w:ascii="Arial" w:hAnsi="Arial" w:cs="Arial"/>
          <w:b/>
          <w:bCs/>
          <w:i/>
          <w:iCs/>
          <w:color w:val="FF0000"/>
          <w:u w:val="single"/>
        </w:rPr>
        <w:t>unrestricted use</w:t>
      </w:r>
      <w:r w:rsidRPr="00E21FC3">
        <w:rPr>
          <w:rFonts w:ascii="Arial" w:hAnsi="Arial" w:cs="Arial"/>
          <w:i/>
          <w:iCs/>
          <w:color w:val="FF0000"/>
        </w:rPr>
        <w:t xml:space="preserve">. If soil concentrations are below the most conservative unrestricted EAL, but the sampling frequency of stockpiles was based on commercial/industrial reuse, the soil can only be reused at commercial/industrial sites. </w:t>
      </w:r>
      <w:r w:rsidR="00C64AAC">
        <w:rPr>
          <w:rFonts w:ascii="Arial" w:hAnsi="Arial" w:cs="Arial"/>
          <w:i/>
          <w:iCs/>
          <w:color w:val="FF0000"/>
        </w:rPr>
        <w:t>To</w:t>
      </w:r>
      <w:r w:rsidR="007576CC">
        <w:rPr>
          <w:rFonts w:ascii="Arial" w:hAnsi="Arial" w:cs="Arial"/>
          <w:i/>
          <w:iCs/>
          <w:color w:val="FF0000"/>
        </w:rPr>
        <w:t xml:space="preserve"> reuse soil </w:t>
      </w:r>
      <w:r w:rsidR="00C64AAC">
        <w:rPr>
          <w:rFonts w:ascii="Arial" w:hAnsi="Arial" w:cs="Arial"/>
          <w:i/>
          <w:iCs/>
          <w:color w:val="FF0000"/>
        </w:rPr>
        <w:t>with</w:t>
      </w:r>
      <w:r w:rsidR="007576CC">
        <w:rPr>
          <w:rFonts w:ascii="Arial" w:hAnsi="Arial" w:cs="Arial"/>
          <w:i/>
          <w:iCs/>
          <w:color w:val="FF0000"/>
        </w:rPr>
        <w:t xml:space="preserve"> concentratio</w:t>
      </w:r>
      <w:r w:rsidR="00C64AAC">
        <w:rPr>
          <w:rFonts w:ascii="Arial" w:hAnsi="Arial" w:cs="Arial"/>
          <w:i/>
          <w:iCs/>
          <w:color w:val="FF0000"/>
        </w:rPr>
        <w:t xml:space="preserve">ns at or above the most conservative unrestricted EAL, HDOH must be consulted and additional requirements may be placed on both the generator and the receiving facility. </w:t>
      </w:r>
    </w:p>
    <w:p w14:paraId="421F02F7" w14:textId="77777777" w:rsidR="007D6DEB" w:rsidRPr="00E21FC3" w:rsidRDefault="007D6DEB" w:rsidP="007D6DEB">
      <w:pPr>
        <w:rPr>
          <w:rFonts w:ascii="Arial" w:hAnsi="Arial" w:cs="Arial"/>
        </w:rPr>
      </w:pPr>
    </w:p>
    <w:p w14:paraId="2BFD55F8" w14:textId="77E8628E" w:rsidR="00E21FC3" w:rsidRPr="00E21FC3" w:rsidRDefault="007D6DEB" w:rsidP="007D6DEB">
      <w:pPr>
        <w:rPr>
          <w:rFonts w:ascii="Arial" w:hAnsi="Arial" w:cs="Arial"/>
        </w:rPr>
      </w:pPr>
      <w:r w:rsidRPr="00E21FC3">
        <w:rPr>
          <w:rFonts w:ascii="Arial" w:hAnsi="Arial" w:cs="Arial"/>
        </w:rPr>
        <w:t xml:space="preserve">Soil excavated may be reused off-site at an appropriate site. If soil is to be reused offsite, the HEER Office needs to be contacted and soil reuse discussed. If the HEER Office agrees on the reuse, a soil agreement signed by the generating and receiving party must be submitted to the HEER Office prior to any reuse. </w:t>
      </w:r>
      <w:r w:rsidRPr="00E21FC3">
        <w:rPr>
          <w:rFonts w:ascii="Arial" w:hAnsi="Arial" w:cs="Arial"/>
          <w:i/>
          <w:iCs/>
          <w:color w:val="FF0000"/>
        </w:rPr>
        <w:t xml:space="preserve">An example is included in </w:t>
      </w:r>
      <w:r w:rsidRPr="00E21FC3">
        <w:rPr>
          <w:rFonts w:ascii="Arial" w:hAnsi="Arial" w:cs="Arial"/>
          <w:b/>
          <w:bCs/>
          <w:i/>
          <w:iCs/>
          <w:color w:val="FF0000"/>
        </w:rPr>
        <w:t>Appendix B</w:t>
      </w:r>
      <w:r w:rsidRPr="00E21FC3">
        <w:rPr>
          <w:rFonts w:ascii="Arial" w:hAnsi="Arial" w:cs="Arial"/>
          <w:i/>
          <w:iCs/>
        </w:rPr>
        <w:t>.</w:t>
      </w:r>
    </w:p>
    <w:p w14:paraId="48C38BB2" w14:textId="77777777" w:rsidR="007D6DEB" w:rsidRPr="00E21FC3" w:rsidRDefault="007D6DEB" w:rsidP="007D6DEB">
      <w:pPr>
        <w:rPr>
          <w:rFonts w:ascii="Arial" w:hAnsi="Arial" w:cs="Arial"/>
        </w:rPr>
      </w:pPr>
    </w:p>
    <w:tbl>
      <w:tblPr>
        <w:tblStyle w:val="TableGrid"/>
        <w:tblW w:w="0" w:type="auto"/>
        <w:tblLook w:val="04A0" w:firstRow="1" w:lastRow="0" w:firstColumn="1" w:lastColumn="0" w:noHBand="0" w:noVBand="1"/>
      </w:tblPr>
      <w:tblGrid>
        <w:gridCol w:w="4675"/>
        <w:gridCol w:w="4675"/>
      </w:tblGrid>
      <w:tr w:rsidR="007D6DEB" w:rsidRPr="00E21FC3" w14:paraId="724C7C4C" w14:textId="77777777" w:rsidTr="00E21FC3">
        <w:tc>
          <w:tcPr>
            <w:tcW w:w="4675" w:type="dxa"/>
          </w:tcPr>
          <w:p w14:paraId="10D30A60" w14:textId="77777777" w:rsidR="007D6DEB" w:rsidRPr="00E21FC3" w:rsidRDefault="007D6DEB" w:rsidP="00E21FC3">
            <w:pPr>
              <w:rPr>
                <w:rFonts w:ascii="Arial" w:hAnsi="Arial" w:cs="Arial"/>
              </w:rPr>
            </w:pPr>
            <w:r w:rsidRPr="00E21FC3">
              <w:rPr>
                <w:rFonts w:ascii="Arial" w:hAnsi="Arial" w:cs="Arial"/>
              </w:rPr>
              <w:t>Total Volume of Soil Proposed for Export (cy):</w:t>
            </w:r>
          </w:p>
          <w:p w14:paraId="0B41CF22" w14:textId="77777777" w:rsidR="007D6DEB" w:rsidRPr="00E21FC3" w:rsidRDefault="007D6DEB" w:rsidP="00E21FC3">
            <w:pPr>
              <w:rPr>
                <w:rFonts w:ascii="Arial" w:hAnsi="Arial" w:cs="Arial"/>
              </w:rPr>
            </w:pPr>
          </w:p>
        </w:tc>
        <w:tc>
          <w:tcPr>
            <w:tcW w:w="4675" w:type="dxa"/>
          </w:tcPr>
          <w:p w14:paraId="76B3FF0D" w14:textId="77777777" w:rsidR="007D6DEB" w:rsidRPr="00E21FC3" w:rsidRDefault="007D6DEB" w:rsidP="00E21FC3">
            <w:pPr>
              <w:rPr>
                <w:rFonts w:ascii="Arial" w:hAnsi="Arial" w:cs="Arial"/>
              </w:rPr>
            </w:pPr>
          </w:p>
        </w:tc>
      </w:tr>
    </w:tbl>
    <w:p w14:paraId="7B496312" w14:textId="77777777" w:rsidR="007D6DEB" w:rsidRPr="00E21FC3" w:rsidRDefault="007D6DEB" w:rsidP="007D6DEB">
      <w:pPr>
        <w:rPr>
          <w:rFonts w:ascii="Arial" w:hAnsi="Arial" w:cs="Arial"/>
        </w:rPr>
      </w:pPr>
    </w:p>
    <w:p w14:paraId="496AA64B" w14:textId="5AC3CB32" w:rsidR="007D6DEB" w:rsidRPr="00E21FC3" w:rsidRDefault="007D6DEB" w:rsidP="007D6DEB">
      <w:pPr>
        <w:rPr>
          <w:rFonts w:ascii="Arial" w:hAnsi="Arial" w:cs="Arial"/>
          <w:i/>
          <w:iCs/>
        </w:rPr>
      </w:pPr>
      <w:r w:rsidRPr="00E21FC3">
        <w:rPr>
          <w:rFonts w:ascii="Arial" w:hAnsi="Arial" w:cs="Arial"/>
        </w:rPr>
        <w:t xml:space="preserve">Stockpile sampling accordingly requires the following parameters: </w:t>
      </w:r>
      <w:r w:rsidRPr="00E21FC3">
        <w:rPr>
          <w:rFonts w:ascii="Arial" w:hAnsi="Arial" w:cs="Arial"/>
          <w:i/>
          <w:iCs/>
          <w:color w:val="FF0000"/>
        </w:rPr>
        <w:t xml:space="preserve">{These parameters will be based on the types of chemicals at your sites and how you hope to use the stockpiled soil. Reference the </w:t>
      </w:r>
      <w:r w:rsidRPr="00E21FC3">
        <w:rPr>
          <w:rFonts w:ascii="Arial" w:hAnsi="Arial" w:cs="Arial"/>
          <w:i/>
          <w:iCs/>
          <w:color w:val="FF0000"/>
          <w:sz w:val="22"/>
          <w:szCs w:val="22"/>
        </w:rPr>
        <w:t>Guidance for Stockpile Characterization and Evaluation of Imported and Exported Fill Material</w:t>
      </w:r>
      <w:r w:rsidRPr="00E21FC3" w:rsidDel="00B75382">
        <w:rPr>
          <w:rFonts w:ascii="Arial" w:hAnsi="Arial" w:cs="Arial"/>
          <w:i/>
          <w:iCs/>
          <w:color w:val="FF0000"/>
        </w:rPr>
        <w:t xml:space="preserve"> </w:t>
      </w:r>
      <w:r w:rsidRPr="00E21FC3">
        <w:rPr>
          <w:rFonts w:ascii="Arial" w:hAnsi="Arial" w:cs="Arial"/>
          <w:i/>
          <w:iCs/>
          <w:color w:val="FF0000"/>
        </w:rPr>
        <w:t>(HDOH 2017) to determine the appropriate sampling frequencies and volumes.</w:t>
      </w:r>
      <w:r w:rsidR="00437BC3">
        <w:rPr>
          <w:rFonts w:ascii="Arial" w:hAnsi="Arial" w:cs="Arial"/>
          <w:i/>
          <w:iCs/>
          <w:color w:val="FF0000"/>
        </w:rPr>
        <w:t xml:space="preserve"> Please include how the stockpiles will be sampled (e.g., </w:t>
      </w:r>
      <w:r w:rsidR="00466756">
        <w:rPr>
          <w:rFonts w:ascii="Arial" w:hAnsi="Arial" w:cs="Arial"/>
          <w:i/>
          <w:iCs/>
          <w:color w:val="FF0000"/>
        </w:rPr>
        <w:t>potholes or trenches excavated within each pile to ensure adequate characterization of the pile</w:t>
      </w:r>
      <w:r w:rsidR="00437BC3">
        <w:rPr>
          <w:rFonts w:ascii="Arial" w:hAnsi="Arial" w:cs="Arial"/>
          <w:i/>
          <w:iCs/>
          <w:color w:val="FF0000"/>
        </w:rPr>
        <w:t>),</w:t>
      </w:r>
      <w:r w:rsidR="00437BC3" w:rsidRPr="00437BC3">
        <w:rPr>
          <w:rFonts w:ascii="Arial" w:hAnsi="Arial" w:cs="Arial"/>
          <w:i/>
          <w:iCs/>
          <w:color w:val="FF0000"/>
        </w:rPr>
        <w:t xml:space="preserve"> </w:t>
      </w:r>
      <w:r w:rsidR="00437BC3">
        <w:rPr>
          <w:rFonts w:ascii="Arial" w:hAnsi="Arial" w:cs="Arial"/>
          <w:i/>
          <w:iCs/>
          <w:color w:val="FF0000"/>
        </w:rPr>
        <w:t>sample containers,</w:t>
      </w:r>
      <w:r w:rsidR="00466756">
        <w:rPr>
          <w:rFonts w:ascii="Arial" w:hAnsi="Arial" w:cs="Arial"/>
          <w:i/>
          <w:iCs/>
          <w:color w:val="FF0000"/>
        </w:rPr>
        <w:t xml:space="preserve"> and</w:t>
      </w:r>
      <w:r w:rsidR="00437BC3">
        <w:rPr>
          <w:rFonts w:ascii="Arial" w:hAnsi="Arial" w:cs="Arial"/>
          <w:i/>
          <w:iCs/>
          <w:color w:val="FF0000"/>
        </w:rPr>
        <w:t xml:space="preserve"> any preservatives that will be used</w:t>
      </w:r>
      <w:r w:rsidR="00466756">
        <w:rPr>
          <w:rFonts w:ascii="Arial" w:hAnsi="Arial" w:cs="Arial"/>
          <w:i/>
          <w:iCs/>
          <w:color w:val="FF0000"/>
        </w:rPr>
        <w:t>.</w:t>
      </w:r>
      <w:r w:rsidRPr="00E21FC3">
        <w:rPr>
          <w:rFonts w:ascii="Arial" w:hAnsi="Arial" w:cs="Arial"/>
          <w:i/>
          <w:iCs/>
          <w:color w:val="FF0000"/>
        </w:rPr>
        <w:t>}</w:t>
      </w:r>
    </w:p>
    <w:p w14:paraId="1B7A75B9" w14:textId="7DFAA23A" w:rsidR="007D6DEB" w:rsidRDefault="007D6DEB" w:rsidP="007D6DEB">
      <w:pPr>
        <w:rPr>
          <w:rFonts w:ascii="Arial" w:hAnsi="Arial" w:cs="Arial"/>
        </w:rPr>
      </w:pPr>
    </w:p>
    <w:tbl>
      <w:tblPr>
        <w:tblStyle w:val="TableGrid"/>
        <w:tblW w:w="9355" w:type="dxa"/>
        <w:tblLook w:val="04A0" w:firstRow="1" w:lastRow="0" w:firstColumn="1" w:lastColumn="0" w:noHBand="0" w:noVBand="1"/>
      </w:tblPr>
      <w:tblGrid>
        <w:gridCol w:w="5215"/>
        <w:gridCol w:w="4140"/>
      </w:tblGrid>
      <w:tr w:rsidR="00437BC3" w:rsidRPr="002366BD" w14:paraId="626FAFC4" w14:textId="77777777" w:rsidTr="00437BC3">
        <w:trPr>
          <w:tblHeader/>
        </w:trPr>
        <w:tc>
          <w:tcPr>
            <w:tcW w:w="5215" w:type="dxa"/>
            <w:shd w:val="clear" w:color="auto" w:fill="D9D9D9" w:themeFill="background1" w:themeFillShade="D9"/>
          </w:tcPr>
          <w:p w14:paraId="10603B48" w14:textId="77777777" w:rsidR="00437BC3" w:rsidRPr="00437BC3" w:rsidRDefault="00437BC3" w:rsidP="007576CC">
            <w:pPr>
              <w:rPr>
                <w:rFonts w:ascii="Arial" w:hAnsi="Arial" w:cs="Arial"/>
                <w:b/>
                <w:color w:val="000000" w:themeColor="text1"/>
              </w:rPr>
            </w:pPr>
            <w:r w:rsidRPr="00437BC3">
              <w:rPr>
                <w:rFonts w:ascii="Arial" w:hAnsi="Arial" w:cs="Arial"/>
                <w:b/>
                <w:color w:val="000000" w:themeColor="text1"/>
              </w:rPr>
              <w:t>Chemicals to Analyze</w:t>
            </w:r>
          </w:p>
        </w:tc>
        <w:tc>
          <w:tcPr>
            <w:tcW w:w="4140" w:type="dxa"/>
            <w:shd w:val="clear" w:color="auto" w:fill="D9D9D9" w:themeFill="background1" w:themeFillShade="D9"/>
          </w:tcPr>
          <w:p w14:paraId="56CEE49D" w14:textId="77777777" w:rsidR="00437BC3" w:rsidRPr="00437BC3" w:rsidRDefault="00437BC3" w:rsidP="007576CC">
            <w:pPr>
              <w:rPr>
                <w:rFonts w:ascii="Arial" w:hAnsi="Arial" w:cs="Arial"/>
                <w:b/>
                <w:color w:val="000000" w:themeColor="text1"/>
              </w:rPr>
            </w:pPr>
            <w:r w:rsidRPr="00437BC3">
              <w:rPr>
                <w:rFonts w:ascii="Arial" w:hAnsi="Arial" w:cs="Arial"/>
                <w:b/>
                <w:color w:val="000000" w:themeColor="text1"/>
              </w:rPr>
              <w:t>Analytical Method</w:t>
            </w:r>
          </w:p>
        </w:tc>
      </w:tr>
      <w:tr w:rsidR="00437BC3" w:rsidRPr="002366BD" w14:paraId="5CC9738A" w14:textId="77777777" w:rsidTr="00437BC3">
        <w:tc>
          <w:tcPr>
            <w:tcW w:w="5215" w:type="dxa"/>
          </w:tcPr>
          <w:p w14:paraId="71B6E511" w14:textId="77777777" w:rsidR="00437BC3" w:rsidRPr="002366BD" w:rsidRDefault="00437BC3" w:rsidP="007576CC">
            <w:pPr>
              <w:rPr>
                <w:rFonts w:ascii="Arial" w:hAnsi="Arial" w:cs="Arial"/>
                <w:highlight w:val="yellow"/>
              </w:rPr>
            </w:pPr>
          </w:p>
        </w:tc>
        <w:tc>
          <w:tcPr>
            <w:tcW w:w="4140" w:type="dxa"/>
          </w:tcPr>
          <w:p w14:paraId="107EA87A" w14:textId="77777777" w:rsidR="00437BC3" w:rsidRPr="002366BD" w:rsidRDefault="00437BC3" w:rsidP="007576CC">
            <w:pPr>
              <w:rPr>
                <w:rFonts w:ascii="Arial" w:hAnsi="Arial" w:cs="Arial"/>
                <w:highlight w:val="yellow"/>
              </w:rPr>
            </w:pPr>
          </w:p>
        </w:tc>
      </w:tr>
      <w:tr w:rsidR="00437BC3" w:rsidRPr="002366BD" w14:paraId="4DD9EBA0" w14:textId="77777777" w:rsidTr="00437BC3">
        <w:tc>
          <w:tcPr>
            <w:tcW w:w="5215" w:type="dxa"/>
          </w:tcPr>
          <w:p w14:paraId="37624DEC" w14:textId="77777777" w:rsidR="00437BC3" w:rsidRPr="002366BD" w:rsidRDefault="00437BC3" w:rsidP="007576CC">
            <w:pPr>
              <w:rPr>
                <w:rFonts w:ascii="Arial" w:hAnsi="Arial" w:cs="Arial"/>
                <w:highlight w:val="yellow"/>
              </w:rPr>
            </w:pPr>
          </w:p>
        </w:tc>
        <w:tc>
          <w:tcPr>
            <w:tcW w:w="4140" w:type="dxa"/>
          </w:tcPr>
          <w:p w14:paraId="515439F0" w14:textId="77777777" w:rsidR="00437BC3" w:rsidRPr="002366BD" w:rsidRDefault="00437BC3" w:rsidP="007576CC">
            <w:pPr>
              <w:rPr>
                <w:rFonts w:ascii="Arial" w:hAnsi="Arial" w:cs="Arial"/>
                <w:highlight w:val="yellow"/>
              </w:rPr>
            </w:pPr>
          </w:p>
        </w:tc>
      </w:tr>
      <w:tr w:rsidR="00437BC3" w:rsidRPr="002366BD" w14:paraId="7E0409E8" w14:textId="77777777" w:rsidTr="00437BC3">
        <w:tc>
          <w:tcPr>
            <w:tcW w:w="5215" w:type="dxa"/>
          </w:tcPr>
          <w:p w14:paraId="3C312FD1" w14:textId="77777777" w:rsidR="00437BC3" w:rsidRPr="002366BD" w:rsidRDefault="00437BC3" w:rsidP="007576CC">
            <w:pPr>
              <w:rPr>
                <w:rFonts w:ascii="Arial" w:hAnsi="Arial" w:cs="Arial"/>
                <w:highlight w:val="yellow"/>
              </w:rPr>
            </w:pPr>
          </w:p>
        </w:tc>
        <w:tc>
          <w:tcPr>
            <w:tcW w:w="4140" w:type="dxa"/>
          </w:tcPr>
          <w:p w14:paraId="460444D5" w14:textId="77777777" w:rsidR="00437BC3" w:rsidRPr="002366BD" w:rsidRDefault="00437BC3" w:rsidP="007576CC">
            <w:pPr>
              <w:rPr>
                <w:rFonts w:ascii="Arial" w:hAnsi="Arial" w:cs="Arial"/>
                <w:highlight w:val="yellow"/>
              </w:rPr>
            </w:pPr>
          </w:p>
        </w:tc>
      </w:tr>
    </w:tbl>
    <w:p w14:paraId="2343EF5F" w14:textId="0042D02E" w:rsidR="00437BC3" w:rsidRDefault="00437BC3" w:rsidP="007D6DEB">
      <w:pPr>
        <w:rPr>
          <w:rFonts w:ascii="Arial" w:hAnsi="Arial" w:cs="Arial"/>
        </w:rPr>
      </w:pPr>
    </w:p>
    <w:p w14:paraId="1E391ED3" w14:textId="77777777" w:rsidR="00437BC3" w:rsidRPr="00E21FC3" w:rsidRDefault="00437BC3" w:rsidP="007D6DEB">
      <w:pPr>
        <w:rPr>
          <w:rFonts w:ascii="Arial" w:hAnsi="Arial" w:cs="Arial"/>
        </w:rPr>
      </w:pPr>
    </w:p>
    <w:tbl>
      <w:tblPr>
        <w:tblStyle w:val="TableGrid"/>
        <w:tblW w:w="9355" w:type="dxa"/>
        <w:tblLook w:val="04A0" w:firstRow="1" w:lastRow="0" w:firstColumn="1" w:lastColumn="0" w:noHBand="0" w:noVBand="1"/>
      </w:tblPr>
      <w:tblGrid>
        <w:gridCol w:w="2335"/>
        <w:gridCol w:w="2880"/>
        <w:gridCol w:w="4140"/>
      </w:tblGrid>
      <w:tr w:rsidR="007D6DEB" w:rsidRPr="00E21FC3" w14:paraId="4B277393" w14:textId="77777777" w:rsidTr="00E21FC3">
        <w:tc>
          <w:tcPr>
            <w:tcW w:w="2335" w:type="dxa"/>
            <w:shd w:val="clear" w:color="auto" w:fill="D9D9D9" w:themeFill="background1" w:themeFillShade="D9"/>
          </w:tcPr>
          <w:p w14:paraId="4402F1F4" w14:textId="77777777" w:rsidR="007D6DEB" w:rsidRPr="00E21FC3" w:rsidRDefault="007D6DEB" w:rsidP="00E21FC3">
            <w:pPr>
              <w:rPr>
                <w:rFonts w:ascii="Arial" w:hAnsi="Arial" w:cs="Arial"/>
                <w:b/>
              </w:rPr>
            </w:pPr>
          </w:p>
        </w:tc>
        <w:tc>
          <w:tcPr>
            <w:tcW w:w="2880" w:type="dxa"/>
            <w:shd w:val="pct15" w:color="auto" w:fill="auto"/>
          </w:tcPr>
          <w:p w14:paraId="4008FCE0" w14:textId="77777777" w:rsidR="007D6DEB" w:rsidRPr="00E21FC3" w:rsidRDefault="007D6DEB" w:rsidP="00E21FC3">
            <w:pPr>
              <w:rPr>
                <w:rFonts w:ascii="Arial" w:hAnsi="Arial" w:cs="Arial"/>
                <w:b/>
              </w:rPr>
            </w:pPr>
            <w:r w:rsidRPr="00E21FC3">
              <w:rPr>
                <w:rFonts w:ascii="Arial" w:hAnsi="Arial" w:cs="Arial"/>
                <w:b/>
              </w:rPr>
              <w:t>Unrestricted Use</w:t>
            </w:r>
          </w:p>
        </w:tc>
        <w:tc>
          <w:tcPr>
            <w:tcW w:w="4140" w:type="dxa"/>
            <w:shd w:val="pct15" w:color="auto" w:fill="auto"/>
          </w:tcPr>
          <w:p w14:paraId="33D9F20C" w14:textId="77777777" w:rsidR="007D6DEB" w:rsidRPr="00E21FC3" w:rsidRDefault="007D6DEB" w:rsidP="00E21FC3">
            <w:pPr>
              <w:rPr>
                <w:rFonts w:ascii="Arial" w:hAnsi="Arial" w:cs="Arial"/>
                <w:b/>
              </w:rPr>
            </w:pPr>
            <w:r w:rsidRPr="00E21FC3">
              <w:rPr>
                <w:rFonts w:ascii="Arial" w:hAnsi="Arial" w:cs="Arial"/>
                <w:b/>
              </w:rPr>
              <w:t>Commercial/Industrial Use</w:t>
            </w:r>
          </w:p>
        </w:tc>
      </w:tr>
      <w:tr w:rsidR="007D6DEB" w:rsidRPr="00E21FC3" w14:paraId="6A842E60" w14:textId="77777777" w:rsidTr="00E21FC3">
        <w:tc>
          <w:tcPr>
            <w:tcW w:w="2335" w:type="dxa"/>
            <w:shd w:val="clear" w:color="auto" w:fill="D9D9D9" w:themeFill="background1" w:themeFillShade="D9"/>
          </w:tcPr>
          <w:p w14:paraId="4389B79A" w14:textId="77777777" w:rsidR="007D6DEB" w:rsidRPr="00E21FC3" w:rsidRDefault="007D6DEB" w:rsidP="00E21FC3">
            <w:pPr>
              <w:rPr>
                <w:rFonts w:ascii="Arial" w:hAnsi="Arial" w:cs="Arial"/>
                <w:b/>
              </w:rPr>
            </w:pPr>
            <w:r w:rsidRPr="00E21FC3">
              <w:rPr>
                <w:rFonts w:ascii="Arial" w:hAnsi="Arial" w:cs="Arial"/>
                <w:b/>
              </w:rPr>
              <w:t>Stockpile Volume (cy) per sample</w:t>
            </w:r>
          </w:p>
        </w:tc>
        <w:tc>
          <w:tcPr>
            <w:tcW w:w="2880" w:type="dxa"/>
          </w:tcPr>
          <w:p w14:paraId="155569B0" w14:textId="77777777" w:rsidR="007D6DEB" w:rsidRPr="00E21FC3" w:rsidRDefault="007D6DEB" w:rsidP="00E21FC3">
            <w:pPr>
              <w:rPr>
                <w:rFonts w:ascii="Arial" w:hAnsi="Arial" w:cs="Arial"/>
              </w:rPr>
            </w:pPr>
          </w:p>
        </w:tc>
        <w:tc>
          <w:tcPr>
            <w:tcW w:w="4140" w:type="dxa"/>
          </w:tcPr>
          <w:p w14:paraId="08C43725" w14:textId="77777777" w:rsidR="007D6DEB" w:rsidRPr="00E21FC3" w:rsidRDefault="007D6DEB" w:rsidP="00E21FC3">
            <w:pPr>
              <w:rPr>
                <w:rFonts w:ascii="Arial" w:hAnsi="Arial" w:cs="Arial"/>
              </w:rPr>
            </w:pPr>
          </w:p>
        </w:tc>
      </w:tr>
      <w:tr w:rsidR="007D6DEB" w:rsidRPr="00E21FC3" w14:paraId="07B6759A" w14:textId="77777777" w:rsidTr="00466756">
        <w:trPr>
          <w:trHeight w:val="638"/>
        </w:trPr>
        <w:tc>
          <w:tcPr>
            <w:tcW w:w="2335" w:type="dxa"/>
            <w:shd w:val="clear" w:color="auto" w:fill="D9D9D9" w:themeFill="background1" w:themeFillShade="D9"/>
          </w:tcPr>
          <w:p w14:paraId="6BF411F5" w14:textId="77777777" w:rsidR="007D6DEB" w:rsidRPr="00E21FC3" w:rsidRDefault="007D6DEB" w:rsidP="00E21FC3">
            <w:pPr>
              <w:rPr>
                <w:rFonts w:ascii="Arial" w:hAnsi="Arial" w:cs="Arial"/>
                <w:b/>
              </w:rPr>
            </w:pPr>
            <w:r w:rsidRPr="00E21FC3">
              <w:rPr>
                <w:rFonts w:ascii="Arial" w:hAnsi="Arial" w:cs="Arial"/>
                <w:b/>
              </w:rPr>
              <w:t># of increments per MI sample</w:t>
            </w:r>
          </w:p>
        </w:tc>
        <w:tc>
          <w:tcPr>
            <w:tcW w:w="2880" w:type="dxa"/>
          </w:tcPr>
          <w:p w14:paraId="0D61D23A" w14:textId="77777777" w:rsidR="007D6DEB" w:rsidRPr="00E21FC3" w:rsidRDefault="007D6DEB" w:rsidP="00E21FC3">
            <w:pPr>
              <w:rPr>
                <w:rFonts w:ascii="Arial" w:hAnsi="Arial" w:cs="Arial"/>
              </w:rPr>
            </w:pPr>
          </w:p>
        </w:tc>
        <w:tc>
          <w:tcPr>
            <w:tcW w:w="4140" w:type="dxa"/>
          </w:tcPr>
          <w:p w14:paraId="7CCAB609" w14:textId="77777777" w:rsidR="007D6DEB" w:rsidRPr="00E21FC3" w:rsidRDefault="007D6DEB" w:rsidP="00E21FC3">
            <w:pPr>
              <w:rPr>
                <w:rFonts w:ascii="Arial" w:hAnsi="Arial" w:cs="Arial"/>
              </w:rPr>
            </w:pPr>
          </w:p>
        </w:tc>
      </w:tr>
    </w:tbl>
    <w:p w14:paraId="7DCA5202" w14:textId="7E07D55B" w:rsidR="007D6DEB" w:rsidRPr="00E21FC3" w:rsidRDefault="00E21FC3" w:rsidP="007D6DEB">
      <w:pPr>
        <w:rPr>
          <w:rFonts w:ascii="Arial" w:hAnsi="Arial" w:cs="Arial"/>
          <w:sz w:val="22"/>
          <w:szCs w:val="22"/>
        </w:rPr>
      </w:pPr>
      <w:proofErr w:type="gramStart"/>
      <w:r w:rsidRPr="00E21FC3">
        <w:rPr>
          <w:rFonts w:ascii="Arial" w:hAnsi="Arial" w:cs="Arial"/>
          <w:sz w:val="22"/>
          <w:szCs w:val="22"/>
        </w:rPr>
        <w:t>cy  cubic</w:t>
      </w:r>
      <w:proofErr w:type="gramEnd"/>
      <w:r w:rsidRPr="00E21FC3">
        <w:rPr>
          <w:rFonts w:ascii="Arial" w:hAnsi="Arial" w:cs="Arial"/>
          <w:sz w:val="22"/>
          <w:szCs w:val="22"/>
        </w:rPr>
        <w:t xml:space="preserve"> yard</w:t>
      </w:r>
    </w:p>
    <w:p w14:paraId="0D90F9B3" w14:textId="18FD789B" w:rsidR="00E21FC3" w:rsidRPr="00E21FC3" w:rsidRDefault="00E21FC3" w:rsidP="007D6DEB">
      <w:pPr>
        <w:rPr>
          <w:rFonts w:ascii="Arial" w:hAnsi="Arial" w:cs="Arial"/>
          <w:sz w:val="22"/>
          <w:szCs w:val="22"/>
        </w:rPr>
      </w:pPr>
      <w:proofErr w:type="gramStart"/>
      <w:r w:rsidRPr="00E21FC3">
        <w:rPr>
          <w:rFonts w:ascii="Arial" w:hAnsi="Arial" w:cs="Arial"/>
          <w:sz w:val="22"/>
          <w:szCs w:val="22"/>
        </w:rPr>
        <w:t>MI  multi</w:t>
      </w:r>
      <w:proofErr w:type="gramEnd"/>
      <w:r w:rsidRPr="00E21FC3">
        <w:rPr>
          <w:rFonts w:ascii="Arial" w:hAnsi="Arial" w:cs="Arial"/>
          <w:sz w:val="22"/>
          <w:szCs w:val="22"/>
        </w:rPr>
        <w:t xml:space="preserve"> increment</w:t>
      </w:r>
    </w:p>
    <w:p w14:paraId="4F08A3AE" w14:textId="3756AED1" w:rsidR="00E21FC3" w:rsidRPr="00E21FC3" w:rsidRDefault="00E21FC3" w:rsidP="007D6DEB">
      <w:pPr>
        <w:rPr>
          <w:rFonts w:ascii="Arial" w:hAnsi="Arial" w:cs="Arial"/>
          <w:u w:val="single"/>
        </w:rPr>
      </w:pPr>
    </w:p>
    <w:p w14:paraId="7EF8E69F" w14:textId="77777777" w:rsidR="00E21FC3" w:rsidRPr="00E21FC3" w:rsidRDefault="00E21FC3" w:rsidP="00E21FC3">
      <w:pPr>
        <w:rPr>
          <w:rFonts w:ascii="Arial" w:hAnsi="Arial" w:cs="Arial"/>
          <w:i/>
          <w:iCs/>
          <w:color w:val="FF0000"/>
        </w:rPr>
      </w:pPr>
      <w:r w:rsidRPr="00E21FC3">
        <w:rPr>
          <w:rFonts w:ascii="Arial" w:hAnsi="Arial" w:cs="Arial"/>
          <w:i/>
          <w:iCs/>
          <w:color w:val="FF0000"/>
        </w:rPr>
        <w:t>If in-situ soil sampling is planned to pre-characterize the soil prior to excavation, then please provide the following information in a separate Sampling and Analysis Plan submitted to and approved by HDOH prior to conducting the sampling.:</w:t>
      </w:r>
    </w:p>
    <w:p w14:paraId="2DB460EB" w14:textId="77777777" w:rsidR="00E21FC3" w:rsidRPr="00E21FC3" w:rsidRDefault="00E21FC3" w:rsidP="00E21FC3">
      <w:pPr>
        <w:pStyle w:val="ListParagraph"/>
        <w:numPr>
          <w:ilvl w:val="0"/>
          <w:numId w:val="5"/>
        </w:numPr>
        <w:rPr>
          <w:rFonts w:ascii="Arial" w:hAnsi="Arial" w:cs="Arial"/>
          <w:i/>
          <w:iCs/>
          <w:color w:val="FF0000"/>
        </w:rPr>
      </w:pPr>
      <w:r w:rsidRPr="00E21FC3">
        <w:rPr>
          <w:rFonts w:ascii="Arial" w:hAnsi="Arial" w:cs="Arial"/>
          <w:i/>
          <w:iCs/>
          <w:color w:val="FF0000"/>
        </w:rPr>
        <w:t>Number of decision units</w:t>
      </w:r>
    </w:p>
    <w:p w14:paraId="7BF6D449" w14:textId="77777777" w:rsidR="00E21FC3" w:rsidRPr="00E21FC3" w:rsidRDefault="00E21FC3" w:rsidP="00E21FC3">
      <w:pPr>
        <w:pStyle w:val="ListParagraph"/>
        <w:numPr>
          <w:ilvl w:val="0"/>
          <w:numId w:val="5"/>
        </w:numPr>
        <w:rPr>
          <w:rFonts w:ascii="Arial" w:hAnsi="Arial" w:cs="Arial"/>
          <w:i/>
          <w:iCs/>
          <w:color w:val="FF0000"/>
        </w:rPr>
      </w:pPr>
      <w:r w:rsidRPr="00E21FC3">
        <w:rPr>
          <w:rFonts w:ascii="Arial" w:hAnsi="Arial" w:cs="Arial"/>
          <w:i/>
          <w:iCs/>
          <w:color w:val="FF0000"/>
        </w:rPr>
        <w:t>Size of decision units</w:t>
      </w:r>
    </w:p>
    <w:p w14:paraId="473AE835" w14:textId="77777777" w:rsidR="00E21FC3" w:rsidRPr="00E21FC3" w:rsidRDefault="00E21FC3" w:rsidP="00E21FC3">
      <w:pPr>
        <w:pStyle w:val="ListParagraph"/>
        <w:numPr>
          <w:ilvl w:val="0"/>
          <w:numId w:val="5"/>
        </w:numPr>
        <w:rPr>
          <w:rFonts w:ascii="Arial" w:hAnsi="Arial" w:cs="Arial"/>
          <w:i/>
          <w:iCs/>
          <w:color w:val="FF0000"/>
        </w:rPr>
      </w:pPr>
      <w:r w:rsidRPr="00E21FC3">
        <w:rPr>
          <w:rFonts w:ascii="Arial" w:hAnsi="Arial" w:cs="Arial"/>
          <w:i/>
          <w:iCs/>
          <w:color w:val="FF0000"/>
        </w:rPr>
        <w:t>Map illustrating decision units</w:t>
      </w:r>
    </w:p>
    <w:p w14:paraId="39EB247A" w14:textId="77777777" w:rsidR="00E21FC3" w:rsidRPr="00E21FC3" w:rsidRDefault="00E21FC3" w:rsidP="00E21FC3">
      <w:pPr>
        <w:pStyle w:val="ListParagraph"/>
        <w:numPr>
          <w:ilvl w:val="0"/>
          <w:numId w:val="5"/>
        </w:numPr>
        <w:rPr>
          <w:rFonts w:ascii="Arial" w:hAnsi="Arial" w:cs="Arial"/>
          <w:i/>
          <w:iCs/>
          <w:color w:val="FF0000"/>
        </w:rPr>
      </w:pPr>
      <w:r w:rsidRPr="00E21FC3">
        <w:rPr>
          <w:rFonts w:ascii="Arial" w:hAnsi="Arial" w:cs="Arial"/>
          <w:i/>
          <w:iCs/>
          <w:color w:val="FF0000"/>
        </w:rPr>
        <w:t>Number of increments for each decision unit</w:t>
      </w:r>
    </w:p>
    <w:p w14:paraId="0CE33364" w14:textId="77777777" w:rsidR="00E21FC3" w:rsidRPr="00E21FC3" w:rsidRDefault="00E21FC3" w:rsidP="00E21FC3">
      <w:pPr>
        <w:pStyle w:val="ListParagraph"/>
        <w:numPr>
          <w:ilvl w:val="0"/>
          <w:numId w:val="5"/>
        </w:numPr>
        <w:rPr>
          <w:rFonts w:ascii="Arial" w:hAnsi="Arial" w:cs="Arial"/>
          <w:i/>
          <w:iCs/>
          <w:color w:val="FF0000"/>
        </w:rPr>
      </w:pPr>
      <w:r w:rsidRPr="00E21FC3">
        <w:rPr>
          <w:rFonts w:ascii="Arial" w:hAnsi="Arial" w:cs="Arial"/>
          <w:i/>
          <w:iCs/>
          <w:color w:val="FF0000"/>
        </w:rPr>
        <w:t>Number of bore holes for each decision unit or test pits, or other</w:t>
      </w:r>
    </w:p>
    <w:p w14:paraId="0337395B" w14:textId="77777777" w:rsidR="00E21FC3" w:rsidRPr="00E21FC3" w:rsidRDefault="00E21FC3" w:rsidP="00E21FC3">
      <w:pPr>
        <w:pStyle w:val="ListParagraph"/>
        <w:numPr>
          <w:ilvl w:val="0"/>
          <w:numId w:val="5"/>
        </w:numPr>
        <w:rPr>
          <w:rFonts w:ascii="Arial" w:hAnsi="Arial" w:cs="Arial"/>
          <w:i/>
          <w:iCs/>
          <w:color w:val="FF0000"/>
        </w:rPr>
      </w:pPr>
      <w:r w:rsidRPr="00E21FC3">
        <w:rPr>
          <w:rFonts w:ascii="Arial" w:hAnsi="Arial" w:cs="Arial"/>
          <w:i/>
          <w:iCs/>
          <w:color w:val="FF0000"/>
        </w:rPr>
        <w:t xml:space="preserve">Estimated volume of soil that represented by each decision unit &amp; MI sample. </w:t>
      </w:r>
    </w:p>
    <w:p w14:paraId="400E192B" w14:textId="580A92B2" w:rsidR="00466756" w:rsidRPr="00CB20A2" w:rsidRDefault="00E21FC3" w:rsidP="00466756">
      <w:pPr>
        <w:pStyle w:val="ListParagraph"/>
        <w:numPr>
          <w:ilvl w:val="0"/>
          <w:numId w:val="5"/>
        </w:numPr>
        <w:rPr>
          <w:rFonts w:ascii="Arial" w:hAnsi="Arial" w:cs="Arial"/>
          <w:i/>
          <w:iCs/>
          <w:color w:val="FF0000"/>
        </w:rPr>
      </w:pPr>
      <w:r w:rsidRPr="00E21FC3">
        <w:rPr>
          <w:rFonts w:ascii="Arial" w:hAnsi="Arial" w:cs="Arial"/>
          <w:i/>
          <w:iCs/>
          <w:color w:val="FF0000"/>
        </w:rPr>
        <w:t>Free product or odor present?</w:t>
      </w:r>
    </w:p>
    <w:p w14:paraId="4668E5AF" w14:textId="77777777" w:rsidR="00E21FC3" w:rsidRPr="00E21FC3" w:rsidRDefault="00E21FC3" w:rsidP="007D6DEB">
      <w:pPr>
        <w:rPr>
          <w:rFonts w:ascii="Arial" w:hAnsi="Arial" w:cs="Arial"/>
          <w:u w:val="single"/>
        </w:rPr>
      </w:pPr>
    </w:p>
    <w:p w14:paraId="55B9185A" w14:textId="77777777" w:rsidR="007D6DEB" w:rsidRPr="00E21FC3" w:rsidRDefault="007D6DEB" w:rsidP="00C31B50">
      <w:pPr>
        <w:pStyle w:val="Heading3C-EHMP"/>
        <w:numPr>
          <w:ilvl w:val="2"/>
          <w:numId w:val="1"/>
        </w:numPr>
      </w:pPr>
      <w:bookmarkStart w:id="22" w:name="_Toc27644516"/>
      <w:bookmarkStart w:id="23" w:name="_Toc42680212"/>
      <w:r w:rsidRPr="00E21FC3">
        <w:t>Stockpile Sampling for Disposal at a Disposal Facility</w:t>
      </w:r>
      <w:bookmarkEnd w:id="22"/>
      <w:bookmarkEnd w:id="23"/>
    </w:p>
    <w:p w14:paraId="38E817D4" w14:textId="77777777" w:rsidR="007D6DEB" w:rsidRPr="00E21FC3" w:rsidRDefault="007D6DEB" w:rsidP="007D6DEB">
      <w:pPr>
        <w:rPr>
          <w:rFonts w:ascii="Arial" w:hAnsi="Arial" w:cs="Arial"/>
          <w:u w:val="single"/>
        </w:rPr>
      </w:pPr>
    </w:p>
    <w:p w14:paraId="461565E2" w14:textId="73D570E0" w:rsidR="007D6DEB" w:rsidRDefault="007D6DEB" w:rsidP="007D6DEB">
      <w:pPr>
        <w:rPr>
          <w:rFonts w:ascii="Arial" w:hAnsi="Arial" w:cs="Arial"/>
        </w:rPr>
      </w:pPr>
      <w:r w:rsidRPr="00E21FC3">
        <w:rPr>
          <w:rFonts w:ascii="Arial" w:hAnsi="Arial" w:cs="Arial"/>
        </w:rPr>
        <w:t>If soil will be disposed of at an appropriate permitted waste disposal facility the MI sampling requirements are as follows:</w:t>
      </w:r>
      <w:r w:rsidR="00437BC3">
        <w:rPr>
          <w:rFonts w:ascii="Arial" w:hAnsi="Arial" w:cs="Arial"/>
        </w:rPr>
        <w:t xml:space="preserve"> </w:t>
      </w:r>
      <w:r w:rsidR="00437BC3" w:rsidRPr="00437BC3">
        <w:rPr>
          <w:rFonts w:ascii="Arial" w:hAnsi="Arial" w:cs="Arial"/>
          <w:i/>
          <w:iCs/>
          <w:color w:val="FF0000"/>
        </w:rPr>
        <w:t>(</w:t>
      </w:r>
      <w:r w:rsidR="00466756">
        <w:rPr>
          <w:rFonts w:ascii="Arial" w:hAnsi="Arial" w:cs="Arial"/>
          <w:i/>
          <w:iCs/>
          <w:color w:val="FF0000"/>
        </w:rPr>
        <w:t>Please include how the stockpiles will be sampled (e.g., potholes or trenches excavated within the pile to ensure adequate characterization of the pile),</w:t>
      </w:r>
      <w:r w:rsidR="00466756" w:rsidRPr="00437BC3">
        <w:rPr>
          <w:rFonts w:ascii="Arial" w:hAnsi="Arial" w:cs="Arial"/>
          <w:i/>
          <w:iCs/>
          <w:color w:val="FF0000"/>
        </w:rPr>
        <w:t xml:space="preserve"> </w:t>
      </w:r>
      <w:r w:rsidR="00466756">
        <w:rPr>
          <w:rFonts w:ascii="Arial" w:hAnsi="Arial" w:cs="Arial"/>
          <w:i/>
          <w:iCs/>
          <w:color w:val="FF0000"/>
        </w:rPr>
        <w:t>sample containers, and any preservatives that will be used.)</w:t>
      </w:r>
      <w:r w:rsidRPr="00E21FC3">
        <w:rPr>
          <w:rFonts w:ascii="Arial" w:hAnsi="Arial" w:cs="Arial"/>
        </w:rPr>
        <w:t xml:space="preserve"> </w:t>
      </w:r>
    </w:p>
    <w:p w14:paraId="5E963EA6" w14:textId="44EE51AD" w:rsidR="00437BC3" w:rsidRDefault="00437BC3" w:rsidP="007D6DEB">
      <w:pPr>
        <w:rPr>
          <w:rFonts w:ascii="Arial" w:hAnsi="Arial" w:cs="Arial"/>
        </w:rPr>
      </w:pPr>
    </w:p>
    <w:tbl>
      <w:tblPr>
        <w:tblStyle w:val="TableGrid"/>
        <w:tblW w:w="9355" w:type="dxa"/>
        <w:tblLook w:val="04A0" w:firstRow="1" w:lastRow="0" w:firstColumn="1" w:lastColumn="0" w:noHBand="0" w:noVBand="1"/>
      </w:tblPr>
      <w:tblGrid>
        <w:gridCol w:w="5215"/>
        <w:gridCol w:w="4140"/>
      </w:tblGrid>
      <w:tr w:rsidR="00437BC3" w:rsidRPr="002366BD" w14:paraId="4B68DFDF" w14:textId="77777777" w:rsidTr="007576CC">
        <w:trPr>
          <w:tblHeader/>
        </w:trPr>
        <w:tc>
          <w:tcPr>
            <w:tcW w:w="5215" w:type="dxa"/>
            <w:shd w:val="clear" w:color="auto" w:fill="D9D9D9" w:themeFill="background1" w:themeFillShade="D9"/>
          </w:tcPr>
          <w:p w14:paraId="60CA6C40" w14:textId="77777777" w:rsidR="00437BC3" w:rsidRPr="00437BC3" w:rsidRDefault="00437BC3" w:rsidP="007576CC">
            <w:pPr>
              <w:rPr>
                <w:rFonts w:ascii="Arial" w:hAnsi="Arial" w:cs="Arial"/>
                <w:b/>
                <w:color w:val="000000" w:themeColor="text1"/>
              </w:rPr>
            </w:pPr>
            <w:r w:rsidRPr="00437BC3">
              <w:rPr>
                <w:rFonts w:ascii="Arial" w:hAnsi="Arial" w:cs="Arial"/>
                <w:b/>
                <w:color w:val="000000" w:themeColor="text1"/>
              </w:rPr>
              <w:t>Chemicals to Analyze</w:t>
            </w:r>
          </w:p>
        </w:tc>
        <w:tc>
          <w:tcPr>
            <w:tcW w:w="4140" w:type="dxa"/>
            <w:shd w:val="clear" w:color="auto" w:fill="D9D9D9" w:themeFill="background1" w:themeFillShade="D9"/>
          </w:tcPr>
          <w:p w14:paraId="50A7AB71" w14:textId="77777777" w:rsidR="00437BC3" w:rsidRPr="00437BC3" w:rsidRDefault="00437BC3" w:rsidP="007576CC">
            <w:pPr>
              <w:rPr>
                <w:rFonts w:ascii="Arial" w:hAnsi="Arial" w:cs="Arial"/>
                <w:b/>
                <w:color w:val="000000" w:themeColor="text1"/>
              </w:rPr>
            </w:pPr>
            <w:r w:rsidRPr="00437BC3">
              <w:rPr>
                <w:rFonts w:ascii="Arial" w:hAnsi="Arial" w:cs="Arial"/>
                <w:b/>
                <w:color w:val="000000" w:themeColor="text1"/>
              </w:rPr>
              <w:t>Analytical Method</w:t>
            </w:r>
          </w:p>
        </w:tc>
      </w:tr>
      <w:tr w:rsidR="00437BC3" w:rsidRPr="002366BD" w14:paraId="346A5D5C" w14:textId="77777777" w:rsidTr="007576CC">
        <w:tc>
          <w:tcPr>
            <w:tcW w:w="5215" w:type="dxa"/>
          </w:tcPr>
          <w:p w14:paraId="11615557" w14:textId="77777777" w:rsidR="00437BC3" w:rsidRPr="002366BD" w:rsidRDefault="00437BC3" w:rsidP="007576CC">
            <w:pPr>
              <w:rPr>
                <w:rFonts w:ascii="Arial" w:hAnsi="Arial" w:cs="Arial"/>
                <w:highlight w:val="yellow"/>
              </w:rPr>
            </w:pPr>
          </w:p>
        </w:tc>
        <w:tc>
          <w:tcPr>
            <w:tcW w:w="4140" w:type="dxa"/>
          </w:tcPr>
          <w:p w14:paraId="5E13B096" w14:textId="77777777" w:rsidR="00437BC3" w:rsidRPr="002366BD" w:rsidRDefault="00437BC3" w:rsidP="007576CC">
            <w:pPr>
              <w:rPr>
                <w:rFonts w:ascii="Arial" w:hAnsi="Arial" w:cs="Arial"/>
                <w:highlight w:val="yellow"/>
              </w:rPr>
            </w:pPr>
          </w:p>
        </w:tc>
      </w:tr>
      <w:tr w:rsidR="00437BC3" w:rsidRPr="002366BD" w14:paraId="7D429D0E" w14:textId="77777777" w:rsidTr="007576CC">
        <w:tc>
          <w:tcPr>
            <w:tcW w:w="5215" w:type="dxa"/>
          </w:tcPr>
          <w:p w14:paraId="6F8C575A" w14:textId="77777777" w:rsidR="00437BC3" w:rsidRPr="002366BD" w:rsidRDefault="00437BC3" w:rsidP="007576CC">
            <w:pPr>
              <w:rPr>
                <w:rFonts w:ascii="Arial" w:hAnsi="Arial" w:cs="Arial"/>
                <w:highlight w:val="yellow"/>
              </w:rPr>
            </w:pPr>
          </w:p>
        </w:tc>
        <w:tc>
          <w:tcPr>
            <w:tcW w:w="4140" w:type="dxa"/>
          </w:tcPr>
          <w:p w14:paraId="76001C17" w14:textId="77777777" w:rsidR="00437BC3" w:rsidRPr="002366BD" w:rsidRDefault="00437BC3" w:rsidP="007576CC">
            <w:pPr>
              <w:rPr>
                <w:rFonts w:ascii="Arial" w:hAnsi="Arial" w:cs="Arial"/>
                <w:highlight w:val="yellow"/>
              </w:rPr>
            </w:pPr>
          </w:p>
        </w:tc>
      </w:tr>
      <w:tr w:rsidR="00437BC3" w:rsidRPr="002366BD" w14:paraId="648A122C" w14:textId="77777777" w:rsidTr="007576CC">
        <w:tc>
          <w:tcPr>
            <w:tcW w:w="5215" w:type="dxa"/>
          </w:tcPr>
          <w:p w14:paraId="7F902847" w14:textId="77777777" w:rsidR="00437BC3" w:rsidRPr="002366BD" w:rsidRDefault="00437BC3" w:rsidP="007576CC">
            <w:pPr>
              <w:rPr>
                <w:rFonts w:ascii="Arial" w:hAnsi="Arial" w:cs="Arial"/>
                <w:highlight w:val="yellow"/>
              </w:rPr>
            </w:pPr>
          </w:p>
        </w:tc>
        <w:tc>
          <w:tcPr>
            <w:tcW w:w="4140" w:type="dxa"/>
          </w:tcPr>
          <w:p w14:paraId="58663848" w14:textId="77777777" w:rsidR="00437BC3" w:rsidRPr="002366BD" w:rsidRDefault="00437BC3" w:rsidP="007576CC">
            <w:pPr>
              <w:rPr>
                <w:rFonts w:ascii="Arial" w:hAnsi="Arial" w:cs="Arial"/>
                <w:highlight w:val="yellow"/>
              </w:rPr>
            </w:pPr>
          </w:p>
        </w:tc>
      </w:tr>
    </w:tbl>
    <w:p w14:paraId="05C03EDB" w14:textId="3B380557" w:rsidR="00437BC3" w:rsidRDefault="00437BC3" w:rsidP="007D6DEB">
      <w:pPr>
        <w:rPr>
          <w:rFonts w:ascii="Arial" w:hAnsi="Arial" w:cs="Arial"/>
        </w:rPr>
      </w:pPr>
    </w:p>
    <w:p w14:paraId="6F31B3C5" w14:textId="77777777" w:rsidR="00437BC3" w:rsidRPr="00E21FC3" w:rsidRDefault="00437BC3" w:rsidP="007D6DEB">
      <w:pPr>
        <w:rPr>
          <w:rFonts w:ascii="Arial" w:hAnsi="Arial" w:cs="Arial"/>
        </w:rPr>
      </w:pPr>
    </w:p>
    <w:tbl>
      <w:tblPr>
        <w:tblStyle w:val="TableGrid"/>
        <w:tblW w:w="9355" w:type="dxa"/>
        <w:tblLook w:val="04A0" w:firstRow="1" w:lastRow="0" w:firstColumn="1" w:lastColumn="0" w:noHBand="0" w:noVBand="1"/>
      </w:tblPr>
      <w:tblGrid>
        <w:gridCol w:w="5215"/>
        <w:gridCol w:w="4140"/>
      </w:tblGrid>
      <w:tr w:rsidR="007D6DEB" w:rsidRPr="00E21FC3" w14:paraId="32846E3D" w14:textId="77777777" w:rsidTr="00E21FC3">
        <w:tc>
          <w:tcPr>
            <w:tcW w:w="5215" w:type="dxa"/>
            <w:shd w:val="clear" w:color="auto" w:fill="D9D9D9" w:themeFill="background1" w:themeFillShade="D9"/>
          </w:tcPr>
          <w:p w14:paraId="3DF2656B" w14:textId="77777777" w:rsidR="007D6DEB" w:rsidRPr="00E21FC3" w:rsidRDefault="007D6DEB" w:rsidP="00E21FC3">
            <w:pPr>
              <w:rPr>
                <w:rFonts w:ascii="Arial" w:hAnsi="Arial" w:cs="Arial"/>
                <w:b/>
              </w:rPr>
            </w:pPr>
          </w:p>
        </w:tc>
        <w:tc>
          <w:tcPr>
            <w:tcW w:w="4140" w:type="dxa"/>
            <w:shd w:val="pct15" w:color="auto" w:fill="auto"/>
          </w:tcPr>
          <w:p w14:paraId="17299D4E" w14:textId="77777777" w:rsidR="007D6DEB" w:rsidRPr="00E21FC3" w:rsidRDefault="007D6DEB" w:rsidP="00E21FC3">
            <w:pPr>
              <w:rPr>
                <w:rFonts w:ascii="Arial" w:hAnsi="Arial" w:cs="Arial"/>
                <w:b/>
              </w:rPr>
            </w:pPr>
            <w:r w:rsidRPr="00E21FC3">
              <w:rPr>
                <w:rFonts w:ascii="Arial" w:hAnsi="Arial" w:cs="Arial"/>
                <w:b/>
              </w:rPr>
              <w:t>Disposal Facility Requirements</w:t>
            </w:r>
          </w:p>
        </w:tc>
      </w:tr>
      <w:tr w:rsidR="007D6DEB" w:rsidRPr="00E21FC3" w14:paraId="75DFCF83" w14:textId="77777777" w:rsidTr="00E21FC3">
        <w:tc>
          <w:tcPr>
            <w:tcW w:w="5215" w:type="dxa"/>
            <w:shd w:val="clear" w:color="auto" w:fill="D9D9D9" w:themeFill="background1" w:themeFillShade="D9"/>
          </w:tcPr>
          <w:p w14:paraId="1D85D6C8" w14:textId="77777777" w:rsidR="007D6DEB" w:rsidRPr="00E21FC3" w:rsidRDefault="007D6DEB" w:rsidP="00E21FC3">
            <w:pPr>
              <w:rPr>
                <w:rFonts w:ascii="Arial" w:hAnsi="Arial" w:cs="Arial"/>
                <w:b/>
              </w:rPr>
            </w:pPr>
            <w:r w:rsidRPr="00E21FC3">
              <w:rPr>
                <w:rFonts w:ascii="Arial" w:hAnsi="Arial" w:cs="Arial"/>
                <w:b/>
              </w:rPr>
              <w:t>Stockpile Volume (cy) per sample</w:t>
            </w:r>
          </w:p>
        </w:tc>
        <w:tc>
          <w:tcPr>
            <w:tcW w:w="4140" w:type="dxa"/>
          </w:tcPr>
          <w:p w14:paraId="328D681C" w14:textId="77777777" w:rsidR="007D6DEB" w:rsidRPr="00E21FC3" w:rsidRDefault="007D6DEB" w:rsidP="00E21FC3">
            <w:pPr>
              <w:rPr>
                <w:rFonts w:ascii="Arial" w:hAnsi="Arial" w:cs="Arial"/>
              </w:rPr>
            </w:pPr>
          </w:p>
        </w:tc>
      </w:tr>
      <w:tr w:rsidR="007D6DEB" w:rsidRPr="00E21FC3" w14:paraId="1DCAAB3D" w14:textId="77777777" w:rsidTr="00E21FC3">
        <w:tc>
          <w:tcPr>
            <w:tcW w:w="5215" w:type="dxa"/>
            <w:shd w:val="clear" w:color="auto" w:fill="D9D9D9" w:themeFill="background1" w:themeFillShade="D9"/>
          </w:tcPr>
          <w:p w14:paraId="2628D086" w14:textId="77777777" w:rsidR="007D6DEB" w:rsidRPr="00E21FC3" w:rsidRDefault="007D6DEB" w:rsidP="00E21FC3">
            <w:pPr>
              <w:rPr>
                <w:rFonts w:ascii="Arial" w:hAnsi="Arial" w:cs="Arial"/>
                <w:b/>
              </w:rPr>
            </w:pPr>
            <w:r w:rsidRPr="00E21FC3">
              <w:rPr>
                <w:rFonts w:ascii="Arial" w:hAnsi="Arial" w:cs="Arial"/>
                <w:b/>
              </w:rPr>
              <w:t># of increments per MI sample</w:t>
            </w:r>
          </w:p>
        </w:tc>
        <w:tc>
          <w:tcPr>
            <w:tcW w:w="4140" w:type="dxa"/>
          </w:tcPr>
          <w:p w14:paraId="06D468F1" w14:textId="77777777" w:rsidR="007D6DEB" w:rsidRPr="00E21FC3" w:rsidRDefault="007D6DEB" w:rsidP="00E21FC3">
            <w:pPr>
              <w:rPr>
                <w:rFonts w:ascii="Arial" w:hAnsi="Arial" w:cs="Arial"/>
              </w:rPr>
            </w:pPr>
          </w:p>
        </w:tc>
      </w:tr>
    </w:tbl>
    <w:p w14:paraId="0F10A5AE" w14:textId="77777777" w:rsidR="00466756" w:rsidRPr="00E21FC3" w:rsidRDefault="00466756" w:rsidP="00466756">
      <w:pPr>
        <w:rPr>
          <w:rFonts w:ascii="Arial" w:hAnsi="Arial" w:cs="Arial"/>
          <w:sz w:val="22"/>
          <w:szCs w:val="22"/>
        </w:rPr>
      </w:pPr>
      <w:proofErr w:type="gramStart"/>
      <w:r w:rsidRPr="00E21FC3">
        <w:rPr>
          <w:rFonts w:ascii="Arial" w:hAnsi="Arial" w:cs="Arial"/>
          <w:sz w:val="22"/>
          <w:szCs w:val="22"/>
        </w:rPr>
        <w:t>cy  cubic</w:t>
      </w:r>
      <w:proofErr w:type="gramEnd"/>
      <w:r w:rsidRPr="00E21FC3">
        <w:rPr>
          <w:rFonts w:ascii="Arial" w:hAnsi="Arial" w:cs="Arial"/>
          <w:sz w:val="22"/>
          <w:szCs w:val="22"/>
        </w:rPr>
        <w:t xml:space="preserve"> yard</w:t>
      </w:r>
    </w:p>
    <w:p w14:paraId="0CB0BCB6" w14:textId="77777777" w:rsidR="00466756" w:rsidRPr="00E21FC3" w:rsidRDefault="00466756" w:rsidP="00466756">
      <w:pPr>
        <w:rPr>
          <w:rFonts w:ascii="Arial" w:hAnsi="Arial" w:cs="Arial"/>
          <w:sz w:val="22"/>
          <w:szCs w:val="22"/>
        </w:rPr>
      </w:pPr>
      <w:proofErr w:type="gramStart"/>
      <w:r w:rsidRPr="00E21FC3">
        <w:rPr>
          <w:rFonts w:ascii="Arial" w:hAnsi="Arial" w:cs="Arial"/>
          <w:sz w:val="22"/>
          <w:szCs w:val="22"/>
        </w:rPr>
        <w:t>MI  multi</w:t>
      </w:r>
      <w:proofErr w:type="gramEnd"/>
      <w:r w:rsidRPr="00E21FC3">
        <w:rPr>
          <w:rFonts w:ascii="Arial" w:hAnsi="Arial" w:cs="Arial"/>
          <w:sz w:val="22"/>
          <w:szCs w:val="22"/>
        </w:rPr>
        <w:t xml:space="preserve"> increment</w:t>
      </w:r>
    </w:p>
    <w:p w14:paraId="4092BF0C" w14:textId="1EC199BF" w:rsidR="007D6DEB" w:rsidRPr="00E21FC3" w:rsidRDefault="007D6DEB" w:rsidP="007D6DEB">
      <w:pPr>
        <w:rPr>
          <w:rFonts w:ascii="Arial" w:hAnsi="Arial" w:cs="Arial"/>
        </w:rPr>
      </w:pPr>
    </w:p>
    <w:p w14:paraId="58B80BE5" w14:textId="77777777" w:rsidR="007D6DEB" w:rsidRPr="00E21FC3" w:rsidRDefault="007D6DEB" w:rsidP="007D6DEB">
      <w:pPr>
        <w:rPr>
          <w:rFonts w:ascii="Arial" w:hAnsi="Arial" w:cs="Arial"/>
          <w:i/>
          <w:iCs/>
          <w:color w:val="FF0000"/>
        </w:rPr>
      </w:pPr>
      <w:r w:rsidRPr="00E21FC3">
        <w:rPr>
          <w:rFonts w:ascii="Arial" w:hAnsi="Arial" w:cs="Arial"/>
          <w:i/>
          <w:iCs/>
          <w:color w:val="FF0000"/>
        </w:rPr>
        <w:t>If in-situ soil sampling is planned to pre-characterize the soil prior to excavation, then please provide the following information in a separate Sampling and Analysis Plan submitted to and approved by HDOH prior to conducting the sampling.:</w:t>
      </w:r>
    </w:p>
    <w:p w14:paraId="27AD368C"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Number of decision units</w:t>
      </w:r>
    </w:p>
    <w:p w14:paraId="3B1250FB"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Size of decision units</w:t>
      </w:r>
    </w:p>
    <w:p w14:paraId="48B988E5"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Map illustrating decision units</w:t>
      </w:r>
    </w:p>
    <w:p w14:paraId="10C59F9F"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Number of increments for each decision unit</w:t>
      </w:r>
    </w:p>
    <w:p w14:paraId="088955DB"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Number of bore holes for each decision unit or test pits, or other</w:t>
      </w:r>
    </w:p>
    <w:p w14:paraId="17AF63CA"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 xml:space="preserve">Estimated volume of soil that represented by each decision unit &amp; MI sample. </w:t>
      </w:r>
    </w:p>
    <w:p w14:paraId="3E93FCD2" w14:textId="77777777" w:rsidR="007D6DEB" w:rsidRPr="00E21FC3" w:rsidRDefault="007D6DEB" w:rsidP="007D6DEB">
      <w:pPr>
        <w:pStyle w:val="ListParagraph"/>
        <w:numPr>
          <w:ilvl w:val="0"/>
          <w:numId w:val="5"/>
        </w:numPr>
        <w:rPr>
          <w:rFonts w:ascii="Arial" w:hAnsi="Arial" w:cs="Arial"/>
          <w:i/>
          <w:iCs/>
          <w:color w:val="FF0000"/>
        </w:rPr>
      </w:pPr>
      <w:r w:rsidRPr="00E21FC3">
        <w:rPr>
          <w:rFonts w:ascii="Arial" w:hAnsi="Arial" w:cs="Arial"/>
          <w:i/>
          <w:iCs/>
          <w:color w:val="FF0000"/>
        </w:rPr>
        <w:t>Free product or odor present?</w:t>
      </w:r>
    </w:p>
    <w:p w14:paraId="4E56E638" w14:textId="77777777" w:rsidR="007D6DEB" w:rsidRPr="00E21FC3" w:rsidRDefault="007D6DEB" w:rsidP="007D6DEB">
      <w:pPr>
        <w:rPr>
          <w:rFonts w:ascii="Arial" w:hAnsi="Arial" w:cs="Arial"/>
        </w:rPr>
      </w:pPr>
    </w:p>
    <w:p w14:paraId="76CADBB1" w14:textId="77777777" w:rsidR="007D6DEB" w:rsidRPr="00E21FC3" w:rsidRDefault="007D6DEB" w:rsidP="00C31B50">
      <w:pPr>
        <w:pStyle w:val="Heading3C-EHMP"/>
        <w:numPr>
          <w:ilvl w:val="2"/>
          <w:numId w:val="1"/>
        </w:numPr>
      </w:pPr>
      <w:bookmarkStart w:id="24" w:name="_Toc27644517"/>
      <w:bookmarkStart w:id="25" w:name="_Toc42680213"/>
      <w:r w:rsidRPr="00E21FC3">
        <w:t>Record Keeping</w:t>
      </w:r>
      <w:bookmarkEnd w:id="24"/>
      <w:bookmarkEnd w:id="25"/>
    </w:p>
    <w:p w14:paraId="5F5AFDF9" w14:textId="77777777" w:rsidR="007D6DEB" w:rsidRPr="00E21FC3" w:rsidRDefault="007D6DEB" w:rsidP="007D6DEB">
      <w:pPr>
        <w:rPr>
          <w:rFonts w:ascii="Arial" w:hAnsi="Arial" w:cs="Arial"/>
        </w:rPr>
      </w:pPr>
    </w:p>
    <w:p w14:paraId="40CE3038" w14:textId="77777777" w:rsidR="007D6DEB" w:rsidRPr="00E21FC3" w:rsidRDefault="007D6DEB" w:rsidP="007D6DEB">
      <w:pPr>
        <w:rPr>
          <w:rFonts w:ascii="Arial" w:hAnsi="Arial" w:cs="Arial"/>
        </w:rPr>
      </w:pPr>
      <w:r w:rsidRPr="00E21FC3">
        <w:rPr>
          <w:rFonts w:ascii="Arial" w:hAnsi="Arial" w:cs="Arial"/>
        </w:rPr>
        <w:t xml:space="preserve">A log of all soil that leaves the Site and its final disposition will be maintained by the QEP (Example in </w:t>
      </w:r>
      <w:r w:rsidRPr="00E21FC3">
        <w:rPr>
          <w:rFonts w:ascii="Arial" w:hAnsi="Arial" w:cs="Arial"/>
          <w:b/>
        </w:rPr>
        <w:t>Appendix C)</w:t>
      </w:r>
      <w:r w:rsidRPr="00E21FC3">
        <w:rPr>
          <w:rFonts w:ascii="Arial" w:hAnsi="Arial" w:cs="Arial"/>
        </w:rPr>
        <w:t>. All waste manifests, truckload counts at source and receiving site, weigh tickets, and soil profiles will be included in a final report documenting the environmental oversight conducted during construction.  The report will be submitted to the HEER Office at the conclusion of the project.  In addition, whenever soil is exported from the site, summary reports of the disposal records, including copies of documents, will be submitted to the HEER Office on a weekly or monthly basis, unless waived in writing by the HEER Office project manager. For all soil disposed of at a disposal facility a manifest with all required signatures will be submitted.</w:t>
      </w:r>
    </w:p>
    <w:p w14:paraId="411CAA5D" w14:textId="77777777" w:rsidR="007D6DEB" w:rsidRPr="00E21FC3" w:rsidRDefault="007D6DEB" w:rsidP="007D6DEB">
      <w:pPr>
        <w:rPr>
          <w:rFonts w:ascii="Arial" w:hAnsi="Arial" w:cs="Arial"/>
        </w:rPr>
      </w:pPr>
    </w:p>
    <w:p w14:paraId="03C07958" w14:textId="10F81A7A" w:rsidR="007D6DEB" w:rsidRDefault="007D6DEB" w:rsidP="007D6DEB">
      <w:pPr>
        <w:rPr>
          <w:rFonts w:ascii="Arial" w:hAnsi="Arial" w:cs="Arial"/>
          <w:i/>
          <w:iCs/>
          <w:color w:val="FF0000"/>
        </w:rPr>
      </w:pPr>
      <w:r w:rsidRPr="00E21FC3">
        <w:rPr>
          <w:rFonts w:ascii="Arial" w:hAnsi="Arial" w:cs="Arial"/>
          <w:i/>
          <w:iCs/>
          <w:color w:val="FF0000"/>
        </w:rPr>
        <w:t>If soil will be imported to the site, then the QEP must collect and maintain similar records and provide them to the HEER Office for review and approval. Documentation that the import material is clean must be provided by the soil generator and a soil agreement must be signed between the generator and the site owner. If contaminated soil will be brought onto the site and used for fill, then the QEP must document where the contaminated soil will be used, the volume of soil, and COPC concentrations.  This information must be incorporated into an EHE/EHMP for the site following the completion of the project and the contaminated soil must be managed for as long as it remains present at the site.</w:t>
      </w:r>
    </w:p>
    <w:p w14:paraId="191C693A" w14:textId="77777777" w:rsidR="00466756" w:rsidRPr="00E21FC3" w:rsidRDefault="00466756" w:rsidP="007D6DEB">
      <w:pPr>
        <w:rPr>
          <w:rFonts w:ascii="Arial" w:hAnsi="Arial" w:cs="Arial"/>
          <w:i/>
          <w:iCs/>
          <w:color w:val="FF0000"/>
        </w:rPr>
      </w:pPr>
    </w:p>
    <w:p w14:paraId="09FBEA5B" w14:textId="594021B8" w:rsidR="007D6DEB" w:rsidRPr="00E21FC3" w:rsidRDefault="00466756" w:rsidP="00C31B50">
      <w:pPr>
        <w:pStyle w:val="Heading2EHMP"/>
        <w:numPr>
          <w:ilvl w:val="1"/>
          <w:numId w:val="1"/>
        </w:numPr>
      </w:pPr>
      <w:bookmarkStart w:id="26" w:name="_Toc42680214"/>
      <w:r>
        <w:t>Groundwater</w:t>
      </w:r>
      <w:bookmarkEnd w:id="26"/>
    </w:p>
    <w:p w14:paraId="205A602E" w14:textId="77777777" w:rsidR="007D6DEB" w:rsidRPr="00E21FC3" w:rsidRDefault="007D6DEB" w:rsidP="007D6DEB">
      <w:pPr>
        <w:rPr>
          <w:rFonts w:ascii="Arial" w:hAnsi="Arial" w:cs="Arial"/>
        </w:rPr>
      </w:pPr>
    </w:p>
    <w:tbl>
      <w:tblPr>
        <w:tblStyle w:val="TableGrid"/>
        <w:tblW w:w="0" w:type="auto"/>
        <w:tblLook w:val="04A0" w:firstRow="1" w:lastRow="0" w:firstColumn="1" w:lastColumn="0" w:noHBand="0" w:noVBand="1"/>
      </w:tblPr>
      <w:tblGrid>
        <w:gridCol w:w="6295"/>
        <w:gridCol w:w="900"/>
        <w:gridCol w:w="810"/>
        <w:gridCol w:w="1345"/>
      </w:tblGrid>
      <w:tr w:rsidR="007D6DEB" w:rsidRPr="00E21FC3" w14:paraId="426EF2F5" w14:textId="77777777" w:rsidTr="00E21FC3">
        <w:trPr>
          <w:trHeight w:val="368"/>
        </w:trPr>
        <w:tc>
          <w:tcPr>
            <w:tcW w:w="6295" w:type="dxa"/>
            <w:shd w:val="clear" w:color="auto" w:fill="BFBFBF" w:themeFill="background1" w:themeFillShade="BF"/>
            <w:vAlign w:val="center"/>
          </w:tcPr>
          <w:p w14:paraId="46288440" w14:textId="77777777" w:rsidR="007D6DEB" w:rsidRPr="00E21FC3" w:rsidRDefault="007D6DEB" w:rsidP="00E21FC3">
            <w:pPr>
              <w:rPr>
                <w:rFonts w:ascii="Arial" w:hAnsi="Arial" w:cs="Arial"/>
              </w:rPr>
            </w:pPr>
            <w:r w:rsidRPr="00E21FC3">
              <w:rPr>
                <w:rFonts w:ascii="Arial" w:hAnsi="Arial" w:cs="Arial"/>
              </w:rPr>
              <w:t>Estimated Depth to Groundwater at Site:</w:t>
            </w:r>
          </w:p>
        </w:tc>
        <w:tc>
          <w:tcPr>
            <w:tcW w:w="3055" w:type="dxa"/>
            <w:gridSpan w:val="3"/>
            <w:vAlign w:val="center"/>
          </w:tcPr>
          <w:p w14:paraId="1B66664A" w14:textId="77777777" w:rsidR="007D6DEB" w:rsidRPr="00E21FC3" w:rsidRDefault="007D6DEB" w:rsidP="00E21FC3">
            <w:pPr>
              <w:rPr>
                <w:rFonts w:ascii="Arial" w:hAnsi="Arial" w:cs="Arial"/>
              </w:rPr>
            </w:pPr>
          </w:p>
        </w:tc>
      </w:tr>
      <w:tr w:rsidR="007D6DEB" w:rsidRPr="00E21FC3" w14:paraId="72068D60" w14:textId="77777777" w:rsidTr="00E21FC3">
        <w:trPr>
          <w:trHeight w:val="440"/>
        </w:trPr>
        <w:tc>
          <w:tcPr>
            <w:tcW w:w="6295" w:type="dxa"/>
            <w:shd w:val="clear" w:color="auto" w:fill="BFBFBF" w:themeFill="background1" w:themeFillShade="BF"/>
            <w:vAlign w:val="center"/>
          </w:tcPr>
          <w:p w14:paraId="356B852F" w14:textId="77777777" w:rsidR="007D6DEB" w:rsidRPr="00E21FC3" w:rsidRDefault="007D6DEB" w:rsidP="00E21FC3">
            <w:pPr>
              <w:rPr>
                <w:rFonts w:ascii="Arial" w:hAnsi="Arial" w:cs="Arial"/>
              </w:rPr>
            </w:pPr>
            <w:r w:rsidRPr="00E21FC3">
              <w:rPr>
                <w:rFonts w:ascii="Arial" w:hAnsi="Arial" w:cs="Arial"/>
              </w:rPr>
              <w:t>Proposed Maximum Excavation Depth:</w:t>
            </w:r>
          </w:p>
        </w:tc>
        <w:tc>
          <w:tcPr>
            <w:tcW w:w="3055" w:type="dxa"/>
            <w:gridSpan w:val="3"/>
            <w:vAlign w:val="center"/>
          </w:tcPr>
          <w:p w14:paraId="78E1304A" w14:textId="77777777" w:rsidR="007D6DEB" w:rsidRPr="00E21FC3" w:rsidRDefault="007D6DEB" w:rsidP="00E21FC3">
            <w:pPr>
              <w:rPr>
                <w:rFonts w:ascii="Arial" w:hAnsi="Arial" w:cs="Arial"/>
              </w:rPr>
            </w:pPr>
          </w:p>
        </w:tc>
      </w:tr>
      <w:tr w:rsidR="007D6DEB" w:rsidRPr="00E21FC3" w14:paraId="0C4CA9D4" w14:textId="77777777" w:rsidTr="00E21FC3">
        <w:trPr>
          <w:trHeight w:val="440"/>
        </w:trPr>
        <w:tc>
          <w:tcPr>
            <w:tcW w:w="6295" w:type="dxa"/>
            <w:shd w:val="clear" w:color="auto" w:fill="BFBFBF" w:themeFill="background1" w:themeFillShade="BF"/>
            <w:vAlign w:val="center"/>
          </w:tcPr>
          <w:p w14:paraId="006A9DE1" w14:textId="77777777" w:rsidR="007D6DEB" w:rsidRPr="00E21FC3" w:rsidRDefault="007D6DEB" w:rsidP="00E21FC3">
            <w:pPr>
              <w:rPr>
                <w:rFonts w:ascii="Arial" w:hAnsi="Arial" w:cs="Arial"/>
              </w:rPr>
            </w:pPr>
            <w:r w:rsidRPr="00E21FC3">
              <w:rPr>
                <w:rFonts w:ascii="Arial" w:hAnsi="Arial" w:cs="Arial"/>
              </w:rPr>
              <w:t>Estimated Direction of Groundwater Flow:</w:t>
            </w:r>
          </w:p>
        </w:tc>
        <w:tc>
          <w:tcPr>
            <w:tcW w:w="3055" w:type="dxa"/>
            <w:gridSpan w:val="3"/>
            <w:tcBorders>
              <w:bottom w:val="single" w:sz="4" w:space="0" w:color="auto"/>
            </w:tcBorders>
            <w:vAlign w:val="center"/>
          </w:tcPr>
          <w:p w14:paraId="153779E9" w14:textId="77777777" w:rsidR="007D6DEB" w:rsidRPr="00E21FC3" w:rsidRDefault="007D6DEB" w:rsidP="00E21FC3">
            <w:pPr>
              <w:rPr>
                <w:rFonts w:ascii="Arial" w:hAnsi="Arial" w:cs="Arial"/>
              </w:rPr>
            </w:pPr>
          </w:p>
        </w:tc>
      </w:tr>
      <w:tr w:rsidR="007D6DEB" w:rsidRPr="00E21FC3" w14:paraId="3BFD5550" w14:textId="77777777" w:rsidTr="00E21FC3">
        <w:trPr>
          <w:trHeight w:val="350"/>
        </w:trPr>
        <w:tc>
          <w:tcPr>
            <w:tcW w:w="6295" w:type="dxa"/>
            <w:vMerge w:val="restart"/>
            <w:shd w:val="clear" w:color="auto" w:fill="BFBFBF" w:themeFill="background1" w:themeFillShade="BF"/>
            <w:vAlign w:val="center"/>
          </w:tcPr>
          <w:p w14:paraId="741BE23F" w14:textId="77777777" w:rsidR="007D6DEB" w:rsidRPr="00E21FC3" w:rsidRDefault="007D6DEB" w:rsidP="00E21FC3">
            <w:pPr>
              <w:rPr>
                <w:rFonts w:ascii="Arial" w:hAnsi="Arial" w:cs="Arial"/>
              </w:rPr>
            </w:pPr>
            <w:r w:rsidRPr="00E21FC3">
              <w:rPr>
                <w:rFonts w:ascii="Arial" w:hAnsi="Arial" w:cs="Arial"/>
              </w:rPr>
              <w:t>Will Contaminated Groundwater be Encountered During this Project?</w:t>
            </w:r>
          </w:p>
        </w:tc>
        <w:tc>
          <w:tcPr>
            <w:tcW w:w="900" w:type="dxa"/>
            <w:shd w:val="clear" w:color="auto" w:fill="BFBFBF" w:themeFill="background1" w:themeFillShade="BF"/>
            <w:vAlign w:val="center"/>
          </w:tcPr>
          <w:p w14:paraId="6CC3843B" w14:textId="77777777" w:rsidR="007D6DEB" w:rsidRPr="00E21FC3" w:rsidRDefault="007D6DEB" w:rsidP="00E21FC3">
            <w:pPr>
              <w:jc w:val="center"/>
              <w:rPr>
                <w:rFonts w:ascii="Arial" w:hAnsi="Arial" w:cs="Arial"/>
              </w:rPr>
            </w:pPr>
            <w:r w:rsidRPr="00E21FC3">
              <w:rPr>
                <w:rFonts w:ascii="Arial" w:hAnsi="Arial" w:cs="Arial"/>
              </w:rPr>
              <w:t>Yes</w:t>
            </w:r>
          </w:p>
        </w:tc>
        <w:tc>
          <w:tcPr>
            <w:tcW w:w="810" w:type="dxa"/>
            <w:shd w:val="clear" w:color="auto" w:fill="BFBFBF" w:themeFill="background1" w:themeFillShade="BF"/>
            <w:vAlign w:val="center"/>
          </w:tcPr>
          <w:p w14:paraId="23B4BEE6" w14:textId="77777777" w:rsidR="007D6DEB" w:rsidRPr="00E21FC3" w:rsidRDefault="007D6DEB" w:rsidP="00E21FC3">
            <w:pPr>
              <w:jc w:val="center"/>
              <w:rPr>
                <w:rFonts w:ascii="Arial" w:hAnsi="Arial" w:cs="Arial"/>
              </w:rPr>
            </w:pPr>
            <w:r w:rsidRPr="00E21FC3">
              <w:rPr>
                <w:rFonts w:ascii="Arial" w:hAnsi="Arial" w:cs="Arial"/>
              </w:rPr>
              <w:t>No</w:t>
            </w:r>
          </w:p>
        </w:tc>
        <w:tc>
          <w:tcPr>
            <w:tcW w:w="1345" w:type="dxa"/>
            <w:shd w:val="clear" w:color="auto" w:fill="BFBFBF" w:themeFill="background1" w:themeFillShade="BF"/>
            <w:vAlign w:val="center"/>
          </w:tcPr>
          <w:p w14:paraId="680C53F2" w14:textId="77777777" w:rsidR="007D6DEB" w:rsidRPr="00E21FC3" w:rsidRDefault="007D6DEB" w:rsidP="00E21FC3">
            <w:pPr>
              <w:jc w:val="center"/>
              <w:rPr>
                <w:rFonts w:ascii="Arial" w:hAnsi="Arial" w:cs="Arial"/>
              </w:rPr>
            </w:pPr>
            <w:r w:rsidRPr="00E21FC3">
              <w:rPr>
                <w:rFonts w:ascii="Arial" w:hAnsi="Arial" w:cs="Arial"/>
              </w:rPr>
              <w:t>Unknown</w:t>
            </w:r>
          </w:p>
        </w:tc>
      </w:tr>
      <w:tr w:rsidR="007D6DEB" w:rsidRPr="00E21FC3" w14:paraId="23815631" w14:textId="77777777" w:rsidTr="00E21FC3">
        <w:trPr>
          <w:trHeight w:val="440"/>
        </w:trPr>
        <w:tc>
          <w:tcPr>
            <w:tcW w:w="6295" w:type="dxa"/>
            <w:vMerge/>
            <w:shd w:val="clear" w:color="auto" w:fill="BFBFBF" w:themeFill="background1" w:themeFillShade="BF"/>
            <w:vAlign w:val="center"/>
          </w:tcPr>
          <w:p w14:paraId="00BEB535" w14:textId="77777777" w:rsidR="007D6DEB" w:rsidRPr="00E21FC3" w:rsidRDefault="007D6DEB" w:rsidP="00E21FC3">
            <w:pPr>
              <w:rPr>
                <w:rFonts w:ascii="Arial" w:hAnsi="Arial" w:cs="Arial"/>
              </w:rPr>
            </w:pPr>
          </w:p>
        </w:tc>
        <w:tc>
          <w:tcPr>
            <w:tcW w:w="900" w:type="dxa"/>
            <w:vAlign w:val="center"/>
          </w:tcPr>
          <w:p w14:paraId="2F3A6F3F" w14:textId="77777777" w:rsidR="007D6DEB" w:rsidRPr="00E21FC3" w:rsidRDefault="007D6DEB" w:rsidP="00E21FC3">
            <w:pPr>
              <w:rPr>
                <w:rFonts w:ascii="Arial" w:hAnsi="Arial" w:cs="Arial"/>
              </w:rPr>
            </w:pPr>
          </w:p>
        </w:tc>
        <w:tc>
          <w:tcPr>
            <w:tcW w:w="810" w:type="dxa"/>
            <w:vAlign w:val="center"/>
          </w:tcPr>
          <w:p w14:paraId="6FCA982E" w14:textId="77777777" w:rsidR="007D6DEB" w:rsidRPr="00E21FC3" w:rsidRDefault="007D6DEB" w:rsidP="00E21FC3">
            <w:pPr>
              <w:rPr>
                <w:rFonts w:ascii="Arial" w:hAnsi="Arial" w:cs="Arial"/>
              </w:rPr>
            </w:pPr>
          </w:p>
        </w:tc>
        <w:tc>
          <w:tcPr>
            <w:tcW w:w="1345" w:type="dxa"/>
            <w:vAlign w:val="center"/>
          </w:tcPr>
          <w:p w14:paraId="4A3D0F50" w14:textId="77777777" w:rsidR="007D6DEB" w:rsidRPr="00E21FC3" w:rsidRDefault="007D6DEB" w:rsidP="00E21FC3">
            <w:pPr>
              <w:rPr>
                <w:rFonts w:ascii="Arial" w:hAnsi="Arial" w:cs="Arial"/>
              </w:rPr>
            </w:pPr>
          </w:p>
        </w:tc>
      </w:tr>
      <w:tr w:rsidR="007D6DEB" w:rsidRPr="00E21FC3" w14:paraId="71D7E083" w14:textId="77777777" w:rsidTr="00E21FC3">
        <w:trPr>
          <w:trHeight w:val="710"/>
        </w:trPr>
        <w:tc>
          <w:tcPr>
            <w:tcW w:w="6295" w:type="dxa"/>
            <w:shd w:val="clear" w:color="auto" w:fill="BFBFBF" w:themeFill="background1" w:themeFillShade="BF"/>
            <w:vAlign w:val="center"/>
          </w:tcPr>
          <w:p w14:paraId="33D45F62" w14:textId="77777777" w:rsidR="007D6DEB" w:rsidRPr="00E21FC3" w:rsidRDefault="007D6DEB" w:rsidP="00E21FC3">
            <w:pPr>
              <w:rPr>
                <w:rFonts w:ascii="Arial" w:hAnsi="Arial" w:cs="Arial"/>
              </w:rPr>
            </w:pPr>
            <w:r w:rsidRPr="00E21FC3">
              <w:rPr>
                <w:rFonts w:ascii="Arial" w:hAnsi="Arial" w:cs="Arial"/>
              </w:rPr>
              <w:lastRenderedPageBreak/>
              <w:t>Will Groundwater from this Site be Dewatered into the Sanitary Sewer System?</w:t>
            </w:r>
          </w:p>
        </w:tc>
        <w:tc>
          <w:tcPr>
            <w:tcW w:w="900" w:type="dxa"/>
            <w:vAlign w:val="center"/>
          </w:tcPr>
          <w:p w14:paraId="755BF450" w14:textId="77777777" w:rsidR="007D6DEB" w:rsidRPr="00E21FC3" w:rsidRDefault="007D6DEB" w:rsidP="00E21FC3">
            <w:pPr>
              <w:rPr>
                <w:rFonts w:ascii="Arial" w:hAnsi="Arial" w:cs="Arial"/>
              </w:rPr>
            </w:pPr>
          </w:p>
        </w:tc>
        <w:tc>
          <w:tcPr>
            <w:tcW w:w="810" w:type="dxa"/>
            <w:vAlign w:val="center"/>
          </w:tcPr>
          <w:p w14:paraId="63B8865D" w14:textId="77777777" w:rsidR="007D6DEB" w:rsidRPr="00E21FC3" w:rsidRDefault="007D6DEB" w:rsidP="00E21FC3">
            <w:pPr>
              <w:rPr>
                <w:rFonts w:ascii="Arial" w:hAnsi="Arial" w:cs="Arial"/>
              </w:rPr>
            </w:pPr>
          </w:p>
        </w:tc>
        <w:tc>
          <w:tcPr>
            <w:tcW w:w="1345" w:type="dxa"/>
            <w:vAlign w:val="center"/>
          </w:tcPr>
          <w:p w14:paraId="39078DCE" w14:textId="77777777" w:rsidR="007D6DEB" w:rsidRPr="00E21FC3" w:rsidRDefault="007D6DEB" w:rsidP="00E21FC3">
            <w:pPr>
              <w:rPr>
                <w:rFonts w:ascii="Arial" w:hAnsi="Arial" w:cs="Arial"/>
              </w:rPr>
            </w:pPr>
          </w:p>
        </w:tc>
      </w:tr>
      <w:tr w:rsidR="007D6DEB" w:rsidRPr="00E21FC3" w14:paraId="4B9CAD17" w14:textId="77777777" w:rsidTr="00E21FC3">
        <w:trPr>
          <w:trHeight w:val="710"/>
        </w:trPr>
        <w:tc>
          <w:tcPr>
            <w:tcW w:w="6295" w:type="dxa"/>
            <w:shd w:val="clear" w:color="auto" w:fill="BFBFBF" w:themeFill="background1" w:themeFillShade="BF"/>
            <w:vAlign w:val="center"/>
          </w:tcPr>
          <w:p w14:paraId="01CD0924" w14:textId="77777777" w:rsidR="007D6DEB" w:rsidRPr="00E21FC3" w:rsidRDefault="007D6DEB" w:rsidP="00E21FC3">
            <w:pPr>
              <w:rPr>
                <w:rFonts w:ascii="Arial" w:hAnsi="Arial" w:cs="Arial"/>
              </w:rPr>
            </w:pPr>
            <w:r w:rsidRPr="00E21FC3">
              <w:rPr>
                <w:rFonts w:ascii="Arial" w:hAnsi="Arial" w:cs="Arial"/>
              </w:rPr>
              <w:t>Will Groundwater from this Site be Dewatered into the Storm Sewer System?</w:t>
            </w:r>
          </w:p>
        </w:tc>
        <w:tc>
          <w:tcPr>
            <w:tcW w:w="900" w:type="dxa"/>
            <w:vAlign w:val="center"/>
          </w:tcPr>
          <w:p w14:paraId="31E44DD2" w14:textId="77777777" w:rsidR="007D6DEB" w:rsidRPr="00E21FC3" w:rsidRDefault="007D6DEB" w:rsidP="00E21FC3">
            <w:pPr>
              <w:rPr>
                <w:rFonts w:ascii="Arial" w:hAnsi="Arial" w:cs="Arial"/>
              </w:rPr>
            </w:pPr>
          </w:p>
        </w:tc>
        <w:tc>
          <w:tcPr>
            <w:tcW w:w="810" w:type="dxa"/>
            <w:vAlign w:val="center"/>
          </w:tcPr>
          <w:p w14:paraId="1E8A3D6C" w14:textId="77777777" w:rsidR="007D6DEB" w:rsidRPr="00E21FC3" w:rsidRDefault="007D6DEB" w:rsidP="00E21FC3">
            <w:pPr>
              <w:rPr>
                <w:rFonts w:ascii="Arial" w:hAnsi="Arial" w:cs="Arial"/>
              </w:rPr>
            </w:pPr>
          </w:p>
        </w:tc>
        <w:tc>
          <w:tcPr>
            <w:tcW w:w="1345" w:type="dxa"/>
            <w:vAlign w:val="center"/>
          </w:tcPr>
          <w:p w14:paraId="38631155" w14:textId="77777777" w:rsidR="007D6DEB" w:rsidRPr="00E21FC3" w:rsidRDefault="007D6DEB" w:rsidP="00E21FC3">
            <w:pPr>
              <w:rPr>
                <w:rFonts w:ascii="Arial" w:hAnsi="Arial" w:cs="Arial"/>
              </w:rPr>
            </w:pPr>
          </w:p>
        </w:tc>
      </w:tr>
      <w:tr w:rsidR="007D6DEB" w:rsidRPr="00E21FC3" w14:paraId="53AB1858" w14:textId="77777777" w:rsidTr="00E21FC3">
        <w:trPr>
          <w:trHeight w:val="710"/>
        </w:trPr>
        <w:tc>
          <w:tcPr>
            <w:tcW w:w="6295" w:type="dxa"/>
            <w:shd w:val="clear" w:color="auto" w:fill="BFBFBF" w:themeFill="background1" w:themeFillShade="BF"/>
            <w:vAlign w:val="center"/>
          </w:tcPr>
          <w:p w14:paraId="54A92292" w14:textId="77777777" w:rsidR="007D6DEB" w:rsidRPr="00E21FC3" w:rsidRDefault="007D6DEB" w:rsidP="00E21FC3">
            <w:pPr>
              <w:rPr>
                <w:rFonts w:ascii="Arial" w:hAnsi="Arial" w:cs="Arial"/>
              </w:rPr>
            </w:pPr>
            <w:r w:rsidRPr="00E21FC3">
              <w:rPr>
                <w:rFonts w:ascii="Arial" w:hAnsi="Arial" w:cs="Arial"/>
              </w:rPr>
              <w:t>Does the Contractor have a Dewatering Permit Issued by the County and/or HDOH Clean Water Branch?</w:t>
            </w:r>
          </w:p>
        </w:tc>
        <w:tc>
          <w:tcPr>
            <w:tcW w:w="900" w:type="dxa"/>
            <w:vAlign w:val="center"/>
          </w:tcPr>
          <w:p w14:paraId="77A0255C" w14:textId="77777777" w:rsidR="007D6DEB" w:rsidRPr="00E21FC3" w:rsidRDefault="007D6DEB" w:rsidP="00E21FC3">
            <w:pPr>
              <w:rPr>
                <w:rFonts w:ascii="Arial" w:hAnsi="Arial" w:cs="Arial"/>
              </w:rPr>
            </w:pPr>
          </w:p>
        </w:tc>
        <w:tc>
          <w:tcPr>
            <w:tcW w:w="810" w:type="dxa"/>
            <w:vAlign w:val="center"/>
          </w:tcPr>
          <w:p w14:paraId="55C630F5" w14:textId="77777777" w:rsidR="007D6DEB" w:rsidRPr="00E21FC3" w:rsidRDefault="007D6DEB" w:rsidP="00E21FC3">
            <w:pPr>
              <w:rPr>
                <w:rFonts w:ascii="Arial" w:hAnsi="Arial" w:cs="Arial"/>
              </w:rPr>
            </w:pPr>
          </w:p>
        </w:tc>
        <w:tc>
          <w:tcPr>
            <w:tcW w:w="1345" w:type="dxa"/>
            <w:vAlign w:val="center"/>
          </w:tcPr>
          <w:p w14:paraId="2F510EA2" w14:textId="77777777" w:rsidR="007D6DEB" w:rsidRPr="00E21FC3" w:rsidRDefault="007D6DEB" w:rsidP="00E21FC3">
            <w:pPr>
              <w:rPr>
                <w:rFonts w:ascii="Arial" w:hAnsi="Arial" w:cs="Arial"/>
              </w:rPr>
            </w:pPr>
          </w:p>
        </w:tc>
      </w:tr>
      <w:tr w:rsidR="007D6DEB" w14:paraId="228DB9C3" w14:textId="77777777" w:rsidTr="00E21FC3">
        <w:trPr>
          <w:trHeight w:val="710"/>
        </w:trPr>
        <w:tc>
          <w:tcPr>
            <w:tcW w:w="6295" w:type="dxa"/>
            <w:shd w:val="clear" w:color="auto" w:fill="BFBFBF" w:themeFill="background1" w:themeFillShade="BF"/>
            <w:vAlign w:val="center"/>
          </w:tcPr>
          <w:p w14:paraId="65D1CA59" w14:textId="77777777" w:rsidR="007D6DEB" w:rsidRDefault="007D6DEB" w:rsidP="00E21FC3">
            <w:pPr>
              <w:rPr>
                <w:rFonts w:ascii="Arial" w:hAnsi="Arial" w:cs="Arial"/>
              </w:rPr>
            </w:pPr>
            <w:r w:rsidRPr="00E21FC3">
              <w:rPr>
                <w:rFonts w:ascii="Arial" w:hAnsi="Arial" w:cs="Arial"/>
              </w:rPr>
              <w:t>Is Free Product Known or Suspected to be Present at the Site?</w:t>
            </w:r>
          </w:p>
        </w:tc>
        <w:tc>
          <w:tcPr>
            <w:tcW w:w="900" w:type="dxa"/>
            <w:vAlign w:val="center"/>
          </w:tcPr>
          <w:p w14:paraId="3C4CA521" w14:textId="77777777" w:rsidR="007D6DEB" w:rsidRDefault="007D6DEB" w:rsidP="00E21FC3">
            <w:pPr>
              <w:rPr>
                <w:rFonts w:ascii="Arial" w:hAnsi="Arial" w:cs="Arial"/>
              </w:rPr>
            </w:pPr>
          </w:p>
        </w:tc>
        <w:tc>
          <w:tcPr>
            <w:tcW w:w="810" w:type="dxa"/>
            <w:vAlign w:val="center"/>
          </w:tcPr>
          <w:p w14:paraId="6367B2EF" w14:textId="77777777" w:rsidR="007D6DEB" w:rsidRDefault="007D6DEB" w:rsidP="00E21FC3">
            <w:pPr>
              <w:rPr>
                <w:rFonts w:ascii="Arial" w:hAnsi="Arial" w:cs="Arial"/>
              </w:rPr>
            </w:pPr>
          </w:p>
        </w:tc>
        <w:tc>
          <w:tcPr>
            <w:tcW w:w="1345" w:type="dxa"/>
            <w:vAlign w:val="center"/>
          </w:tcPr>
          <w:p w14:paraId="1C4873C3" w14:textId="77777777" w:rsidR="007D6DEB" w:rsidRDefault="007D6DEB" w:rsidP="00E21FC3">
            <w:pPr>
              <w:rPr>
                <w:rFonts w:ascii="Arial" w:hAnsi="Arial" w:cs="Arial"/>
              </w:rPr>
            </w:pPr>
          </w:p>
        </w:tc>
      </w:tr>
      <w:tr w:rsidR="00821779" w14:paraId="62534ACA" w14:textId="77777777" w:rsidTr="00E21FC3">
        <w:trPr>
          <w:trHeight w:val="710"/>
        </w:trPr>
        <w:tc>
          <w:tcPr>
            <w:tcW w:w="6295" w:type="dxa"/>
            <w:shd w:val="clear" w:color="auto" w:fill="BFBFBF" w:themeFill="background1" w:themeFillShade="BF"/>
            <w:vAlign w:val="center"/>
          </w:tcPr>
          <w:p w14:paraId="45A03F23" w14:textId="049DEC1E" w:rsidR="00821779" w:rsidRPr="00E21FC3" w:rsidRDefault="00821779" w:rsidP="00E21FC3">
            <w:pPr>
              <w:rPr>
                <w:rFonts w:ascii="Arial" w:hAnsi="Arial" w:cs="Arial"/>
              </w:rPr>
            </w:pPr>
            <w:r>
              <w:rPr>
                <w:rFonts w:ascii="Arial" w:hAnsi="Arial" w:cs="Arial"/>
              </w:rPr>
              <w:t xml:space="preserve">Is </w:t>
            </w:r>
            <w:r w:rsidR="001340E4">
              <w:rPr>
                <w:rFonts w:ascii="Arial" w:hAnsi="Arial" w:cs="Arial"/>
              </w:rPr>
              <w:t>G</w:t>
            </w:r>
            <w:r>
              <w:rPr>
                <w:rFonts w:ascii="Arial" w:hAnsi="Arial" w:cs="Arial"/>
              </w:rPr>
              <w:t xml:space="preserve">roundwater </w:t>
            </w:r>
            <w:r w:rsidR="001340E4">
              <w:rPr>
                <w:rFonts w:ascii="Arial" w:hAnsi="Arial" w:cs="Arial"/>
              </w:rPr>
              <w:t>K</w:t>
            </w:r>
            <w:r>
              <w:rPr>
                <w:rFonts w:ascii="Arial" w:hAnsi="Arial" w:cs="Arial"/>
              </w:rPr>
              <w:t xml:space="preserve">nown or </w:t>
            </w:r>
            <w:r w:rsidR="001340E4">
              <w:rPr>
                <w:rFonts w:ascii="Arial" w:hAnsi="Arial" w:cs="Arial"/>
              </w:rPr>
              <w:t>S</w:t>
            </w:r>
            <w:r>
              <w:rPr>
                <w:rFonts w:ascii="Arial" w:hAnsi="Arial" w:cs="Arial"/>
              </w:rPr>
              <w:t xml:space="preserve">uspected to be </w:t>
            </w:r>
            <w:r w:rsidR="001340E4">
              <w:rPr>
                <w:rFonts w:ascii="Arial" w:hAnsi="Arial" w:cs="Arial"/>
              </w:rPr>
              <w:t>C</w:t>
            </w:r>
            <w:r>
              <w:rPr>
                <w:rFonts w:ascii="Arial" w:hAnsi="Arial" w:cs="Arial"/>
              </w:rPr>
              <w:t>ontaminated?</w:t>
            </w:r>
          </w:p>
        </w:tc>
        <w:tc>
          <w:tcPr>
            <w:tcW w:w="900" w:type="dxa"/>
            <w:vAlign w:val="center"/>
          </w:tcPr>
          <w:p w14:paraId="2FA2EBD2" w14:textId="77777777" w:rsidR="00821779" w:rsidRDefault="00821779" w:rsidP="00E21FC3">
            <w:pPr>
              <w:rPr>
                <w:rFonts w:ascii="Arial" w:hAnsi="Arial" w:cs="Arial"/>
              </w:rPr>
            </w:pPr>
          </w:p>
        </w:tc>
        <w:tc>
          <w:tcPr>
            <w:tcW w:w="810" w:type="dxa"/>
            <w:vAlign w:val="center"/>
          </w:tcPr>
          <w:p w14:paraId="183DA36B" w14:textId="77777777" w:rsidR="00821779" w:rsidRDefault="00821779" w:rsidP="00E21FC3">
            <w:pPr>
              <w:rPr>
                <w:rFonts w:ascii="Arial" w:hAnsi="Arial" w:cs="Arial"/>
              </w:rPr>
            </w:pPr>
          </w:p>
        </w:tc>
        <w:tc>
          <w:tcPr>
            <w:tcW w:w="1345" w:type="dxa"/>
            <w:vAlign w:val="center"/>
          </w:tcPr>
          <w:p w14:paraId="0FB30854" w14:textId="77777777" w:rsidR="00821779" w:rsidRDefault="00821779" w:rsidP="00E21FC3">
            <w:pPr>
              <w:rPr>
                <w:rFonts w:ascii="Arial" w:hAnsi="Arial" w:cs="Arial"/>
              </w:rPr>
            </w:pPr>
          </w:p>
        </w:tc>
      </w:tr>
      <w:tr w:rsidR="00821779" w14:paraId="77CEF364" w14:textId="77777777" w:rsidTr="00E21FC3">
        <w:trPr>
          <w:trHeight w:val="710"/>
        </w:trPr>
        <w:tc>
          <w:tcPr>
            <w:tcW w:w="6295" w:type="dxa"/>
            <w:shd w:val="clear" w:color="auto" w:fill="BFBFBF" w:themeFill="background1" w:themeFillShade="BF"/>
            <w:vAlign w:val="center"/>
          </w:tcPr>
          <w:p w14:paraId="2600CB18" w14:textId="4F770460" w:rsidR="00821779" w:rsidRDefault="001340E4" w:rsidP="00E21FC3">
            <w:pPr>
              <w:rPr>
                <w:rFonts w:ascii="Arial" w:hAnsi="Arial" w:cs="Arial"/>
              </w:rPr>
            </w:pPr>
            <w:r>
              <w:rPr>
                <w:rFonts w:ascii="Arial" w:hAnsi="Arial" w:cs="Arial"/>
              </w:rPr>
              <w:t>Will Groundwater be</w:t>
            </w:r>
            <w:r w:rsidR="00821779">
              <w:rPr>
                <w:rFonts w:ascii="Arial" w:hAnsi="Arial" w:cs="Arial"/>
              </w:rPr>
              <w:t xml:space="preserve"> </w:t>
            </w:r>
            <w:r>
              <w:rPr>
                <w:rFonts w:ascii="Arial" w:hAnsi="Arial" w:cs="Arial"/>
              </w:rPr>
              <w:t>D</w:t>
            </w:r>
            <w:r w:rsidR="00821779">
              <w:rPr>
                <w:rFonts w:ascii="Arial" w:hAnsi="Arial" w:cs="Arial"/>
              </w:rPr>
              <w:t xml:space="preserve">ewatered into a </w:t>
            </w:r>
            <w:r>
              <w:rPr>
                <w:rFonts w:ascii="Arial" w:hAnsi="Arial" w:cs="Arial"/>
              </w:rPr>
              <w:t>C</w:t>
            </w:r>
            <w:r w:rsidR="00821779">
              <w:rPr>
                <w:rFonts w:ascii="Arial" w:hAnsi="Arial" w:cs="Arial"/>
              </w:rPr>
              <w:t xml:space="preserve">ontainer (e.g., frac tank) </w:t>
            </w:r>
            <w:r>
              <w:rPr>
                <w:rFonts w:ascii="Arial" w:hAnsi="Arial" w:cs="Arial"/>
              </w:rPr>
              <w:t>P</w:t>
            </w:r>
            <w:r w:rsidR="00821779">
              <w:rPr>
                <w:rFonts w:ascii="Arial" w:hAnsi="Arial" w:cs="Arial"/>
              </w:rPr>
              <w:t xml:space="preserve">rior to </w:t>
            </w:r>
            <w:r>
              <w:rPr>
                <w:rFonts w:ascii="Arial" w:hAnsi="Arial" w:cs="Arial"/>
              </w:rPr>
              <w:t>R</w:t>
            </w:r>
            <w:r w:rsidR="00821779">
              <w:rPr>
                <w:rFonts w:ascii="Arial" w:hAnsi="Arial" w:cs="Arial"/>
              </w:rPr>
              <w:t xml:space="preserve">e-infiltration or </w:t>
            </w:r>
            <w:r>
              <w:rPr>
                <w:rFonts w:ascii="Arial" w:hAnsi="Arial" w:cs="Arial"/>
              </w:rPr>
              <w:t>D</w:t>
            </w:r>
            <w:r w:rsidR="00821779">
              <w:rPr>
                <w:rFonts w:ascii="Arial" w:hAnsi="Arial" w:cs="Arial"/>
              </w:rPr>
              <w:t>isposal?</w:t>
            </w:r>
          </w:p>
        </w:tc>
        <w:tc>
          <w:tcPr>
            <w:tcW w:w="900" w:type="dxa"/>
            <w:vAlign w:val="center"/>
          </w:tcPr>
          <w:p w14:paraId="077C110B" w14:textId="77777777" w:rsidR="00821779" w:rsidRDefault="00821779" w:rsidP="00E21FC3">
            <w:pPr>
              <w:rPr>
                <w:rFonts w:ascii="Arial" w:hAnsi="Arial" w:cs="Arial"/>
              </w:rPr>
            </w:pPr>
          </w:p>
        </w:tc>
        <w:tc>
          <w:tcPr>
            <w:tcW w:w="810" w:type="dxa"/>
            <w:vAlign w:val="center"/>
          </w:tcPr>
          <w:p w14:paraId="3DA684C0" w14:textId="77777777" w:rsidR="00821779" w:rsidRDefault="00821779" w:rsidP="00E21FC3">
            <w:pPr>
              <w:rPr>
                <w:rFonts w:ascii="Arial" w:hAnsi="Arial" w:cs="Arial"/>
              </w:rPr>
            </w:pPr>
          </w:p>
        </w:tc>
        <w:tc>
          <w:tcPr>
            <w:tcW w:w="1345" w:type="dxa"/>
            <w:vAlign w:val="center"/>
          </w:tcPr>
          <w:p w14:paraId="383F849B" w14:textId="77777777" w:rsidR="00821779" w:rsidRDefault="00821779" w:rsidP="00E21FC3">
            <w:pPr>
              <w:rPr>
                <w:rFonts w:ascii="Arial" w:hAnsi="Arial" w:cs="Arial"/>
              </w:rPr>
            </w:pPr>
          </w:p>
        </w:tc>
      </w:tr>
      <w:tr w:rsidR="001340E4" w14:paraId="48C83023" w14:textId="77777777" w:rsidTr="00E21FC3">
        <w:trPr>
          <w:trHeight w:val="710"/>
        </w:trPr>
        <w:tc>
          <w:tcPr>
            <w:tcW w:w="6295" w:type="dxa"/>
            <w:shd w:val="clear" w:color="auto" w:fill="BFBFBF" w:themeFill="background1" w:themeFillShade="BF"/>
            <w:vAlign w:val="center"/>
          </w:tcPr>
          <w:p w14:paraId="11BC7115" w14:textId="44EEC17F" w:rsidR="001340E4" w:rsidRDefault="001340E4" w:rsidP="00E21FC3">
            <w:pPr>
              <w:rPr>
                <w:rFonts w:ascii="Arial" w:hAnsi="Arial" w:cs="Arial"/>
              </w:rPr>
            </w:pPr>
            <w:r>
              <w:rPr>
                <w:rFonts w:ascii="Arial" w:hAnsi="Arial" w:cs="Arial"/>
              </w:rPr>
              <w:t>If Dewatering is Anticipated, are Approximate Locations of Dewatering Pits or Frac Tanks Included on a Figure in this Addendum?</w:t>
            </w:r>
          </w:p>
        </w:tc>
        <w:tc>
          <w:tcPr>
            <w:tcW w:w="900" w:type="dxa"/>
            <w:vAlign w:val="center"/>
          </w:tcPr>
          <w:p w14:paraId="054AF133" w14:textId="77777777" w:rsidR="001340E4" w:rsidRDefault="001340E4" w:rsidP="00E21FC3">
            <w:pPr>
              <w:rPr>
                <w:rFonts w:ascii="Arial" w:hAnsi="Arial" w:cs="Arial"/>
              </w:rPr>
            </w:pPr>
          </w:p>
        </w:tc>
        <w:tc>
          <w:tcPr>
            <w:tcW w:w="810" w:type="dxa"/>
            <w:vAlign w:val="center"/>
          </w:tcPr>
          <w:p w14:paraId="2713D858" w14:textId="77777777" w:rsidR="001340E4" w:rsidRDefault="001340E4" w:rsidP="00E21FC3">
            <w:pPr>
              <w:rPr>
                <w:rFonts w:ascii="Arial" w:hAnsi="Arial" w:cs="Arial"/>
              </w:rPr>
            </w:pPr>
          </w:p>
        </w:tc>
        <w:tc>
          <w:tcPr>
            <w:tcW w:w="1345" w:type="dxa"/>
            <w:vAlign w:val="center"/>
          </w:tcPr>
          <w:p w14:paraId="3F5F5EE4" w14:textId="77777777" w:rsidR="001340E4" w:rsidRDefault="001340E4" w:rsidP="00E21FC3">
            <w:pPr>
              <w:rPr>
                <w:rFonts w:ascii="Arial" w:hAnsi="Arial" w:cs="Arial"/>
              </w:rPr>
            </w:pPr>
          </w:p>
        </w:tc>
      </w:tr>
    </w:tbl>
    <w:p w14:paraId="2B192B4C" w14:textId="415E28E8" w:rsidR="00466756" w:rsidRDefault="00466756" w:rsidP="00466756"/>
    <w:p w14:paraId="37028979" w14:textId="08AC8E75" w:rsidR="001340E4" w:rsidRDefault="00821779" w:rsidP="00466756">
      <w:pPr>
        <w:rPr>
          <w:rFonts w:ascii="Arial" w:hAnsi="Arial" w:cs="Arial"/>
          <w:i/>
          <w:iCs/>
          <w:color w:val="FF0000"/>
        </w:rPr>
      </w:pPr>
      <w:r w:rsidRPr="001340E4">
        <w:rPr>
          <w:rFonts w:ascii="Arial" w:hAnsi="Arial" w:cs="Arial"/>
          <w:i/>
          <w:iCs/>
          <w:color w:val="FF0000"/>
        </w:rPr>
        <w:t>If groundwater is temporarily stored in a frac tank or other container prior to re-infiltration, then sampling and treatment may be required in accordance with HDOH Solid and Hazardous Waste Branch requirements</w:t>
      </w:r>
      <w:r w:rsidRPr="00821779">
        <w:rPr>
          <w:rFonts w:ascii="Arial" w:hAnsi="Arial" w:cs="Arial"/>
          <w:color w:val="000000" w:themeColor="text1"/>
        </w:rPr>
        <w:t>.</w:t>
      </w:r>
      <w:r>
        <w:rPr>
          <w:rFonts w:ascii="Arial" w:hAnsi="Arial" w:cs="Arial"/>
          <w:color w:val="000000" w:themeColor="text1"/>
        </w:rPr>
        <w:t xml:space="preserve"> </w:t>
      </w:r>
      <w:r>
        <w:rPr>
          <w:rFonts w:ascii="Arial" w:hAnsi="Arial" w:cs="Arial"/>
          <w:i/>
          <w:iCs/>
          <w:color w:val="FF0000"/>
        </w:rPr>
        <w:t xml:space="preserve">HDOH Solid and Hazardous Waste Branch (SHWB) </w:t>
      </w:r>
      <w:r w:rsidR="001340E4">
        <w:rPr>
          <w:rFonts w:ascii="Arial" w:hAnsi="Arial" w:cs="Arial"/>
          <w:i/>
          <w:iCs/>
          <w:color w:val="FF0000"/>
        </w:rPr>
        <w:t xml:space="preserve">must </w:t>
      </w:r>
      <w:r>
        <w:rPr>
          <w:rFonts w:ascii="Arial" w:hAnsi="Arial" w:cs="Arial"/>
          <w:i/>
          <w:iCs/>
          <w:color w:val="FF0000"/>
        </w:rPr>
        <w:t xml:space="preserve">be consulted prior to completing this Addendum if there is the plan or potential for groundwater to be temporarily stored in frac tank or container prior to re-infiltration. If they require additional sampling or treatment, please describe these </w:t>
      </w:r>
      <w:r w:rsidR="001340E4">
        <w:rPr>
          <w:rFonts w:ascii="Arial" w:hAnsi="Arial" w:cs="Arial"/>
          <w:i/>
          <w:iCs/>
          <w:color w:val="FF0000"/>
        </w:rPr>
        <w:t xml:space="preserve">requirements </w:t>
      </w:r>
      <w:r>
        <w:rPr>
          <w:rFonts w:ascii="Arial" w:hAnsi="Arial" w:cs="Arial"/>
          <w:i/>
          <w:iCs/>
          <w:color w:val="FF0000"/>
        </w:rPr>
        <w:t xml:space="preserve">in this section. If you checked with HDOH SHWB and they do not have any requirements, clearly state so in this document. </w:t>
      </w:r>
    </w:p>
    <w:p w14:paraId="1057516C" w14:textId="00DB5FD3" w:rsidR="001340E4" w:rsidRDefault="001340E4" w:rsidP="001340E4">
      <w:pPr>
        <w:rPr>
          <w:rFonts w:ascii="Arial" w:hAnsi="Arial" w:cs="Arial"/>
          <w:i/>
          <w:iCs/>
          <w:color w:val="FF0000"/>
        </w:rPr>
      </w:pPr>
      <w:r w:rsidRPr="008E49CA">
        <w:rPr>
          <w:rFonts w:ascii="Arial" w:hAnsi="Arial" w:cs="Arial"/>
          <w:i/>
          <w:iCs/>
          <w:color w:val="FF0000"/>
        </w:rPr>
        <w:t xml:space="preserve">If plans change, this C-EHMP </w:t>
      </w:r>
      <w:r>
        <w:rPr>
          <w:rFonts w:ascii="Arial" w:hAnsi="Arial" w:cs="Arial"/>
          <w:i/>
          <w:iCs/>
          <w:color w:val="FF0000"/>
        </w:rPr>
        <w:t xml:space="preserve">Addendum </w:t>
      </w:r>
      <w:r w:rsidRPr="008E49CA">
        <w:rPr>
          <w:rFonts w:ascii="Arial" w:hAnsi="Arial" w:cs="Arial"/>
          <w:i/>
          <w:iCs/>
          <w:color w:val="FF0000"/>
        </w:rPr>
        <w:t>will be revised and re-submitted to the HEER Office for review and approval at least 90 days prior to conducting groundwater disturbing activities or as soon as the change has been identified.</w:t>
      </w:r>
    </w:p>
    <w:p w14:paraId="4D589164" w14:textId="1681EEB8" w:rsidR="00821779" w:rsidRDefault="00821779" w:rsidP="00466756">
      <w:pPr>
        <w:rPr>
          <w:rFonts w:ascii="Arial" w:hAnsi="Arial" w:cs="Arial"/>
          <w:i/>
          <w:iCs/>
          <w:color w:val="FF0000"/>
        </w:rPr>
      </w:pPr>
    </w:p>
    <w:p w14:paraId="11AFCA8F" w14:textId="77777777" w:rsidR="001340E4" w:rsidRDefault="001340E4" w:rsidP="00466756">
      <w:pPr>
        <w:rPr>
          <w:rFonts w:ascii="Arial" w:hAnsi="Arial" w:cs="Arial"/>
          <w:i/>
          <w:iCs/>
          <w:color w:val="FF0000"/>
        </w:rPr>
      </w:pPr>
    </w:p>
    <w:p w14:paraId="498FE135" w14:textId="677D7EDF" w:rsidR="00466756" w:rsidRPr="008E49CA" w:rsidRDefault="00466756" w:rsidP="00466756">
      <w:pPr>
        <w:rPr>
          <w:rFonts w:ascii="Arial" w:hAnsi="Arial" w:cs="Arial"/>
          <w:i/>
          <w:iCs/>
          <w:color w:val="FF0000"/>
        </w:rPr>
      </w:pPr>
      <w:r>
        <w:rPr>
          <w:rFonts w:ascii="Arial" w:hAnsi="Arial" w:cs="Arial"/>
          <w:i/>
          <w:iCs/>
          <w:color w:val="FF0000"/>
        </w:rPr>
        <w:t>Even if groundwater is not known or suspected to be contaminated, d</w:t>
      </w:r>
      <w:r w:rsidRPr="008E49CA">
        <w:rPr>
          <w:rFonts w:ascii="Arial" w:hAnsi="Arial" w:cs="Arial"/>
          <w:i/>
          <w:iCs/>
          <w:color w:val="FF0000"/>
        </w:rPr>
        <w:t xml:space="preserve">ewatering into a sanitary sewer or storm sewer </w:t>
      </w:r>
      <w:r w:rsidR="00C64AAC">
        <w:rPr>
          <w:rFonts w:ascii="Arial" w:hAnsi="Arial" w:cs="Arial"/>
          <w:i/>
          <w:iCs/>
          <w:color w:val="FF0000"/>
        </w:rPr>
        <w:t xml:space="preserve">may </w:t>
      </w:r>
      <w:r w:rsidRPr="008E49CA">
        <w:rPr>
          <w:rFonts w:ascii="Arial" w:hAnsi="Arial" w:cs="Arial"/>
          <w:i/>
          <w:iCs/>
          <w:color w:val="FF0000"/>
        </w:rPr>
        <w:t>still require a permit from the County (sanitary sewer) and/or HDOH Clean Water Branch (storm sewer).  A copy of the Dewatering Permit and effluent sampling requirements is included as an attachment to this C-EHMP</w:t>
      </w:r>
      <w:r>
        <w:rPr>
          <w:rFonts w:ascii="Arial" w:hAnsi="Arial" w:cs="Arial"/>
          <w:i/>
          <w:iCs/>
          <w:color w:val="FF0000"/>
        </w:rPr>
        <w:t xml:space="preserve"> Addendum</w:t>
      </w:r>
      <w:r w:rsidRPr="008E49CA">
        <w:rPr>
          <w:rFonts w:ascii="Arial" w:hAnsi="Arial" w:cs="Arial"/>
          <w:i/>
          <w:iCs/>
          <w:color w:val="FF0000"/>
        </w:rPr>
        <w:t xml:space="preserve">.  The QEP must ensure compliance with all requirements of this permit.” </w:t>
      </w:r>
    </w:p>
    <w:p w14:paraId="2FBF88FE" w14:textId="77777777" w:rsidR="00466756" w:rsidRPr="008E49CA" w:rsidRDefault="00466756" w:rsidP="00466756">
      <w:pPr>
        <w:rPr>
          <w:rFonts w:ascii="Arial" w:hAnsi="Arial" w:cs="Arial"/>
          <w:i/>
          <w:iCs/>
          <w:color w:val="FF0000"/>
        </w:rPr>
      </w:pPr>
      <w:r w:rsidRPr="008E49CA">
        <w:rPr>
          <w:rFonts w:ascii="Arial" w:hAnsi="Arial" w:cs="Arial"/>
          <w:i/>
          <w:iCs/>
          <w:color w:val="FF0000"/>
        </w:rPr>
        <w:t xml:space="preserve">{If there is no Dewatering Permit, simply state that current construction plans do not include dewatering into the sanitary or storm sewer.} </w:t>
      </w:r>
    </w:p>
    <w:p w14:paraId="54542DE9" w14:textId="5EAC6CF0" w:rsidR="00466756" w:rsidRDefault="00466756" w:rsidP="00466756">
      <w:pPr>
        <w:rPr>
          <w:rFonts w:ascii="Arial" w:hAnsi="Arial" w:cs="Arial"/>
          <w:i/>
          <w:iCs/>
          <w:color w:val="FF0000"/>
        </w:rPr>
      </w:pPr>
      <w:r w:rsidRPr="008E49CA">
        <w:rPr>
          <w:rFonts w:ascii="Arial" w:hAnsi="Arial" w:cs="Arial"/>
          <w:i/>
          <w:iCs/>
          <w:color w:val="FF0000"/>
        </w:rPr>
        <w:t xml:space="preserve">If plans change or new information indicates that groundwater at the site may be contaminated, this C-EHMP </w:t>
      </w:r>
      <w:r w:rsidR="00821779">
        <w:rPr>
          <w:rFonts w:ascii="Arial" w:hAnsi="Arial" w:cs="Arial"/>
          <w:i/>
          <w:iCs/>
          <w:color w:val="FF0000"/>
        </w:rPr>
        <w:t xml:space="preserve">Addendum </w:t>
      </w:r>
      <w:r w:rsidRPr="008E49CA">
        <w:rPr>
          <w:rFonts w:ascii="Arial" w:hAnsi="Arial" w:cs="Arial"/>
          <w:i/>
          <w:iCs/>
          <w:color w:val="FF0000"/>
        </w:rPr>
        <w:t>will be revised and re-submitted to the HEER Office for review and approval at least 90 days prior to conducting groundwater disturbing activities or as soon as the change has been identified.</w:t>
      </w:r>
    </w:p>
    <w:p w14:paraId="17DC1B0A" w14:textId="72061F07" w:rsidR="00821779" w:rsidRDefault="00821779" w:rsidP="00466756">
      <w:pPr>
        <w:rPr>
          <w:rFonts w:ascii="Arial" w:hAnsi="Arial" w:cs="Arial"/>
          <w:i/>
          <w:iCs/>
          <w:color w:val="FF0000"/>
        </w:rPr>
      </w:pPr>
    </w:p>
    <w:p w14:paraId="6FE14BEC" w14:textId="77777777" w:rsidR="00821779" w:rsidRDefault="00821779" w:rsidP="00466756">
      <w:pPr>
        <w:rPr>
          <w:rFonts w:ascii="Arial" w:hAnsi="Arial" w:cs="Arial"/>
          <w:i/>
          <w:iCs/>
          <w:color w:val="FF0000"/>
        </w:rPr>
      </w:pPr>
    </w:p>
    <w:p w14:paraId="66396308" w14:textId="3DEE8C22" w:rsidR="00821779" w:rsidRDefault="001340E4" w:rsidP="00C31B50">
      <w:pPr>
        <w:pStyle w:val="Heading3C-EHMP"/>
        <w:numPr>
          <w:ilvl w:val="2"/>
          <w:numId w:val="1"/>
        </w:numPr>
      </w:pPr>
      <w:bookmarkStart w:id="27" w:name="_Toc42680215"/>
      <w:r>
        <w:lastRenderedPageBreak/>
        <w:t>Disposal of Groundwater</w:t>
      </w:r>
      <w:bookmarkEnd w:id="27"/>
    </w:p>
    <w:p w14:paraId="1BEF1468" w14:textId="77777777" w:rsidR="001340E4" w:rsidRDefault="001340E4" w:rsidP="001340E4">
      <w:pPr>
        <w:pStyle w:val="Heading3C-EHMP"/>
        <w:numPr>
          <w:ilvl w:val="0"/>
          <w:numId w:val="0"/>
        </w:numPr>
        <w:ind w:left="1224"/>
      </w:pPr>
    </w:p>
    <w:p w14:paraId="09915DAA" w14:textId="421E7CBA" w:rsidR="001340E4" w:rsidRPr="001340E4" w:rsidRDefault="001340E4" w:rsidP="001340E4">
      <w:pPr>
        <w:pStyle w:val="ListParagraph"/>
        <w:numPr>
          <w:ilvl w:val="0"/>
          <w:numId w:val="7"/>
        </w:numPr>
        <w:rPr>
          <w:rFonts w:ascii="Arial" w:hAnsi="Arial" w:cs="Arial"/>
          <w:i/>
          <w:iCs/>
          <w:color w:val="FF0000"/>
        </w:rPr>
      </w:pPr>
      <w:r w:rsidRPr="001340E4">
        <w:rPr>
          <w:rFonts w:ascii="Arial" w:hAnsi="Arial" w:cs="Arial"/>
          <w:i/>
          <w:iCs/>
          <w:color w:val="FF0000"/>
        </w:rPr>
        <w:t>If groundwater will not be disposed of during this project, please state the following and delete the rest of this Section:</w:t>
      </w:r>
    </w:p>
    <w:p w14:paraId="26A3B3F4" w14:textId="77777777" w:rsidR="001340E4" w:rsidRPr="001340E4" w:rsidRDefault="001340E4" w:rsidP="001340E4">
      <w:pPr>
        <w:rPr>
          <w:rFonts w:ascii="Arial" w:hAnsi="Arial" w:cs="Arial"/>
          <w:i/>
          <w:iCs/>
          <w:color w:val="FF0000"/>
        </w:rPr>
      </w:pPr>
    </w:p>
    <w:p w14:paraId="438662F0" w14:textId="77777777" w:rsidR="001340E4" w:rsidRPr="001340E4" w:rsidRDefault="001340E4" w:rsidP="001340E4">
      <w:pPr>
        <w:rPr>
          <w:rFonts w:ascii="Arial" w:hAnsi="Arial" w:cs="Arial"/>
          <w:i/>
          <w:iCs/>
          <w:color w:val="FF0000"/>
        </w:rPr>
      </w:pPr>
      <w:r w:rsidRPr="001340E4">
        <w:rPr>
          <w:rFonts w:ascii="Arial" w:hAnsi="Arial" w:cs="Arial"/>
          <w:i/>
          <w:iCs/>
          <w:color w:val="FF0000"/>
        </w:rPr>
        <w:t>“The current construction plans do not anticipate disposal of any groundwater off- site.  If plans change or new information indicates that off-site groundwater disposal will occur, then this C-EHMP will be revised and re-submitted to the HEER Office for review and approval at least 90 days prior to conducting groundwater disturbing activities or as soon as the change has been identified.”</w:t>
      </w:r>
    </w:p>
    <w:p w14:paraId="15327F98" w14:textId="41CDEB79" w:rsidR="00821779" w:rsidRDefault="00821779" w:rsidP="00466756">
      <w:pPr>
        <w:rPr>
          <w:rFonts w:ascii="Arial" w:hAnsi="Arial" w:cs="Arial"/>
          <w:color w:val="FF0000"/>
        </w:rPr>
      </w:pPr>
    </w:p>
    <w:p w14:paraId="07AAEB7C" w14:textId="2C36CF2C" w:rsidR="001340E4" w:rsidRPr="001340E4" w:rsidRDefault="001340E4" w:rsidP="001340E4">
      <w:pPr>
        <w:rPr>
          <w:rFonts w:ascii="Arial" w:hAnsi="Arial" w:cs="Arial"/>
        </w:rPr>
      </w:pPr>
      <w:r w:rsidRPr="001340E4">
        <w:rPr>
          <w:rFonts w:ascii="Arial" w:hAnsi="Arial" w:cs="Arial"/>
        </w:rPr>
        <w:t xml:space="preserve">Should disposal become necessary, the groundwater should be stored onsite in the appropriate containers, characterized (e.g., using generator knowledge, field screening, and/or laboratory analysis) to determine the disposal options, and disposed of property at an HDOH permitted disposal facility. </w:t>
      </w:r>
    </w:p>
    <w:p w14:paraId="4318A02E" w14:textId="77777777" w:rsidR="001340E4" w:rsidRPr="001340E4" w:rsidRDefault="001340E4" w:rsidP="001340E4">
      <w:pPr>
        <w:rPr>
          <w:rFonts w:ascii="Arial" w:hAnsi="Arial" w:cs="Arial"/>
        </w:rPr>
      </w:pPr>
    </w:p>
    <w:p w14:paraId="22C5DE07" w14:textId="77777777" w:rsidR="001340E4" w:rsidRPr="001340E4" w:rsidRDefault="001340E4" w:rsidP="001340E4">
      <w:pPr>
        <w:rPr>
          <w:rFonts w:ascii="Arial" w:hAnsi="Arial" w:cs="Arial"/>
        </w:rPr>
      </w:pPr>
      <w:r w:rsidRPr="001340E4">
        <w:rPr>
          <w:rFonts w:ascii="Arial" w:hAnsi="Arial" w:cs="Arial"/>
        </w:rPr>
        <w:t xml:space="preserve">The QEP will be responsible for overseeing the containerization of the water and for collecting water samples. Water samples will be analyzed for the following COPCs prior to disposal. </w:t>
      </w:r>
    </w:p>
    <w:p w14:paraId="1BE379CD" w14:textId="77777777" w:rsidR="001340E4" w:rsidRPr="002366BD" w:rsidRDefault="001340E4" w:rsidP="001340E4">
      <w:pPr>
        <w:rPr>
          <w:rFonts w:ascii="Arial" w:hAnsi="Arial" w:cs="Arial"/>
          <w:highlight w:val="yellow"/>
        </w:rPr>
      </w:pPr>
    </w:p>
    <w:tbl>
      <w:tblPr>
        <w:tblStyle w:val="TableGrid"/>
        <w:tblW w:w="9355" w:type="dxa"/>
        <w:tblLook w:val="04A0" w:firstRow="1" w:lastRow="0" w:firstColumn="1" w:lastColumn="0" w:noHBand="0" w:noVBand="1"/>
      </w:tblPr>
      <w:tblGrid>
        <w:gridCol w:w="3685"/>
        <w:gridCol w:w="5670"/>
      </w:tblGrid>
      <w:tr w:rsidR="001340E4" w:rsidRPr="001340E4" w14:paraId="4223D73B" w14:textId="77777777" w:rsidTr="007576CC">
        <w:tc>
          <w:tcPr>
            <w:tcW w:w="3685" w:type="dxa"/>
            <w:shd w:val="clear" w:color="auto" w:fill="D9D9D9" w:themeFill="background1" w:themeFillShade="D9"/>
          </w:tcPr>
          <w:p w14:paraId="00C47D5A" w14:textId="77777777" w:rsidR="001340E4" w:rsidRPr="001340E4" w:rsidRDefault="001340E4" w:rsidP="007576CC">
            <w:pPr>
              <w:rPr>
                <w:rFonts w:ascii="Arial" w:hAnsi="Arial" w:cs="Arial"/>
                <w:b/>
              </w:rPr>
            </w:pPr>
            <w:r w:rsidRPr="001340E4">
              <w:rPr>
                <w:rFonts w:ascii="Arial" w:hAnsi="Arial" w:cs="Arial"/>
                <w:b/>
              </w:rPr>
              <w:t>Chemicals to Analyze</w:t>
            </w:r>
          </w:p>
        </w:tc>
        <w:tc>
          <w:tcPr>
            <w:tcW w:w="5670" w:type="dxa"/>
            <w:shd w:val="clear" w:color="auto" w:fill="D9D9D9" w:themeFill="background1" w:themeFillShade="D9"/>
          </w:tcPr>
          <w:p w14:paraId="0D098AF0" w14:textId="77777777" w:rsidR="001340E4" w:rsidRPr="001340E4" w:rsidRDefault="001340E4" w:rsidP="007576CC">
            <w:pPr>
              <w:rPr>
                <w:rFonts w:ascii="Arial" w:hAnsi="Arial" w:cs="Arial"/>
                <w:b/>
              </w:rPr>
            </w:pPr>
            <w:r w:rsidRPr="001340E4">
              <w:rPr>
                <w:rFonts w:ascii="Arial" w:hAnsi="Arial" w:cs="Arial"/>
                <w:b/>
              </w:rPr>
              <w:t>Analytical Method</w:t>
            </w:r>
          </w:p>
        </w:tc>
      </w:tr>
      <w:tr w:rsidR="001340E4" w:rsidRPr="001340E4" w14:paraId="312525D0" w14:textId="77777777" w:rsidTr="007576CC">
        <w:tc>
          <w:tcPr>
            <w:tcW w:w="3685" w:type="dxa"/>
          </w:tcPr>
          <w:p w14:paraId="7404C0B1" w14:textId="77777777" w:rsidR="001340E4" w:rsidRPr="001340E4" w:rsidRDefault="001340E4" w:rsidP="007576CC">
            <w:pPr>
              <w:rPr>
                <w:rFonts w:ascii="Arial" w:hAnsi="Arial" w:cs="Arial"/>
              </w:rPr>
            </w:pPr>
          </w:p>
        </w:tc>
        <w:tc>
          <w:tcPr>
            <w:tcW w:w="5670" w:type="dxa"/>
          </w:tcPr>
          <w:p w14:paraId="75614F1E" w14:textId="77777777" w:rsidR="001340E4" w:rsidRPr="001340E4" w:rsidRDefault="001340E4" w:rsidP="007576CC">
            <w:pPr>
              <w:rPr>
                <w:rFonts w:ascii="Arial" w:hAnsi="Arial" w:cs="Arial"/>
              </w:rPr>
            </w:pPr>
          </w:p>
        </w:tc>
      </w:tr>
      <w:tr w:rsidR="001340E4" w:rsidRPr="001340E4" w14:paraId="2FDC8EE5" w14:textId="77777777" w:rsidTr="007576CC">
        <w:tc>
          <w:tcPr>
            <w:tcW w:w="3685" w:type="dxa"/>
          </w:tcPr>
          <w:p w14:paraId="79287666" w14:textId="77777777" w:rsidR="001340E4" w:rsidRPr="001340E4" w:rsidRDefault="001340E4" w:rsidP="007576CC">
            <w:pPr>
              <w:rPr>
                <w:rFonts w:ascii="Arial" w:hAnsi="Arial" w:cs="Arial"/>
              </w:rPr>
            </w:pPr>
          </w:p>
        </w:tc>
        <w:tc>
          <w:tcPr>
            <w:tcW w:w="5670" w:type="dxa"/>
          </w:tcPr>
          <w:p w14:paraId="20531F18" w14:textId="77777777" w:rsidR="001340E4" w:rsidRPr="001340E4" w:rsidRDefault="001340E4" w:rsidP="007576CC">
            <w:pPr>
              <w:rPr>
                <w:rFonts w:ascii="Arial" w:hAnsi="Arial" w:cs="Arial"/>
              </w:rPr>
            </w:pPr>
          </w:p>
        </w:tc>
      </w:tr>
      <w:tr w:rsidR="001340E4" w:rsidRPr="001340E4" w14:paraId="665FD6C3" w14:textId="77777777" w:rsidTr="007576CC">
        <w:tc>
          <w:tcPr>
            <w:tcW w:w="3685" w:type="dxa"/>
          </w:tcPr>
          <w:p w14:paraId="3B62C35B" w14:textId="77777777" w:rsidR="001340E4" w:rsidRPr="001340E4" w:rsidRDefault="001340E4" w:rsidP="007576CC">
            <w:pPr>
              <w:rPr>
                <w:rFonts w:ascii="Arial" w:hAnsi="Arial" w:cs="Arial"/>
              </w:rPr>
            </w:pPr>
          </w:p>
        </w:tc>
        <w:tc>
          <w:tcPr>
            <w:tcW w:w="5670" w:type="dxa"/>
          </w:tcPr>
          <w:p w14:paraId="56ED3D91" w14:textId="77777777" w:rsidR="001340E4" w:rsidRPr="001340E4" w:rsidRDefault="001340E4" w:rsidP="007576CC">
            <w:pPr>
              <w:rPr>
                <w:rFonts w:ascii="Arial" w:hAnsi="Arial" w:cs="Arial"/>
              </w:rPr>
            </w:pPr>
          </w:p>
        </w:tc>
      </w:tr>
    </w:tbl>
    <w:p w14:paraId="05BEF70C" w14:textId="77777777" w:rsidR="001340E4" w:rsidRPr="001340E4" w:rsidRDefault="001340E4" w:rsidP="001340E4">
      <w:pPr>
        <w:rPr>
          <w:rFonts w:ascii="Arial" w:hAnsi="Arial" w:cs="Arial"/>
        </w:rPr>
      </w:pPr>
    </w:p>
    <w:p w14:paraId="0A1832AC" w14:textId="77777777" w:rsidR="001340E4" w:rsidRPr="001340E4" w:rsidRDefault="001340E4" w:rsidP="001340E4">
      <w:pPr>
        <w:rPr>
          <w:rFonts w:ascii="Arial" w:hAnsi="Arial" w:cs="Arial"/>
        </w:rPr>
      </w:pPr>
      <w:r w:rsidRPr="001340E4">
        <w:rPr>
          <w:rFonts w:ascii="Arial" w:hAnsi="Arial" w:cs="Arial"/>
        </w:rPr>
        <w:t xml:space="preserve">A copy of the signed waste manifests must be maintained and included in the report submitted to the HEER Office following completion of the ground disturbing activities. </w:t>
      </w:r>
    </w:p>
    <w:p w14:paraId="5D5CA382" w14:textId="77777777" w:rsidR="001340E4" w:rsidRPr="001340E4" w:rsidRDefault="001340E4" w:rsidP="001340E4">
      <w:pPr>
        <w:rPr>
          <w:rFonts w:ascii="Arial" w:hAnsi="Arial" w:cs="Arial"/>
        </w:rPr>
      </w:pPr>
    </w:p>
    <w:tbl>
      <w:tblPr>
        <w:tblStyle w:val="TableGrid"/>
        <w:tblW w:w="0" w:type="auto"/>
        <w:tblLook w:val="04A0" w:firstRow="1" w:lastRow="0" w:firstColumn="1" w:lastColumn="0" w:noHBand="0" w:noVBand="1"/>
      </w:tblPr>
      <w:tblGrid>
        <w:gridCol w:w="2785"/>
        <w:gridCol w:w="6565"/>
      </w:tblGrid>
      <w:tr w:rsidR="001340E4" w:rsidRPr="001340E4" w14:paraId="210CBE31" w14:textId="77777777" w:rsidTr="007576CC">
        <w:tc>
          <w:tcPr>
            <w:tcW w:w="2785" w:type="dxa"/>
            <w:shd w:val="clear" w:color="auto" w:fill="D9D9D9" w:themeFill="background1" w:themeFillShade="D9"/>
          </w:tcPr>
          <w:p w14:paraId="45F9A6D1" w14:textId="77777777" w:rsidR="001340E4" w:rsidRPr="001340E4" w:rsidRDefault="001340E4" w:rsidP="007576CC">
            <w:pPr>
              <w:rPr>
                <w:rFonts w:ascii="Arial" w:hAnsi="Arial" w:cs="Arial"/>
                <w:b/>
              </w:rPr>
            </w:pPr>
            <w:r w:rsidRPr="001340E4">
              <w:rPr>
                <w:rFonts w:ascii="Arial" w:hAnsi="Arial" w:cs="Arial"/>
                <w:b/>
              </w:rPr>
              <w:t>Disposal Facility Name</w:t>
            </w:r>
          </w:p>
        </w:tc>
        <w:tc>
          <w:tcPr>
            <w:tcW w:w="6565" w:type="dxa"/>
          </w:tcPr>
          <w:p w14:paraId="15816BAE" w14:textId="77777777" w:rsidR="001340E4" w:rsidRPr="001340E4" w:rsidRDefault="001340E4" w:rsidP="007576CC">
            <w:pPr>
              <w:rPr>
                <w:rFonts w:ascii="Arial" w:hAnsi="Arial" w:cs="Arial"/>
              </w:rPr>
            </w:pPr>
          </w:p>
        </w:tc>
      </w:tr>
      <w:tr w:rsidR="001340E4" w:rsidRPr="001340E4" w14:paraId="63686A57" w14:textId="77777777" w:rsidTr="007576CC">
        <w:tc>
          <w:tcPr>
            <w:tcW w:w="2785" w:type="dxa"/>
            <w:shd w:val="clear" w:color="auto" w:fill="D9D9D9" w:themeFill="background1" w:themeFillShade="D9"/>
          </w:tcPr>
          <w:p w14:paraId="00E91853" w14:textId="77777777" w:rsidR="001340E4" w:rsidRPr="001340E4" w:rsidRDefault="001340E4" w:rsidP="007576CC">
            <w:pPr>
              <w:rPr>
                <w:rFonts w:ascii="Arial" w:hAnsi="Arial" w:cs="Arial"/>
                <w:b/>
              </w:rPr>
            </w:pPr>
            <w:r w:rsidRPr="001340E4">
              <w:rPr>
                <w:rFonts w:ascii="Arial" w:hAnsi="Arial" w:cs="Arial"/>
                <w:b/>
              </w:rPr>
              <w:t>Facility Address</w:t>
            </w:r>
          </w:p>
        </w:tc>
        <w:tc>
          <w:tcPr>
            <w:tcW w:w="6565" w:type="dxa"/>
          </w:tcPr>
          <w:p w14:paraId="0956D650" w14:textId="77777777" w:rsidR="001340E4" w:rsidRPr="001340E4" w:rsidRDefault="001340E4" w:rsidP="007576CC">
            <w:pPr>
              <w:rPr>
                <w:rFonts w:ascii="Arial" w:hAnsi="Arial" w:cs="Arial"/>
              </w:rPr>
            </w:pPr>
          </w:p>
        </w:tc>
      </w:tr>
      <w:tr w:rsidR="001340E4" w:rsidRPr="001340E4" w14:paraId="57D6B739" w14:textId="77777777" w:rsidTr="007576CC">
        <w:tc>
          <w:tcPr>
            <w:tcW w:w="2785" w:type="dxa"/>
            <w:shd w:val="clear" w:color="auto" w:fill="D9D9D9" w:themeFill="background1" w:themeFillShade="D9"/>
          </w:tcPr>
          <w:p w14:paraId="37C4888D" w14:textId="77777777" w:rsidR="001340E4" w:rsidRPr="001340E4" w:rsidRDefault="001340E4" w:rsidP="007576CC">
            <w:pPr>
              <w:rPr>
                <w:rFonts w:ascii="Arial" w:hAnsi="Arial" w:cs="Arial"/>
                <w:b/>
              </w:rPr>
            </w:pPr>
            <w:r w:rsidRPr="001340E4">
              <w:rPr>
                <w:rFonts w:ascii="Arial" w:hAnsi="Arial" w:cs="Arial"/>
                <w:b/>
              </w:rPr>
              <w:t>Transporter Name</w:t>
            </w:r>
          </w:p>
        </w:tc>
        <w:tc>
          <w:tcPr>
            <w:tcW w:w="6565" w:type="dxa"/>
          </w:tcPr>
          <w:p w14:paraId="09B74B77" w14:textId="77777777" w:rsidR="001340E4" w:rsidRPr="001340E4" w:rsidRDefault="001340E4" w:rsidP="007576CC">
            <w:pPr>
              <w:rPr>
                <w:rFonts w:ascii="Arial" w:hAnsi="Arial" w:cs="Arial"/>
              </w:rPr>
            </w:pPr>
          </w:p>
        </w:tc>
      </w:tr>
      <w:tr w:rsidR="001340E4" w:rsidRPr="00BC4E22" w14:paraId="19FE9D88" w14:textId="77777777" w:rsidTr="007576CC">
        <w:tc>
          <w:tcPr>
            <w:tcW w:w="2785" w:type="dxa"/>
            <w:shd w:val="clear" w:color="auto" w:fill="D9D9D9" w:themeFill="background1" w:themeFillShade="D9"/>
          </w:tcPr>
          <w:p w14:paraId="633FD8E0" w14:textId="77777777" w:rsidR="001340E4" w:rsidRPr="00BC4E22" w:rsidRDefault="001340E4" w:rsidP="007576CC">
            <w:pPr>
              <w:rPr>
                <w:rFonts w:ascii="Arial" w:hAnsi="Arial" w:cs="Arial"/>
                <w:b/>
              </w:rPr>
            </w:pPr>
            <w:r w:rsidRPr="001340E4">
              <w:rPr>
                <w:rFonts w:ascii="Arial" w:hAnsi="Arial" w:cs="Arial"/>
                <w:b/>
              </w:rPr>
              <w:t>Transporter Address</w:t>
            </w:r>
          </w:p>
        </w:tc>
        <w:tc>
          <w:tcPr>
            <w:tcW w:w="6565" w:type="dxa"/>
          </w:tcPr>
          <w:p w14:paraId="236FFB0B" w14:textId="77777777" w:rsidR="001340E4" w:rsidRPr="00BC4E22" w:rsidRDefault="001340E4" w:rsidP="007576CC">
            <w:pPr>
              <w:rPr>
                <w:rFonts w:ascii="Arial" w:hAnsi="Arial" w:cs="Arial"/>
              </w:rPr>
            </w:pPr>
          </w:p>
        </w:tc>
      </w:tr>
    </w:tbl>
    <w:p w14:paraId="13CF539B" w14:textId="77777777" w:rsidR="001340E4" w:rsidRPr="001340E4" w:rsidRDefault="001340E4" w:rsidP="00466756">
      <w:pPr>
        <w:rPr>
          <w:rFonts w:ascii="Arial" w:hAnsi="Arial" w:cs="Arial"/>
          <w:color w:val="FF0000"/>
        </w:rPr>
      </w:pPr>
    </w:p>
    <w:p w14:paraId="676A5486" w14:textId="7001B774" w:rsidR="00256050" w:rsidRDefault="00256050">
      <w:pPr>
        <w:spacing w:after="160" w:line="259" w:lineRule="auto"/>
      </w:pPr>
      <w:r>
        <w:br w:type="page"/>
      </w:r>
    </w:p>
    <w:p w14:paraId="0CE7CC90" w14:textId="19F8F7AF" w:rsidR="00821779" w:rsidRPr="00256050" w:rsidRDefault="00256050" w:rsidP="00256050">
      <w:pPr>
        <w:pStyle w:val="Heading1"/>
        <w:rPr>
          <w:b/>
          <w:bCs/>
          <w:color w:val="auto"/>
        </w:rPr>
      </w:pPr>
      <w:bookmarkStart w:id="28" w:name="_Toc42680216"/>
      <w:r w:rsidRPr="00256050">
        <w:rPr>
          <w:b/>
          <w:bCs/>
          <w:color w:val="auto"/>
        </w:rPr>
        <w:lastRenderedPageBreak/>
        <w:t>FIGURES</w:t>
      </w:r>
      <w:bookmarkEnd w:id="28"/>
    </w:p>
    <w:p w14:paraId="711A0B28" w14:textId="5487812C" w:rsidR="00256050" w:rsidRDefault="00256050" w:rsidP="00466756"/>
    <w:p w14:paraId="6D735843" w14:textId="7D0DF607" w:rsidR="00256050" w:rsidRDefault="00256050" w:rsidP="00466756"/>
    <w:p w14:paraId="1BA455C5" w14:textId="0A7B1759" w:rsidR="00256050" w:rsidRDefault="00256050">
      <w:pPr>
        <w:spacing w:after="160" w:line="259" w:lineRule="auto"/>
      </w:pPr>
      <w:r>
        <w:br w:type="page"/>
      </w:r>
    </w:p>
    <w:p w14:paraId="2F3B6E53" w14:textId="6F68C813" w:rsidR="00256050" w:rsidRPr="004439A6" w:rsidRDefault="00256050" w:rsidP="00256050">
      <w:pPr>
        <w:pStyle w:val="Heading1"/>
        <w:rPr>
          <w:b/>
          <w:bCs/>
          <w:color w:val="FF0000"/>
        </w:rPr>
      </w:pPr>
      <w:bookmarkStart w:id="29" w:name="_Toc42680217"/>
      <w:r w:rsidRPr="004439A6">
        <w:rPr>
          <w:b/>
          <w:bCs/>
          <w:color w:val="FF0000"/>
        </w:rPr>
        <w:lastRenderedPageBreak/>
        <w:t>EXAMPLE: Appendix A – BMPS</w:t>
      </w:r>
      <w:bookmarkEnd w:id="29"/>
    </w:p>
    <w:p w14:paraId="7BFB7645" w14:textId="21D06695" w:rsidR="00256050" w:rsidRDefault="00256050" w:rsidP="00256050"/>
    <w:p w14:paraId="52FC2856" w14:textId="2EA44CA6" w:rsidR="00256050" w:rsidRDefault="00256050">
      <w:pPr>
        <w:spacing w:after="160" w:line="259" w:lineRule="auto"/>
      </w:pPr>
      <w:r>
        <w:br w:type="page"/>
      </w:r>
    </w:p>
    <w:p w14:paraId="701D5B3C" w14:textId="5E5B9329" w:rsidR="00256050" w:rsidRPr="004439A6" w:rsidRDefault="00256050" w:rsidP="00256050">
      <w:pPr>
        <w:pStyle w:val="Heading1"/>
        <w:rPr>
          <w:b/>
          <w:bCs/>
          <w:color w:val="FF0000"/>
        </w:rPr>
      </w:pPr>
      <w:bookmarkStart w:id="30" w:name="_Toc42680218"/>
      <w:r w:rsidRPr="004439A6">
        <w:rPr>
          <w:b/>
          <w:bCs/>
          <w:color w:val="FF0000"/>
        </w:rPr>
        <w:lastRenderedPageBreak/>
        <w:t>EXAMPLE: Appendix B – Soil Acceptance Agreement</w:t>
      </w:r>
      <w:bookmarkEnd w:id="30"/>
    </w:p>
    <w:p w14:paraId="7A2971B8" w14:textId="22FC9A47" w:rsidR="00256050" w:rsidRDefault="00256050" w:rsidP="00256050"/>
    <w:p w14:paraId="4FB76823" w14:textId="4A22F875" w:rsidR="00256050" w:rsidRDefault="00256050">
      <w:pPr>
        <w:spacing w:after="160" w:line="259" w:lineRule="auto"/>
      </w:pPr>
      <w:r>
        <w:br w:type="page"/>
      </w:r>
    </w:p>
    <w:p w14:paraId="3AA27001" w14:textId="6EB5D55B" w:rsidR="00256050" w:rsidRPr="004439A6" w:rsidRDefault="00256050" w:rsidP="00256050">
      <w:pPr>
        <w:pStyle w:val="Heading1"/>
        <w:rPr>
          <w:b/>
          <w:bCs/>
          <w:color w:val="FF0000"/>
        </w:rPr>
      </w:pPr>
      <w:bookmarkStart w:id="31" w:name="_Toc42680219"/>
      <w:r w:rsidRPr="004439A6">
        <w:rPr>
          <w:b/>
          <w:bCs/>
          <w:color w:val="FF0000"/>
        </w:rPr>
        <w:lastRenderedPageBreak/>
        <w:t>EXAMPLE: Appendix C – Soil Tracking Log</w:t>
      </w:r>
      <w:bookmarkEnd w:id="31"/>
    </w:p>
    <w:sectPr w:rsidR="00256050" w:rsidRPr="00443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71DC" w14:textId="77777777" w:rsidR="00796EC9" w:rsidRDefault="00796EC9">
      <w:r>
        <w:separator/>
      </w:r>
    </w:p>
  </w:endnote>
  <w:endnote w:type="continuationSeparator" w:id="0">
    <w:p w14:paraId="25E8C314" w14:textId="77777777" w:rsidR="00796EC9" w:rsidRDefault="007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9414"/>
      <w:docPartObj>
        <w:docPartGallery w:val="Page Numbers (Bottom of Page)"/>
        <w:docPartUnique/>
      </w:docPartObj>
    </w:sdtPr>
    <w:sdtEndPr>
      <w:rPr>
        <w:noProof/>
      </w:rPr>
    </w:sdtEndPr>
    <w:sdtContent>
      <w:p w14:paraId="0DAA8E1C" w14:textId="77777777" w:rsidR="00A83C5A" w:rsidRDefault="00A83C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A70B5" w14:textId="77777777" w:rsidR="00A83C5A" w:rsidRDefault="00A83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1E25" w14:textId="77777777" w:rsidR="00A83C5A" w:rsidRDefault="00A83C5A">
    <w:pPr>
      <w:pStyle w:val="Footer"/>
      <w:jc w:val="center"/>
    </w:pPr>
  </w:p>
  <w:p w14:paraId="35F62525" w14:textId="77777777" w:rsidR="00A83C5A" w:rsidRDefault="00A8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6D3E" w14:textId="77777777" w:rsidR="00796EC9" w:rsidRDefault="00796EC9">
      <w:r>
        <w:separator/>
      </w:r>
    </w:p>
  </w:footnote>
  <w:footnote w:type="continuationSeparator" w:id="0">
    <w:p w14:paraId="12BB221D" w14:textId="77777777" w:rsidR="00796EC9" w:rsidRDefault="0079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08B"/>
    <w:multiLevelType w:val="multilevel"/>
    <w:tmpl w:val="CC94CE10"/>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 w15:restartNumberingAfterBreak="0">
    <w:nsid w:val="128772A3"/>
    <w:multiLevelType w:val="multilevel"/>
    <w:tmpl w:val="2A1E2D88"/>
    <w:lvl w:ilvl="0">
      <w:start w:val="1"/>
      <w:numFmt w:val="decimal"/>
      <w:lvlText w:val="%1.0"/>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D75AC4"/>
    <w:multiLevelType w:val="hybridMultilevel"/>
    <w:tmpl w:val="D0C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906E1"/>
    <w:multiLevelType w:val="hybridMultilevel"/>
    <w:tmpl w:val="CE9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87DD1"/>
    <w:multiLevelType w:val="hybridMultilevel"/>
    <w:tmpl w:val="3C3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7479C"/>
    <w:multiLevelType w:val="hybridMultilevel"/>
    <w:tmpl w:val="1AA2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233F7"/>
    <w:multiLevelType w:val="multilevel"/>
    <w:tmpl w:val="969206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A46665"/>
    <w:multiLevelType w:val="multilevel"/>
    <w:tmpl w:val="29CE3500"/>
    <w:lvl w:ilvl="0">
      <w:start w:val="2"/>
      <w:numFmt w:val="decimal"/>
      <w:lvlText w:val="%1.0"/>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1A1883"/>
    <w:multiLevelType w:val="hybridMultilevel"/>
    <w:tmpl w:val="0EA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F24AF"/>
    <w:multiLevelType w:val="multilevel"/>
    <w:tmpl w:val="262E3BE8"/>
    <w:lvl w:ilvl="0">
      <w:start w:val="2"/>
      <w:numFmt w:val="none"/>
      <w:pStyle w:val="HeaderC-EHMP"/>
      <w:lvlText w:val="1.0"/>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EHMP"/>
      <w:lvlText w:val="2.%2."/>
      <w:lvlJc w:val="left"/>
      <w:pPr>
        <w:ind w:left="792" w:hanging="7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C-EHMP"/>
      <w:lvlText w:val="%1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5F396E"/>
    <w:multiLevelType w:val="hybridMultilevel"/>
    <w:tmpl w:val="C64E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B644A3"/>
    <w:multiLevelType w:val="multilevel"/>
    <w:tmpl w:val="D9F2A0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5F03C31"/>
    <w:multiLevelType w:val="hybridMultilevel"/>
    <w:tmpl w:val="D4A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2A"/>
    <w:rsid w:val="00034DC2"/>
    <w:rsid w:val="001340E4"/>
    <w:rsid w:val="00256050"/>
    <w:rsid w:val="002C42DF"/>
    <w:rsid w:val="00372F7C"/>
    <w:rsid w:val="004310CF"/>
    <w:rsid w:val="00437BC3"/>
    <w:rsid w:val="004439A6"/>
    <w:rsid w:val="0045424D"/>
    <w:rsid w:val="00466756"/>
    <w:rsid w:val="00591D84"/>
    <w:rsid w:val="00660284"/>
    <w:rsid w:val="006E54BD"/>
    <w:rsid w:val="007576CC"/>
    <w:rsid w:val="00796EC9"/>
    <w:rsid w:val="007D6DEB"/>
    <w:rsid w:val="00814723"/>
    <w:rsid w:val="00821779"/>
    <w:rsid w:val="0090006B"/>
    <w:rsid w:val="009514C0"/>
    <w:rsid w:val="00A83C5A"/>
    <w:rsid w:val="00AC3702"/>
    <w:rsid w:val="00BE0783"/>
    <w:rsid w:val="00C31B50"/>
    <w:rsid w:val="00C53E13"/>
    <w:rsid w:val="00C64AAC"/>
    <w:rsid w:val="00CB20A2"/>
    <w:rsid w:val="00CE05C8"/>
    <w:rsid w:val="00D34D28"/>
    <w:rsid w:val="00D77415"/>
    <w:rsid w:val="00DA1F51"/>
    <w:rsid w:val="00DA752A"/>
    <w:rsid w:val="00DE484B"/>
    <w:rsid w:val="00E21FC3"/>
    <w:rsid w:val="00F02CFC"/>
    <w:rsid w:val="00F5670C"/>
    <w:rsid w:val="00F9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1A25"/>
  <w15:chartTrackingRefBased/>
  <w15:docId w15:val="{54D16D7E-6FF4-4077-A64B-824AB98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52A"/>
    <w:pPr>
      <w:spacing w:after="0" w:line="240" w:lineRule="auto"/>
    </w:pPr>
    <w:rPr>
      <w:sz w:val="24"/>
      <w:szCs w:val="24"/>
    </w:rPr>
  </w:style>
  <w:style w:type="paragraph" w:styleId="Heading1">
    <w:name w:val="heading 1"/>
    <w:basedOn w:val="Normal"/>
    <w:next w:val="Normal"/>
    <w:link w:val="Heading1Char"/>
    <w:uiPriority w:val="9"/>
    <w:qFormat/>
    <w:rsid w:val="00C53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3E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3E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52A"/>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DA75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752A"/>
    <w:pPr>
      <w:tabs>
        <w:tab w:val="center" w:pos="4680"/>
        <w:tab w:val="right" w:pos="9360"/>
      </w:tabs>
    </w:pPr>
  </w:style>
  <w:style w:type="character" w:customStyle="1" w:styleId="FooterChar">
    <w:name w:val="Footer Char"/>
    <w:basedOn w:val="DefaultParagraphFont"/>
    <w:link w:val="Footer"/>
    <w:uiPriority w:val="99"/>
    <w:rsid w:val="00DA752A"/>
    <w:rPr>
      <w:sz w:val="24"/>
      <w:szCs w:val="24"/>
    </w:rPr>
  </w:style>
  <w:style w:type="paragraph" w:styleId="ListParagraph">
    <w:name w:val="List Paragraph"/>
    <w:basedOn w:val="Normal"/>
    <w:uiPriority w:val="34"/>
    <w:qFormat/>
    <w:rsid w:val="00C53E13"/>
    <w:pPr>
      <w:ind w:left="720"/>
      <w:contextualSpacing/>
    </w:pPr>
  </w:style>
  <w:style w:type="paragraph" w:customStyle="1" w:styleId="HeaderC-EHMP">
    <w:name w:val="Header C-EHMP"/>
    <w:basedOn w:val="Heading1"/>
    <w:qFormat/>
    <w:rsid w:val="00C53E13"/>
    <w:pPr>
      <w:numPr>
        <w:numId w:val="17"/>
      </w:numPr>
    </w:pPr>
    <w:rPr>
      <w:rFonts w:ascii="Arial" w:hAnsi="Arial" w:cs="Arial"/>
      <w:color w:val="000000" w:themeColor="text1"/>
    </w:rPr>
  </w:style>
  <w:style w:type="paragraph" w:customStyle="1" w:styleId="Heading2EHMP">
    <w:name w:val="Heading 2 EHMP"/>
    <w:basedOn w:val="Heading2"/>
    <w:qFormat/>
    <w:rsid w:val="00C53E13"/>
    <w:pPr>
      <w:numPr>
        <w:ilvl w:val="1"/>
        <w:numId w:val="17"/>
      </w:numPr>
    </w:pPr>
    <w:rPr>
      <w:rFonts w:ascii="Arial" w:hAnsi="Arial" w:cs="Arial"/>
      <w:color w:val="000000" w:themeColor="text1"/>
    </w:rPr>
  </w:style>
  <w:style w:type="paragraph" w:customStyle="1" w:styleId="Heading3C-EHMP">
    <w:name w:val="Heading 3 C-EHMP"/>
    <w:basedOn w:val="Heading3"/>
    <w:qFormat/>
    <w:rsid w:val="00C53E13"/>
    <w:pPr>
      <w:numPr>
        <w:ilvl w:val="2"/>
        <w:numId w:val="17"/>
      </w:numPr>
    </w:pPr>
    <w:rPr>
      <w:rFonts w:ascii="Arial" w:hAnsi="Arial" w:cs="Arial"/>
      <w:color w:val="000000" w:themeColor="text1"/>
    </w:rPr>
  </w:style>
  <w:style w:type="character" w:customStyle="1" w:styleId="Heading1Char">
    <w:name w:val="Heading 1 Char"/>
    <w:basedOn w:val="DefaultParagraphFont"/>
    <w:link w:val="Heading1"/>
    <w:uiPriority w:val="9"/>
    <w:rsid w:val="00C53E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53E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3E1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53E13"/>
    <w:rPr>
      <w:color w:val="0000FF"/>
      <w:u w:val="single"/>
    </w:rPr>
  </w:style>
  <w:style w:type="character" w:styleId="CommentReference">
    <w:name w:val="annotation reference"/>
    <w:basedOn w:val="DefaultParagraphFont"/>
    <w:uiPriority w:val="99"/>
    <w:semiHidden/>
    <w:unhideWhenUsed/>
    <w:rsid w:val="00BE0783"/>
    <w:rPr>
      <w:sz w:val="16"/>
      <w:szCs w:val="16"/>
    </w:rPr>
  </w:style>
  <w:style w:type="paragraph" w:styleId="CommentText">
    <w:name w:val="annotation text"/>
    <w:basedOn w:val="Normal"/>
    <w:link w:val="CommentTextChar"/>
    <w:uiPriority w:val="99"/>
    <w:semiHidden/>
    <w:unhideWhenUsed/>
    <w:rsid w:val="00BE0783"/>
    <w:rPr>
      <w:sz w:val="20"/>
      <w:szCs w:val="20"/>
    </w:rPr>
  </w:style>
  <w:style w:type="character" w:customStyle="1" w:styleId="CommentTextChar">
    <w:name w:val="Comment Text Char"/>
    <w:basedOn w:val="DefaultParagraphFont"/>
    <w:link w:val="CommentText"/>
    <w:uiPriority w:val="99"/>
    <w:semiHidden/>
    <w:rsid w:val="00BE0783"/>
    <w:rPr>
      <w:sz w:val="20"/>
      <w:szCs w:val="20"/>
    </w:rPr>
  </w:style>
  <w:style w:type="paragraph" w:styleId="CommentSubject">
    <w:name w:val="annotation subject"/>
    <w:basedOn w:val="CommentText"/>
    <w:next w:val="CommentText"/>
    <w:link w:val="CommentSubjectChar"/>
    <w:uiPriority w:val="99"/>
    <w:semiHidden/>
    <w:unhideWhenUsed/>
    <w:rsid w:val="00BE0783"/>
    <w:rPr>
      <w:b/>
      <w:bCs/>
    </w:rPr>
  </w:style>
  <w:style w:type="character" w:customStyle="1" w:styleId="CommentSubjectChar">
    <w:name w:val="Comment Subject Char"/>
    <w:basedOn w:val="CommentTextChar"/>
    <w:link w:val="CommentSubject"/>
    <w:uiPriority w:val="99"/>
    <w:semiHidden/>
    <w:rsid w:val="00BE0783"/>
    <w:rPr>
      <w:b/>
      <w:bCs/>
      <w:sz w:val="20"/>
      <w:szCs w:val="20"/>
    </w:rPr>
  </w:style>
  <w:style w:type="paragraph" w:styleId="BalloonText">
    <w:name w:val="Balloon Text"/>
    <w:basedOn w:val="Normal"/>
    <w:link w:val="BalloonTextChar"/>
    <w:uiPriority w:val="99"/>
    <w:semiHidden/>
    <w:unhideWhenUsed/>
    <w:rsid w:val="00BE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83"/>
    <w:rPr>
      <w:rFonts w:ascii="Segoe UI" w:hAnsi="Segoe UI" w:cs="Segoe UI"/>
      <w:sz w:val="18"/>
      <w:szCs w:val="18"/>
    </w:rPr>
  </w:style>
  <w:style w:type="paragraph" w:styleId="Header">
    <w:name w:val="header"/>
    <w:basedOn w:val="Normal"/>
    <w:link w:val="HeaderChar"/>
    <w:uiPriority w:val="99"/>
    <w:unhideWhenUsed/>
    <w:rsid w:val="00F02CFC"/>
    <w:pPr>
      <w:tabs>
        <w:tab w:val="center" w:pos="4680"/>
        <w:tab w:val="right" w:pos="9360"/>
      </w:tabs>
    </w:pPr>
  </w:style>
  <w:style w:type="character" w:customStyle="1" w:styleId="HeaderChar">
    <w:name w:val="Header Char"/>
    <w:basedOn w:val="DefaultParagraphFont"/>
    <w:link w:val="Header"/>
    <w:uiPriority w:val="99"/>
    <w:rsid w:val="00F02CFC"/>
    <w:rPr>
      <w:sz w:val="24"/>
      <w:szCs w:val="24"/>
    </w:rPr>
  </w:style>
  <w:style w:type="paragraph" w:styleId="TOCHeading">
    <w:name w:val="TOC Heading"/>
    <w:basedOn w:val="Heading1"/>
    <w:next w:val="Normal"/>
    <w:uiPriority w:val="39"/>
    <w:unhideWhenUsed/>
    <w:qFormat/>
    <w:rsid w:val="00256050"/>
    <w:pPr>
      <w:spacing w:line="259" w:lineRule="auto"/>
      <w:outlineLvl w:val="9"/>
    </w:pPr>
  </w:style>
  <w:style w:type="paragraph" w:styleId="TOC1">
    <w:name w:val="toc 1"/>
    <w:basedOn w:val="Normal"/>
    <w:next w:val="Normal"/>
    <w:autoRedefine/>
    <w:uiPriority w:val="39"/>
    <w:unhideWhenUsed/>
    <w:rsid w:val="00256050"/>
    <w:pPr>
      <w:spacing w:after="100"/>
    </w:pPr>
  </w:style>
  <w:style w:type="paragraph" w:styleId="TOC2">
    <w:name w:val="toc 2"/>
    <w:basedOn w:val="Normal"/>
    <w:next w:val="Normal"/>
    <w:autoRedefine/>
    <w:uiPriority w:val="39"/>
    <w:unhideWhenUsed/>
    <w:rsid w:val="00256050"/>
    <w:pPr>
      <w:spacing w:after="100"/>
      <w:ind w:left="240"/>
    </w:pPr>
  </w:style>
  <w:style w:type="paragraph" w:styleId="TOC3">
    <w:name w:val="toc 3"/>
    <w:basedOn w:val="Normal"/>
    <w:next w:val="Normal"/>
    <w:autoRedefine/>
    <w:uiPriority w:val="39"/>
    <w:unhideWhenUsed/>
    <w:rsid w:val="00256050"/>
    <w:pPr>
      <w:spacing w:after="100"/>
      <w:ind w:left="480"/>
    </w:pPr>
  </w:style>
  <w:style w:type="character" w:styleId="UnresolvedMention">
    <w:name w:val="Unresolved Mention"/>
    <w:basedOn w:val="DefaultParagraphFont"/>
    <w:uiPriority w:val="99"/>
    <w:semiHidden/>
    <w:unhideWhenUsed/>
    <w:rsid w:val="006E5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a-cloud.doh.hawaii.gov/epermit/" TargetMode="External"/><Relationship Id="rId13" Type="http://schemas.openxmlformats.org/officeDocument/2006/relationships/hyperlink" Target="https://health.hawaii.gov/heer/files/2019/12/Clean-Fill-Guidance-HDOH-Oct-201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waiidoh.org/tgm.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a-cloud.doh.hawaii.gov/epermit/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ealth.hawaii.gov/shwb/files/2019/01/20190131_SHWB-TGM-Memo-Draft-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DC1E-918F-4BC8-BB66-2ABAC32D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7763</Words>
  <Characters>44251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Cruz</dc:creator>
  <cp:keywords/>
  <dc:description/>
  <cp:lastModifiedBy>Cruz, Lauren</cp:lastModifiedBy>
  <cp:revision>6</cp:revision>
  <dcterms:created xsi:type="dcterms:W3CDTF">2020-06-10T21:10:00Z</dcterms:created>
  <dcterms:modified xsi:type="dcterms:W3CDTF">2020-06-19T22:47:00Z</dcterms:modified>
</cp:coreProperties>
</file>