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8834" w14:textId="77777777" w:rsidR="000C0063" w:rsidRPr="00480896" w:rsidRDefault="001578C4" w:rsidP="00241DBF">
      <w:pPr>
        <w:pStyle w:val="Default"/>
        <w:rPr>
          <w:rFonts w:ascii="Arial" w:hAnsi="Arial" w:cs="Arial"/>
          <w:b/>
          <w:bCs/>
          <w:sz w:val="22"/>
          <w:szCs w:val="22"/>
        </w:rPr>
      </w:pPr>
      <w:r w:rsidRPr="00480896">
        <w:rPr>
          <w:rFonts w:ascii="Arial" w:hAnsi="Arial" w:cs="Arial"/>
          <w:b/>
          <w:bCs/>
          <w:sz w:val="22"/>
          <w:szCs w:val="22"/>
        </w:rPr>
        <w:t>Cover Sheet to Accompany C-EHMP</w:t>
      </w:r>
    </w:p>
    <w:p w14:paraId="311AEDEF" w14:textId="77777777" w:rsidR="001578C4" w:rsidRPr="00480896" w:rsidRDefault="001578C4" w:rsidP="00241DBF">
      <w:pPr>
        <w:pStyle w:val="Default"/>
        <w:rPr>
          <w:rFonts w:ascii="Arial" w:hAnsi="Arial" w:cs="Arial"/>
          <w:b/>
          <w:bCs/>
          <w:sz w:val="22"/>
          <w:szCs w:val="22"/>
        </w:rPr>
      </w:pPr>
    </w:p>
    <w:p w14:paraId="7126C8C1" w14:textId="7A188A44" w:rsidR="001578C4" w:rsidRPr="00B76D62" w:rsidRDefault="004356CB" w:rsidP="00241DBF">
      <w:pPr>
        <w:pStyle w:val="Default"/>
        <w:rPr>
          <w:rFonts w:ascii="Arial" w:hAnsi="Arial" w:cs="Arial"/>
          <w:b/>
          <w:bCs/>
          <w:sz w:val="22"/>
          <w:szCs w:val="22"/>
        </w:rPr>
      </w:pPr>
      <w:r w:rsidRPr="00B76D62">
        <w:rPr>
          <w:rFonts w:ascii="Arial" w:hAnsi="Arial" w:cs="Arial"/>
          <w:b/>
          <w:bCs/>
          <w:sz w:val="22"/>
          <w:szCs w:val="22"/>
        </w:rPr>
        <w:t>The purpose of this C-</w:t>
      </w:r>
      <w:r w:rsidR="00DA35D4" w:rsidRPr="00B76D62">
        <w:rPr>
          <w:rFonts w:ascii="Arial" w:hAnsi="Arial" w:cs="Arial"/>
          <w:b/>
          <w:bCs/>
          <w:sz w:val="22"/>
          <w:szCs w:val="22"/>
        </w:rPr>
        <w:t>E</w:t>
      </w:r>
      <w:r w:rsidR="00931895" w:rsidRPr="00B76D62">
        <w:rPr>
          <w:rFonts w:ascii="Arial" w:hAnsi="Arial" w:cs="Arial"/>
          <w:b/>
          <w:bCs/>
          <w:sz w:val="22"/>
          <w:szCs w:val="22"/>
        </w:rPr>
        <w:t>HMP is to</w:t>
      </w:r>
      <w:r w:rsidR="007C3ED0" w:rsidRPr="00B76D62">
        <w:rPr>
          <w:rFonts w:ascii="Arial" w:hAnsi="Arial" w:cs="Arial"/>
          <w:b/>
          <w:bCs/>
          <w:sz w:val="22"/>
          <w:szCs w:val="22"/>
        </w:rPr>
        <w:t xml:space="preserve"> help plan to manage contamination at a site when encountered. This is an DOH HEER requirement to </w:t>
      </w:r>
      <w:r w:rsidR="00681CD7" w:rsidRPr="00B76D62">
        <w:rPr>
          <w:rFonts w:ascii="Arial" w:hAnsi="Arial" w:cs="Arial"/>
          <w:b/>
          <w:bCs/>
          <w:sz w:val="22"/>
          <w:szCs w:val="22"/>
        </w:rPr>
        <w:t xml:space="preserve">be able to conduct </w:t>
      </w:r>
      <w:r w:rsidR="003D1CD9" w:rsidRPr="00B76D62">
        <w:rPr>
          <w:rFonts w:ascii="Arial" w:hAnsi="Arial" w:cs="Arial"/>
          <w:b/>
          <w:bCs/>
          <w:sz w:val="22"/>
          <w:szCs w:val="22"/>
        </w:rPr>
        <w:t xml:space="preserve">any </w:t>
      </w:r>
      <w:r w:rsidR="00681CD7" w:rsidRPr="00B76D62">
        <w:rPr>
          <w:rFonts w:ascii="Arial" w:hAnsi="Arial" w:cs="Arial"/>
          <w:b/>
          <w:bCs/>
          <w:sz w:val="22"/>
          <w:szCs w:val="22"/>
        </w:rPr>
        <w:t xml:space="preserve">construction &amp; demolition activities </w:t>
      </w:r>
      <w:r w:rsidR="003D1CD9" w:rsidRPr="00B76D62">
        <w:rPr>
          <w:rFonts w:ascii="Arial" w:hAnsi="Arial" w:cs="Arial"/>
          <w:b/>
          <w:bCs/>
          <w:sz w:val="22"/>
          <w:szCs w:val="22"/>
        </w:rPr>
        <w:t xml:space="preserve">(including grading, grubbing etc.) </w:t>
      </w:r>
      <w:r w:rsidR="00681CD7" w:rsidRPr="00B76D62">
        <w:rPr>
          <w:rFonts w:ascii="Arial" w:hAnsi="Arial" w:cs="Arial"/>
          <w:b/>
          <w:bCs/>
          <w:sz w:val="22"/>
          <w:szCs w:val="22"/>
        </w:rPr>
        <w:t xml:space="preserve">at a site with known </w:t>
      </w:r>
      <w:r w:rsidR="00647029" w:rsidRPr="00B76D62">
        <w:rPr>
          <w:rFonts w:ascii="Arial" w:hAnsi="Arial" w:cs="Arial"/>
          <w:b/>
          <w:bCs/>
          <w:sz w:val="22"/>
          <w:szCs w:val="22"/>
        </w:rPr>
        <w:t xml:space="preserve">or </w:t>
      </w:r>
      <w:r w:rsidR="00647029">
        <w:rPr>
          <w:rFonts w:ascii="Arial" w:hAnsi="Arial" w:cs="Arial"/>
          <w:b/>
          <w:bCs/>
          <w:sz w:val="22"/>
          <w:szCs w:val="22"/>
        </w:rPr>
        <w:t>potential</w:t>
      </w:r>
      <w:r w:rsidR="00647029" w:rsidRPr="00B76D62">
        <w:rPr>
          <w:rFonts w:ascii="Arial" w:hAnsi="Arial" w:cs="Arial"/>
          <w:b/>
          <w:bCs/>
          <w:sz w:val="22"/>
          <w:szCs w:val="22"/>
        </w:rPr>
        <w:t xml:space="preserve"> </w:t>
      </w:r>
      <w:r w:rsidR="00681CD7" w:rsidRPr="00B76D62">
        <w:rPr>
          <w:rFonts w:ascii="Arial" w:hAnsi="Arial" w:cs="Arial"/>
          <w:b/>
          <w:bCs/>
          <w:sz w:val="22"/>
          <w:szCs w:val="22"/>
        </w:rPr>
        <w:t>contamination.</w:t>
      </w:r>
    </w:p>
    <w:p w14:paraId="0460D12C" w14:textId="11452B0D" w:rsidR="006F0327" w:rsidRPr="00B76D62" w:rsidRDefault="006F0327" w:rsidP="00241DBF">
      <w:pPr>
        <w:pStyle w:val="Default"/>
        <w:rPr>
          <w:rFonts w:ascii="Arial" w:hAnsi="Arial" w:cs="Arial"/>
          <w:b/>
          <w:bCs/>
          <w:sz w:val="22"/>
          <w:szCs w:val="22"/>
        </w:rPr>
      </w:pPr>
    </w:p>
    <w:p w14:paraId="25914FB1" w14:textId="2E56980E" w:rsidR="006F0327" w:rsidRDefault="006F0327" w:rsidP="00241DBF">
      <w:pPr>
        <w:pStyle w:val="Default"/>
        <w:rPr>
          <w:rFonts w:ascii="Arial" w:hAnsi="Arial" w:cs="Arial"/>
          <w:b/>
          <w:bCs/>
          <w:sz w:val="22"/>
          <w:szCs w:val="22"/>
        </w:rPr>
      </w:pPr>
      <w:r w:rsidRPr="00B76D62">
        <w:rPr>
          <w:rFonts w:ascii="Arial" w:hAnsi="Arial" w:cs="Arial"/>
          <w:b/>
          <w:bCs/>
          <w:sz w:val="22"/>
          <w:szCs w:val="22"/>
        </w:rPr>
        <w:t>Preparation and adherence to this plan will</w:t>
      </w:r>
      <w:r w:rsidR="004C0ABD" w:rsidRPr="00B76D62">
        <w:rPr>
          <w:rFonts w:ascii="Arial" w:hAnsi="Arial" w:cs="Arial"/>
          <w:b/>
          <w:bCs/>
          <w:sz w:val="22"/>
          <w:szCs w:val="22"/>
        </w:rPr>
        <w:t xml:space="preserve"> help prevent unforeseen delays in construction schedules</w:t>
      </w:r>
      <w:r w:rsidR="00443210" w:rsidRPr="00B76D62">
        <w:rPr>
          <w:rFonts w:ascii="Arial" w:hAnsi="Arial" w:cs="Arial"/>
          <w:b/>
          <w:bCs/>
          <w:sz w:val="22"/>
          <w:szCs w:val="22"/>
        </w:rPr>
        <w:t xml:space="preserve"> during construction and/or demolition </w:t>
      </w:r>
      <w:r w:rsidR="002A0EAB" w:rsidRPr="00B76D62">
        <w:rPr>
          <w:rFonts w:ascii="Arial" w:hAnsi="Arial" w:cs="Arial"/>
          <w:b/>
          <w:bCs/>
          <w:sz w:val="22"/>
          <w:szCs w:val="22"/>
        </w:rPr>
        <w:t>activities</w:t>
      </w:r>
      <w:r w:rsidR="003D1CD9" w:rsidRPr="00B76D62">
        <w:rPr>
          <w:rFonts w:ascii="Arial" w:hAnsi="Arial" w:cs="Arial"/>
          <w:b/>
          <w:bCs/>
          <w:sz w:val="22"/>
          <w:szCs w:val="22"/>
        </w:rPr>
        <w:t xml:space="preserve"> with known contamination</w:t>
      </w:r>
      <w:r w:rsidR="002A0EAB" w:rsidRPr="00B76D62">
        <w:rPr>
          <w:rFonts w:ascii="Arial" w:hAnsi="Arial" w:cs="Arial"/>
          <w:b/>
          <w:bCs/>
          <w:sz w:val="22"/>
          <w:szCs w:val="22"/>
        </w:rPr>
        <w:t xml:space="preserve"> </w:t>
      </w:r>
      <w:r w:rsidR="00443210" w:rsidRPr="00B76D62">
        <w:rPr>
          <w:rFonts w:ascii="Arial" w:hAnsi="Arial" w:cs="Arial"/>
          <w:b/>
          <w:bCs/>
          <w:sz w:val="22"/>
          <w:szCs w:val="22"/>
        </w:rPr>
        <w:t>and helps to avoid costly fines.</w:t>
      </w:r>
      <w:r w:rsidR="0068612B" w:rsidRPr="00B76D62">
        <w:rPr>
          <w:rFonts w:ascii="Arial" w:hAnsi="Arial" w:cs="Arial"/>
          <w:b/>
          <w:bCs/>
          <w:sz w:val="22"/>
          <w:szCs w:val="22"/>
        </w:rPr>
        <w:t xml:space="preserve"> </w:t>
      </w:r>
      <w:r w:rsidR="00DA486F" w:rsidRPr="00B76D62">
        <w:rPr>
          <w:rFonts w:ascii="Arial" w:hAnsi="Arial" w:cs="Arial"/>
          <w:b/>
          <w:bCs/>
          <w:sz w:val="22"/>
          <w:szCs w:val="22"/>
        </w:rPr>
        <w:t xml:space="preserve">The intent of this document is </w:t>
      </w:r>
      <w:r w:rsidR="00307096" w:rsidRPr="00B76D62">
        <w:rPr>
          <w:rFonts w:ascii="Arial" w:hAnsi="Arial" w:cs="Arial"/>
          <w:b/>
          <w:bCs/>
          <w:sz w:val="22"/>
          <w:szCs w:val="22"/>
        </w:rPr>
        <w:t>to assist expedient progress of the project</w:t>
      </w:r>
      <w:r w:rsidR="00A842FB" w:rsidRPr="00B76D62">
        <w:rPr>
          <w:rFonts w:ascii="Arial" w:hAnsi="Arial" w:cs="Arial"/>
          <w:b/>
          <w:bCs/>
          <w:sz w:val="22"/>
          <w:szCs w:val="22"/>
        </w:rPr>
        <w:t>.</w:t>
      </w:r>
    </w:p>
    <w:p w14:paraId="68D676B0" w14:textId="069427E4" w:rsidR="00FE0D52" w:rsidRDefault="00FE0D52" w:rsidP="00241DBF">
      <w:pPr>
        <w:pStyle w:val="Default"/>
        <w:rPr>
          <w:rFonts w:ascii="Arial" w:hAnsi="Arial" w:cs="Arial"/>
          <w:b/>
          <w:bCs/>
          <w:sz w:val="22"/>
          <w:szCs w:val="22"/>
        </w:rPr>
      </w:pPr>
    </w:p>
    <w:p w14:paraId="7CCB0328" w14:textId="77777777" w:rsidR="00FE0D52" w:rsidRPr="00480896" w:rsidRDefault="00FE0D52" w:rsidP="00241DB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715"/>
        <w:gridCol w:w="630"/>
        <w:gridCol w:w="8005"/>
      </w:tblGrid>
      <w:tr w:rsidR="000C0063" w:rsidRPr="00480896" w14:paraId="733C5B3A" w14:textId="77777777" w:rsidTr="001578C4">
        <w:tc>
          <w:tcPr>
            <w:tcW w:w="715" w:type="dxa"/>
            <w:shd w:val="clear" w:color="auto" w:fill="D9D9D9" w:themeFill="background1" w:themeFillShade="D9"/>
          </w:tcPr>
          <w:p w14:paraId="77F099A2" w14:textId="77777777" w:rsidR="000C0063" w:rsidRPr="00647029" w:rsidRDefault="000C0063" w:rsidP="00241DBF">
            <w:pPr>
              <w:pStyle w:val="Default"/>
              <w:rPr>
                <w:rFonts w:ascii="Arial" w:hAnsi="Arial" w:cs="Arial"/>
                <w:b/>
                <w:bCs/>
                <w:sz w:val="22"/>
                <w:szCs w:val="22"/>
              </w:rPr>
            </w:pPr>
            <w:r w:rsidRPr="00647029">
              <w:rPr>
                <w:rFonts w:ascii="Arial" w:hAnsi="Arial" w:cs="Arial"/>
                <w:b/>
                <w:bCs/>
                <w:sz w:val="22"/>
                <w:szCs w:val="22"/>
              </w:rPr>
              <w:t>Yes</w:t>
            </w:r>
          </w:p>
        </w:tc>
        <w:tc>
          <w:tcPr>
            <w:tcW w:w="630" w:type="dxa"/>
            <w:shd w:val="clear" w:color="auto" w:fill="D9D9D9" w:themeFill="background1" w:themeFillShade="D9"/>
          </w:tcPr>
          <w:p w14:paraId="6442D010" w14:textId="77777777" w:rsidR="000C0063" w:rsidRPr="00B76D62" w:rsidRDefault="000C0063" w:rsidP="00241DBF">
            <w:pPr>
              <w:pStyle w:val="Default"/>
              <w:rPr>
                <w:rFonts w:ascii="Arial" w:hAnsi="Arial" w:cs="Arial"/>
                <w:b/>
                <w:bCs/>
                <w:sz w:val="22"/>
                <w:szCs w:val="22"/>
              </w:rPr>
            </w:pPr>
            <w:r w:rsidRPr="00A42962">
              <w:rPr>
                <w:rFonts w:ascii="Arial" w:hAnsi="Arial" w:cs="Arial"/>
                <w:b/>
                <w:bCs/>
                <w:sz w:val="22"/>
                <w:szCs w:val="22"/>
              </w:rPr>
              <w:t>No</w:t>
            </w:r>
          </w:p>
        </w:tc>
        <w:tc>
          <w:tcPr>
            <w:tcW w:w="8005" w:type="dxa"/>
            <w:shd w:val="clear" w:color="auto" w:fill="D9D9D9" w:themeFill="background1" w:themeFillShade="D9"/>
          </w:tcPr>
          <w:p w14:paraId="7234EB86" w14:textId="77777777" w:rsidR="000C0063" w:rsidRPr="00B76D62" w:rsidRDefault="000C0063" w:rsidP="00241DBF">
            <w:pPr>
              <w:pStyle w:val="Default"/>
              <w:rPr>
                <w:rFonts w:ascii="Arial" w:hAnsi="Arial" w:cs="Arial"/>
                <w:bCs/>
                <w:sz w:val="22"/>
                <w:szCs w:val="22"/>
              </w:rPr>
            </w:pPr>
          </w:p>
        </w:tc>
      </w:tr>
      <w:tr w:rsidR="000C0063" w:rsidRPr="00480896" w14:paraId="14BBF9FA" w14:textId="77777777" w:rsidTr="000C0063">
        <w:tc>
          <w:tcPr>
            <w:tcW w:w="715" w:type="dxa"/>
          </w:tcPr>
          <w:p w14:paraId="6D84C178" w14:textId="77777777" w:rsidR="000C0063" w:rsidRPr="00647029" w:rsidRDefault="000C0063" w:rsidP="00241DBF">
            <w:pPr>
              <w:pStyle w:val="Default"/>
              <w:rPr>
                <w:rFonts w:ascii="Arial" w:hAnsi="Arial" w:cs="Arial"/>
                <w:bCs/>
                <w:sz w:val="22"/>
                <w:szCs w:val="22"/>
              </w:rPr>
            </w:pPr>
          </w:p>
        </w:tc>
        <w:tc>
          <w:tcPr>
            <w:tcW w:w="630" w:type="dxa"/>
          </w:tcPr>
          <w:p w14:paraId="18FF0D1C" w14:textId="77777777" w:rsidR="000C0063" w:rsidRPr="00A42962" w:rsidRDefault="000C0063" w:rsidP="00241DBF">
            <w:pPr>
              <w:pStyle w:val="Default"/>
              <w:rPr>
                <w:rFonts w:ascii="Arial" w:hAnsi="Arial" w:cs="Arial"/>
                <w:bCs/>
                <w:sz w:val="22"/>
                <w:szCs w:val="22"/>
              </w:rPr>
            </w:pPr>
          </w:p>
        </w:tc>
        <w:tc>
          <w:tcPr>
            <w:tcW w:w="8005" w:type="dxa"/>
          </w:tcPr>
          <w:p w14:paraId="0BA6B009" w14:textId="1F3DA777" w:rsidR="000C0063" w:rsidRPr="00B76D62" w:rsidRDefault="0020162D" w:rsidP="00241DBF">
            <w:pPr>
              <w:pStyle w:val="Default"/>
              <w:rPr>
                <w:rFonts w:ascii="Arial" w:hAnsi="Arial" w:cs="Arial"/>
                <w:bCs/>
                <w:sz w:val="22"/>
                <w:szCs w:val="22"/>
              </w:rPr>
            </w:pPr>
            <w:r w:rsidRPr="00B76D62">
              <w:rPr>
                <w:rFonts w:ascii="Arial" w:hAnsi="Arial" w:cs="Arial"/>
                <w:bCs/>
                <w:color w:val="auto"/>
                <w:sz w:val="22"/>
                <w:szCs w:val="22"/>
              </w:rPr>
              <w:t>Are concentrations of contaminants above the lowest unrestricted Tier 1 EAL and</w:t>
            </w:r>
            <w:r w:rsidRPr="00647029">
              <w:rPr>
                <w:rFonts w:ascii="Arial" w:hAnsi="Arial" w:cs="Arial"/>
                <w:bCs/>
                <w:color w:val="auto"/>
                <w:sz w:val="22"/>
                <w:szCs w:val="22"/>
              </w:rPr>
              <w:t xml:space="preserve"> </w:t>
            </w:r>
            <w:r w:rsidRPr="00647029">
              <w:rPr>
                <w:rFonts w:ascii="Arial" w:hAnsi="Arial" w:cs="Arial"/>
                <w:bCs/>
                <w:sz w:val="22"/>
                <w:szCs w:val="22"/>
              </w:rPr>
              <w:t>h</w:t>
            </w:r>
            <w:r w:rsidR="000C0063" w:rsidRPr="00A42962">
              <w:rPr>
                <w:rFonts w:ascii="Arial" w:hAnsi="Arial" w:cs="Arial"/>
                <w:bCs/>
                <w:sz w:val="22"/>
                <w:szCs w:val="22"/>
              </w:rPr>
              <w:t>as the release been reported to the HDOH HEER Office?</w:t>
            </w:r>
          </w:p>
        </w:tc>
      </w:tr>
      <w:tr w:rsidR="003D1CD9" w:rsidRPr="00480896" w14:paraId="3E18CC03" w14:textId="77777777" w:rsidTr="000C0063">
        <w:tc>
          <w:tcPr>
            <w:tcW w:w="715" w:type="dxa"/>
          </w:tcPr>
          <w:p w14:paraId="41373D79" w14:textId="77777777" w:rsidR="003D1CD9" w:rsidRPr="00647029" w:rsidRDefault="003D1CD9" w:rsidP="003D1CD9">
            <w:pPr>
              <w:pStyle w:val="Default"/>
              <w:rPr>
                <w:rFonts w:ascii="Arial" w:hAnsi="Arial" w:cs="Arial"/>
                <w:bCs/>
                <w:sz w:val="22"/>
                <w:szCs w:val="22"/>
              </w:rPr>
            </w:pPr>
          </w:p>
        </w:tc>
        <w:tc>
          <w:tcPr>
            <w:tcW w:w="630" w:type="dxa"/>
          </w:tcPr>
          <w:p w14:paraId="7F3E2B16" w14:textId="77777777" w:rsidR="003D1CD9" w:rsidRPr="00A42962" w:rsidRDefault="003D1CD9" w:rsidP="003D1CD9">
            <w:pPr>
              <w:pStyle w:val="Default"/>
              <w:rPr>
                <w:rFonts w:ascii="Arial" w:hAnsi="Arial" w:cs="Arial"/>
                <w:bCs/>
                <w:sz w:val="22"/>
                <w:szCs w:val="22"/>
              </w:rPr>
            </w:pPr>
          </w:p>
        </w:tc>
        <w:tc>
          <w:tcPr>
            <w:tcW w:w="8005" w:type="dxa"/>
          </w:tcPr>
          <w:p w14:paraId="0F07ECEC" w14:textId="5FAC33CC" w:rsidR="003D1CD9" w:rsidRPr="00B76D62" w:rsidRDefault="003D1CD9" w:rsidP="003D1CD9">
            <w:pPr>
              <w:pStyle w:val="Default"/>
              <w:rPr>
                <w:rFonts w:ascii="Arial" w:hAnsi="Arial" w:cs="Arial"/>
                <w:bCs/>
                <w:color w:val="auto"/>
                <w:sz w:val="22"/>
                <w:szCs w:val="22"/>
              </w:rPr>
            </w:pPr>
            <w:r w:rsidRPr="00B76D62">
              <w:rPr>
                <w:rFonts w:ascii="Arial" w:hAnsi="Arial" w:cs="Arial"/>
                <w:bCs/>
                <w:color w:val="auto"/>
                <w:sz w:val="22"/>
                <w:szCs w:val="22"/>
              </w:rPr>
              <w:t>Are concentrations of contaminants above the construction worker EAL</w:t>
            </w:r>
            <w:r w:rsidRPr="00647029">
              <w:rPr>
                <w:rFonts w:ascii="Arial" w:hAnsi="Arial" w:cs="Arial"/>
                <w:bCs/>
                <w:sz w:val="22"/>
                <w:szCs w:val="22"/>
              </w:rPr>
              <w:t>?</w:t>
            </w:r>
          </w:p>
        </w:tc>
      </w:tr>
      <w:tr w:rsidR="003D1CD9" w:rsidRPr="00480896" w14:paraId="1A9F5EFB" w14:textId="77777777" w:rsidTr="000C0063">
        <w:tc>
          <w:tcPr>
            <w:tcW w:w="715" w:type="dxa"/>
          </w:tcPr>
          <w:p w14:paraId="0A71A1D9" w14:textId="77777777" w:rsidR="003D1CD9" w:rsidRPr="00480896" w:rsidRDefault="003D1CD9" w:rsidP="003D1CD9">
            <w:pPr>
              <w:pStyle w:val="Default"/>
              <w:rPr>
                <w:rFonts w:ascii="Arial" w:hAnsi="Arial" w:cs="Arial"/>
                <w:bCs/>
                <w:sz w:val="22"/>
                <w:szCs w:val="22"/>
              </w:rPr>
            </w:pPr>
          </w:p>
        </w:tc>
        <w:tc>
          <w:tcPr>
            <w:tcW w:w="630" w:type="dxa"/>
          </w:tcPr>
          <w:p w14:paraId="445AB3E2" w14:textId="77777777" w:rsidR="003D1CD9" w:rsidRPr="00480896" w:rsidRDefault="003D1CD9" w:rsidP="003D1CD9">
            <w:pPr>
              <w:pStyle w:val="Default"/>
              <w:rPr>
                <w:rFonts w:ascii="Arial" w:hAnsi="Arial" w:cs="Arial"/>
                <w:bCs/>
                <w:sz w:val="22"/>
                <w:szCs w:val="22"/>
              </w:rPr>
            </w:pPr>
          </w:p>
        </w:tc>
        <w:tc>
          <w:tcPr>
            <w:tcW w:w="8005" w:type="dxa"/>
          </w:tcPr>
          <w:p w14:paraId="66B3CBD4" w14:textId="77777777" w:rsidR="003D1CD9" w:rsidRPr="00480896" w:rsidRDefault="003D1CD9" w:rsidP="003D1CD9">
            <w:pPr>
              <w:pStyle w:val="Default"/>
              <w:rPr>
                <w:rFonts w:ascii="Arial" w:hAnsi="Arial" w:cs="Arial"/>
                <w:bCs/>
                <w:sz w:val="22"/>
                <w:szCs w:val="22"/>
              </w:rPr>
            </w:pPr>
            <w:r w:rsidRPr="00480896">
              <w:rPr>
                <w:rFonts w:ascii="Arial" w:hAnsi="Arial" w:cs="Arial"/>
                <w:bCs/>
                <w:sz w:val="22"/>
                <w:szCs w:val="22"/>
              </w:rPr>
              <w:t>Has the extent of contamination been fully delineated (both vertically and laterally)?</w:t>
            </w:r>
          </w:p>
        </w:tc>
      </w:tr>
      <w:tr w:rsidR="003D1CD9" w:rsidRPr="00480896" w14:paraId="0F7FAA07" w14:textId="77777777" w:rsidTr="000C0063">
        <w:tc>
          <w:tcPr>
            <w:tcW w:w="715" w:type="dxa"/>
          </w:tcPr>
          <w:p w14:paraId="6F0B8A4A" w14:textId="77777777" w:rsidR="003D1CD9" w:rsidRPr="00480896" w:rsidRDefault="003D1CD9" w:rsidP="003D1CD9">
            <w:pPr>
              <w:pStyle w:val="Default"/>
              <w:rPr>
                <w:rFonts w:ascii="Arial" w:hAnsi="Arial" w:cs="Arial"/>
                <w:bCs/>
                <w:sz w:val="22"/>
                <w:szCs w:val="22"/>
              </w:rPr>
            </w:pPr>
          </w:p>
        </w:tc>
        <w:tc>
          <w:tcPr>
            <w:tcW w:w="630" w:type="dxa"/>
          </w:tcPr>
          <w:p w14:paraId="28C5212F" w14:textId="77777777" w:rsidR="003D1CD9" w:rsidRPr="00480896" w:rsidRDefault="003D1CD9" w:rsidP="003D1CD9">
            <w:pPr>
              <w:pStyle w:val="Default"/>
              <w:rPr>
                <w:rFonts w:ascii="Arial" w:hAnsi="Arial" w:cs="Arial"/>
                <w:bCs/>
                <w:sz w:val="22"/>
                <w:szCs w:val="22"/>
              </w:rPr>
            </w:pPr>
          </w:p>
        </w:tc>
        <w:tc>
          <w:tcPr>
            <w:tcW w:w="8005" w:type="dxa"/>
          </w:tcPr>
          <w:p w14:paraId="2D96DBEC" w14:textId="77777777" w:rsidR="003D1CD9" w:rsidRPr="00480896" w:rsidRDefault="003D1CD9" w:rsidP="003D1CD9">
            <w:pPr>
              <w:pStyle w:val="Default"/>
              <w:rPr>
                <w:rFonts w:ascii="Arial" w:hAnsi="Arial" w:cs="Arial"/>
                <w:bCs/>
                <w:sz w:val="22"/>
                <w:szCs w:val="22"/>
              </w:rPr>
            </w:pPr>
            <w:r>
              <w:rPr>
                <w:rFonts w:ascii="Arial" w:hAnsi="Arial" w:cs="Arial"/>
                <w:bCs/>
                <w:sz w:val="22"/>
                <w:szCs w:val="22"/>
              </w:rPr>
              <w:t xml:space="preserve">If applicable, have </w:t>
            </w:r>
            <w:proofErr w:type="gramStart"/>
            <w:r>
              <w:rPr>
                <w:rFonts w:ascii="Arial" w:hAnsi="Arial" w:cs="Arial"/>
                <w:bCs/>
                <w:sz w:val="22"/>
                <w:szCs w:val="22"/>
              </w:rPr>
              <w:t>sufficient</w:t>
            </w:r>
            <w:proofErr w:type="gramEnd"/>
            <w:r>
              <w:rPr>
                <w:rFonts w:ascii="Arial" w:hAnsi="Arial" w:cs="Arial"/>
                <w:bCs/>
                <w:sz w:val="22"/>
                <w:szCs w:val="22"/>
              </w:rPr>
              <w:t xml:space="preserve"> soil vapor samples been collected in areas where a future building is present?</w:t>
            </w:r>
          </w:p>
        </w:tc>
      </w:tr>
    </w:tbl>
    <w:p w14:paraId="2FAA9859" w14:textId="0CC82DE3" w:rsidR="000C0063" w:rsidRPr="00480896" w:rsidRDefault="003D1CD9" w:rsidP="00241DBF">
      <w:pPr>
        <w:pStyle w:val="Default"/>
        <w:rPr>
          <w:rFonts w:ascii="Arial" w:hAnsi="Arial" w:cs="Arial"/>
          <w:bCs/>
          <w:sz w:val="22"/>
          <w:szCs w:val="22"/>
        </w:rPr>
      </w:pPr>
      <w:r>
        <w:rPr>
          <w:rFonts w:ascii="Arial" w:hAnsi="Arial" w:cs="Arial"/>
          <w:bCs/>
          <w:sz w:val="22"/>
          <w:szCs w:val="22"/>
        </w:rPr>
        <w:t>EAL= Environmental Action Level</w:t>
      </w:r>
    </w:p>
    <w:p w14:paraId="3EA364F3" w14:textId="4C7DFE2F" w:rsidR="000C0063" w:rsidRDefault="000C0063" w:rsidP="00241DBF">
      <w:pPr>
        <w:pStyle w:val="Default"/>
        <w:rPr>
          <w:b/>
          <w:bCs/>
          <w:sz w:val="22"/>
          <w:szCs w:val="22"/>
        </w:rPr>
      </w:pPr>
    </w:p>
    <w:p w14:paraId="4E9480C5" w14:textId="77777777" w:rsidR="000218CE" w:rsidRDefault="000218CE" w:rsidP="00241DBF">
      <w:pPr>
        <w:pStyle w:val="Default"/>
        <w:rPr>
          <w:b/>
          <w:bCs/>
          <w:sz w:val="22"/>
          <w:szCs w:val="22"/>
        </w:rPr>
        <w:sectPr w:rsidR="000218CE" w:rsidSect="005C26B4">
          <w:footerReference w:type="default" r:id="rId8"/>
          <w:pgSz w:w="12240" w:h="15840"/>
          <w:pgMar w:top="1440" w:right="1440" w:bottom="1440" w:left="1440" w:header="720" w:footer="720" w:gutter="0"/>
          <w:cols w:space="720"/>
          <w:docGrid w:linePitch="360"/>
        </w:sectPr>
      </w:pPr>
    </w:p>
    <w:p w14:paraId="6447F132" w14:textId="4695A9B4" w:rsidR="000218CE" w:rsidRDefault="000218CE" w:rsidP="000218CE">
      <w:pPr>
        <w:pStyle w:val="Default"/>
        <w:jc w:val="center"/>
        <w:rPr>
          <w:b/>
          <w:bCs/>
          <w:sz w:val="22"/>
          <w:szCs w:val="22"/>
        </w:rPr>
      </w:pPr>
    </w:p>
    <w:p w14:paraId="769C426B" w14:textId="63ACEF84" w:rsidR="000218CE" w:rsidRDefault="000218CE" w:rsidP="000218CE">
      <w:pPr>
        <w:pStyle w:val="Default"/>
        <w:jc w:val="center"/>
        <w:rPr>
          <w:b/>
          <w:bCs/>
          <w:sz w:val="22"/>
          <w:szCs w:val="22"/>
        </w:rPr>
      </w:pPr>
    </w:p>
    <w:p w14:paraId="7C6D837A" w14:textId="1059C813" w:rsidR="000218CE" w:rsidRDefault="000218CE" w:rsidP="000218CE">
      <w:pPr>
        <w:pStyle w:val="Default"/>
        <w:jc w:val="center"/>
        <w:rPr>
          <w:b/>
          <w:bCs/>
          <w:sz w:val="22"/>
          <w:szCs w:val="22"/>
        </w:rPr>
      </w:pPr>
    </w:p>
    <w:p w14:paraId="5F5D31FB" w14:textId="77777777" w:rsidR="000218CE" w:rsidRDefault="000218CE" w:rsidP="000218CE">
      <w:pPr>
        <w:pStyle w:val="Default"/>
        <w:jc w:val="center"/>
        <w:rPr>
          <w:b/>
          <w:bCs/>
          <w:sz w:val="22"/>
          <w:szCs w:val="22"/>
        </w:rPr>
      </w:pPr>
    </w:p>
    <w:p w14:paraId="188D1F01" w14:textId="2A178B4E" w:rsidR="000218CE" w:rsidRPr="000218CE" w:rsidRDefault="000218CE" w:rsidP="000218CE">
      <w:pPr>
        <w:pStyle w:val="Default"/>
        <w:jc w:val="center"/>
        <w:rPr>
          <w:b/>
          <w:bCs/>
          <w:sz w:val="48"/>
          <w:szCs w:val="48"/>
        </w:rPr>
      </w:pPr>
      <w:r w:rsidRPr="000218CE">
        <w:rPr>
          <w:b/>
          <w:bCs/>
          <w:sz w:val="48"/>
          <w:szCs w:val="48"/>
        </w:rPr>
        <w:t>Construction EHMP (C-EHMP)</w:t>
      </w:r>
    </w:p>
    <w:p w14:paraId="1D649738" w14:textId="77777777" w:rsidR="000C0063" w:rsidRDefault="000C0063" w:rsidP="00241DBF">
      <w:pPr>
        <w:pStyle w:val="Default"/>
        <w:rPr>
          <w:b/>
          <w:bCs/>
          <w:sz w:val="22"/>
          <w:szCs w:val="22"/>
        </w:rPr>
      </w:pPr>
    </w:p>
    <w:p w14:paraId="370A0A20" w14:textId="20F51DBC" w:rsidR="000C0063" w:rsidRPr="000218CE" w:rsidRDefault="000218CE" w:rsidP="000218CE">
      <w:pPr>
        <w:pStyle w:val="Default"/>
        <w:jc w:val="center"/>
        <w:rPr>
          <w:bCs/>
          <w:color w:val="auto"/>
          <w:sz w:val="36"/>
          <w:szCs w:val="36"/>
        </w:rPr>
      </w:pPr>
      <w:r w:rsidRPr="000218CE">
        <w:rPr>
          <w:bCs/>
          <w:color w:val="auto"/>
          <w:sz w:val="36"/>
          <w:szCs w:val="36"/>
        </w:rPr>
        <w:t>For</w:t>
      </w:r>
    </w:p>
    <w:p w14:paraId="661CE407" w14:textId="2BA7AA2E" w:rsidR="000218CE" w:rsidRDefault="000218CE" w:rsidP="000218CE">
      <w:pPr>
        <w:pStyle w:val="Default"/>
        <w:jc w:val="center"/>
        <w:rPr>
          <w:bCs/>
          <w:color w:val="FF0000"/>
          <w:sz w:val="36"/>
          <w:szCs w:val="36"/>
        </w:rPr>
      </w:pPr>
      <w:r w:rsidRPr="000218CE">
        <w:rPr>
          <w:bCs/>
          <w:color w:val="FF0000"/>
          <w:sz w:val="36"/>
          <w:szCs w:val="36"/>
        </w:rPr>
        <w:t>Site</w:t>
      </w:r>
    </w:p>
    <w:p w14:paraId="5A3866A0" w14:textId="599D165F" w:rsidR="00724DA6" w:rsidRDefault="00724DA6" w:rsidP="000218CE">
      <w:pPr>
        <w:pStyle w:val="Default"/>
        <w:jc w:val="center"/>
        <w:rPr>
          <w:bCs/>
          <w:color w:val="FF0000"/>
          <w:sz w:val="36"/>
          <w:szCs w:val="36"/>
        </w:rPr>
      </w:pPr>
      <w:r>
        <w:rPr>
          <w:bCs/>
          <w:color w:val="FF0000"/>
          <w:sz w:val="36"/>
          <w:szCs w:val="36"/>
        </w:rPr>
        <w:t>Located at</w:t>
      </w:r>
    </w:p>
    <w:p w14:paraId="7A7027AE" w14:textId="51267DA9" w:rsidR="00724DA6" w:rsidRDefault="00724DA6" w:rsidP="000218CE">
      <w:pPr>
        <w:pStyle w:val="Default"/>
        <w:jc w:val="center"/>
        <w:rPr>
          <w:bCs/>
          <w:color w:val="FF0000"/>
          <w:sz w:val="36"/>
          <w:szCs w:val="36"/>
        </w:rPr>
      </w:pPr>
      <w:r>
        <w:rPr>
          <w:bCs/>
          <w:color w:val="FF0000"/>
          <w:sz w:val="36"/>
          <w:szCs w:val="36"/>
        </w:rPr>
        <w:t>TMK #</w:t>
      </w:r>
    </w:p>
    <w:p w14:paraId="4CAF9C3A" w14:textId="78E36733" w:rsidR="00724DA6" w:rsidRPr="00724DA6" w:rsidRDefault="00724DA6" w:rsidP="000218CE">
      <w:pPr>
        <w:pStyle w:val="Default"/>
        <w:jc w:val="center"/>
        <w:rPr>
          <w:bCs/>
          <w:color w:val="FF0000"/>
          <w:sz w:val="32"/>
          <w:szCs w:val="32"/>
        </w:rPr>
      </w:pPr>
      <w:r w:rsidRPr="00724DA6">
        <w:rPr>
          <w:bCs/>
          <w:color w:val="FF0000"/>
          <w:sz w:val="32"/>
          <w:szCs w:val="32"/>
        </w:rPr>
        <w:t>Date</w:t>
      </w:r>
    </w:p>
    <w:p w14:paraId="17332BBE" w14:textId="77777777" w:rsidR="000C0063" w:rsidRPr="000218CE" w:rsidRDefault="000C0063" w:rsidP="00241DBF">
      <w:pPr>
        <w:pStyle w:val="Default"/>
        <w:rPr>
          <w:bCs/>
          <w:color w:val="FF0000"/>
          <w:sz w:val="36"/>
          <w:szCs w:val="36"/>
        </w:rPr>
      </w:pPr>
    </w:p>
    <w:p w14:paraId="2121E1C1" w14:textId="77777777" w:rsidR="000C0063" w:rsidRDefault="000C0063" w:rsidP="00241DBF">
      <w:pPr>
        <w:pStyle w:val="Default"/>
        <w:rPr>
          <w:b/>
          <w:bCs/>
          <w:sz w:val="22"/>
          <w:szCs w:val="22"/>
        </w:rPr>
      </w:pPr>
    </w:p>
    <w:p w14:paraId="2BDE78C3" w14:textId="6D39903C" w:rsidR="008E1DE4" w:rsidRDefault="000C0063" w:rsidP="00724DA6">
      <w:pPr>
        <w:pStyle w:val="Default"/>
        <w:jc w:val="center"/>
        <w:rPr>
          <w:b/>
          <w:bCs/>
          <w:sz w:val="22"/>
          <w:szCs w:val="22"/>
        </w:rPr>
      </w:pPr>
      <w:r>
        <w:rPr>
          <w:b/>
          <w:bCs/>
          <w:sz w:val="22"/>
          <w:szCs w:val="22"/>
        </w:rPr>
        <w:br w:type="page"/>
      </w:r>
    </w:p>
    <w:p w14:paraId="10CBADE7" w14:textId="77777777" w:rsidR="008E1DE4" w:rsidRDefault="008E1DE4" w:rsidP="008E1DE4">
      <w:pPr>
        <w:pStyle w:val="Default"/>
        <w:rPr>
          <w:b/>
          <w:bCs/>
          <w:sz w:val="22"/>
          <w:szCs w:val="22"/>
        </w:rPr>
      </w:pPr>
    </w:p>
    <w:sdt>
      <w:sdtPr>
        <w:rPr>
          <w:rFonts w:asciiTheme="minorHAnsi" w:hAnsiTheme="minorHAnsi" w:cstheme="minorBidi"/>
          <w:color w:val="auto"/>
        </w:rPr>
        <w:id w:val="752172272"/>
        <w:docPartObj>
          <w:docPartGallery w:val="Table of Contents"/>
          <w:docPartUnique/>
        </w:docPartObj>
      </w:sdtPr>
      <w:sdtEndPr>
        <w:rPr>
          <w:rFonts w:ascii="Arial" w:hAnsi="Arial" w:cs="Arial"/>
          <w:b/>
          <w:bCs/>
          <w:noProof/>
        </w:rPr>
      </w:sdtEndPr>
      <w:sdtContent>
        <w:p w14:paraId="70DB4152" w14:textId="77777777" w:rsidR="009752E7" w:rsidRPr="00EC79E4" w:rsidRDefault="009752E7" w:rsidP="009752E7">
          <w:pPr>
            <w:pStyle w:val="Default"/>
            <w:rPr>
              <w:rFonts w:ascii="Arial" w:hAnsi="Arial" w:cs="Arial"/>
              <w:b/>
              <w:sz w:val="32"/>
              <w:szCs w:val="32"/>
            </w:rPr>
          </w:pPr>
          <w:r w:rsidRPr="00EC79E4">
            <w:rPr>
              <w:rFonts w:ascii="Arial" w:hAnsi="Arial" w:cs="Arial"/>
              <w:b/>
              <w:sz w:val="32"/>
              <w:szCs w:val="32"/>
            </w:rPr>
            <w:t>Table of Contents</w:t>
          </w:r>
        </w:p>
        <w:p w14:paraId="373A8800" w14:textId="1467BE7F" w:rsidR="007E5B96" w:rsidRPr="00EC79E4" w:rsidRDefault="009752E7">
          <w:pPr>
            <w:pStyle w:val="TOC1"/>
            <w:tabs>
              <w:tab w:val="left" w:pos="660"/>
              <w:tab w:val="right" w:leader="dot" w:pos="9350"/>
            </w:tabs>
            <w:rPr>
              <w:rFonts w:eastAsiaTheme="minorEastAsia" w:cs="Arial"/>
              <w:noProof/>
              <w:szCs w:val="28"/>
            </w:rPr>
          </w:pPr>
          <w:r w:rsidRPr="00EC79E4">
            <w:rPr>
              <w:rFonts w:cs="Arial"/>
              <w:szCs w:val="28"/>
            </w:rPr>
            <w:fldChar w:fldCharType="begin"/>
          </w:r>
          <w:r w:rsidRPr="00EC79E4">
            <w:rPr>
              <w:rFonts w:cs="Arial"/>
              <w:szCs w:val="28"/>
            </w:rPr>
            <w:instrText xml:space="preserve"> TOC \o "1-3" \h \z \u </w:instrText>
          </w:r>
          <w:r w:rsidRPr="00EC79E4">
            <w:rPr>
              <w:rFonts w:cs="Arial"/>
              <w:szCs w:val="28"/>
            </w:rPr>
            <w:fldChar w:fldCharType="separate"/>
          </w:r>
          <w:hyperlink w:anchor="_Toc23233419" w:history="1">
            <w:r w:rsidR="007E5B96" w:rsidRPr="00EC79E4">
              <w:rPr>
                <w:rStyle w:val="Hyperlink"/>
                <w:rFonts w:cs="Arial"/>
                <w:noProof/>
                <w:szCs w:val="28"/>
              </w:rPr>
              <w:t>1.0</w:t>
            </w:r>
            <w:r w:rsidR="007E5B96" w:rsidRPr="00EC79E4">
              <w:rPr>
                <w:rFonts w:eastAsiaTheme="minorEastAsia" w:cs="Arial"/>
                <w:noProof/>
                <w:szCs w:val="28"/>
              </w:rPr>
              <w:tab/>
            </w:r>
            <w:r w:rsidR="007E5B96" w:rsidRPr="00EC79E4">
              <w:rPr>
                <w:rStyle w:val="Hyperlink"/>
                <w:rFonts w:cs="Arial"/>
                <w:noProof/>
                <w:szCs w:val="28"/>
              </w:rPr>
              <w:t>Introduction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_Toc23233419 \h </w:instrText>
            </w:r>
            <w:r w:rsidR="007E5B96" w:rsidRPr="00EC79E4">
              <w:rPr>
                <w:rFonts w:cs="Arial"/>
                <w:noProof/>
                <w:webHidden/>
                <w:szCs w:val="28"/>
              </w:rPr>
            </w:r>
            <w:r w:rsidR="007E5B96" w:rsidRPr="00EC79E4">
              <w:rPr>
                <w:rFonts w:cs="Arial"/>
                <w:noProof/>
                <w:webHidden/>
                <w:szCs w:val="28"/>
              </w:rPr>
              <w:fldChar w:fldCharType="separate"/>
            </w:r>
            <w:r w:rsidR="00BB2598">
              <w:rPr>
                <w:rFonts w:cs="Arial"/>
                <w:noProof/>
                <w:webHidden/>
                <w:szCs w:val="28"/>
              </w:rPr>
              <w:t>5</w:t>
            </w:r>
            <w:r w:rsidR="007E5B96" w:rsidRPr="00EC79E4">
              <w:rPr>
                <w:rFonts w:cs="Arial"/>
                <w:noProof/>
                <w:webHidden/>
                <w:szCs w:val="28"/>
              </w:rPr>
              <w:fldChar w:fldCharType="end"/>
            </w:r>
          </w:hyperlink>
        </w:p>
        <w:p w14:paraId="5B8032A1" w14:textId="4F48A333" w:rsidR="007E5B96" w:rsidRPr="00EC79E4" w:rsidRDefault="00BB2598">
          <w:pPr>
            <w:pStyle w:val="TOC1"/>
            <w:tabs>
              <w:tab w:val="left" w:pos="660"/>
              <w:tab w:val="right" w:leader="dot" w:pos="9350"/>
            </w:tabs>
            <w:rPr>
              <w:rFonts w:eastAsiaTheme="minorEastAsia" w:cs="Arial"/>
              <w:noProof/>
              <w:szCs w:val="28"/>
            </w:rPr>
          </w:pPr>
          <w:hyperlink w:anchor="_Toc23233420" w:history="1">
            <w:r w:rsidR="007E5B96" w:rsidRPr="00EC79E4">
              <w:rPr>
                <w:rStyle w:val="Hyperlink"/>
                <w:rFonts w:cs="Arial"/>
                <w:noProof/>
                <w:szCs w:val="28"/>
              </w:rPr>
              <w:t>2.0</w:t>
            </w:r>
            <w:r w:rsidR="007E5B96" w:rsidRPr="00EC79E4">
              <w:rPr>
                <w:rFonts w:eastAsiaTheme="minorEastAsia" w:cs="Arial"/>
                <w:noProof/>
                <w:szCs w:val="28"/>
              </w:rPr>
              <w:tab/>
            </w:r>
            <w:r w:rsidR="007E5B96" w:rsidRPr="00EC79E4">
              <w:rPr>
                <w:rStyle w:val="Hyperlink"/>
                <w:rFonts w:cs="Arial"/>
                <w:noProof/>
                <w:szCs w:val="28"/>
              </w:rPr>
              <w:t>Background</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_Toc23233420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5</w:t>
            </w:r>
            <w:r w:rsidR="007E5B96" w:rsidRPr="00EC79E4">
              <w:rPr>
                <w:rFonts w:cs="Arial"/>
                <w:noProof/>
                <w:webHidden/>
                <w:szCs w:val="28"/>
              </w:rPr>
              <w:fldChar w:fldCharType="end"/>
            </w:r>
          </w:hyperlink>
        </w:p>
        <w:p w14:paraId="60232107" w14:textId="7B7CD359"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21" w:history="1">
            <w:r w:rsidR="007E5B96" w:rsidRPr="00EC79E4">
              <w:rPr>
                <w:rStyle w:val="Hyperlink"/>
                <w:rFonts w:ascii="Arial" w:hAnsi="Arial" w:cs="Arial"/>
                <w:noProof/>
                <w:sz w:val="28"/>
                <w:szCs w:val="28"/>
              </w:rPr>
              <w:t>2.1.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Site Conditions</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_Toc23233421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5</w:t>
            </w:r>
            <w:r w:rsidR="007E5B96" w:rsidRPr="00EC79E4">
              <w:rPr>
                <w:rFonts w:ascii="Arial" w:hAnsi="Arial" w:cs="Arial"/>
                <w:noProof/>
                <w:webHidden/>
                <w:sz w:val="28"/>
                <w:szCs w:val="28"/>
              </w:rPr>
              <w:fldChar w:fldCharType="end"/>
            </w:r>
          </w:hyperlink>
        </w:p>
        <w:p w14:paraId="3EB701E1" w14:textId="6725382B"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22" w:history="1">
            <w:r w:rsidR="007E5B96" w:rsidRPr="00EC79E4">
              <w:rPr>
                <w:rStyle w:val="Hyperlink"/>
                <w:rFonts w:ascii="Arial" w:hAnsi="Arial" w:cs="Arial"/>
                <w:noProof/>
                <w:sz w:val="28"/>
                <w:szCs w:val="28"/>
              </w:rPr>
              <w:t>2.2.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Existing Environmental Conditions</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_Toc23233422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6</w:t>
            </w:r>
            <w:r w:rsidR="007E5B96" w:rsidRPr="00EC79E4">
              <w:rPr>
                <w:rFonts w:ascii="Arial" w:hAnsi="Arial" w:cs="Arial"/>
                <w:noProof/>
                <w:webHidden/>
                <w:sz w:val="28"/>
                <w:szCs w:val="28"/>
              </w:rPr>
              <w:fldChar w:fldCharType="end"/>
            </w:r>
          </w:hyperlink>
        </w:p>
        <w:p w14:paraId="0DCFE3A4" w14:textId="10269143"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23" w:history="1">
            <w:r w:rsidR="007E5B96" w:rsidRPr="00EC79E4">
              <w:rPr>
                <w:rStyle w:val="Hyperlink"/>
                <w:rFonts w:ascii="Arial" w:hAnsi="Arial" w:cs="Arial"/>
                <w:noProof/>
                <w:sz w:val="28"/>
                <w:szCs w:val="28"/>
              </w:rPr>
              <w:t>2.3.</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Chemicals of Potential Concern</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_Toc23233423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6</w:t>
            </w:r>
            <w:r w:rsidR="007E5B96" w:rsidRPr="00EC79E4">
              <w:rPr>
                <w:rFonts w:ascii="Arial" w:hAnsi="Arial" w:cs="Arial"/>
                <w:noProof/>
                <w:webHidden/>
                <w:sz w:val="28"/>
                <w:szCs w:val="28"/>
              </w:rPr>
              <w:fldChar w:fldCharType="end"/>
            </w:r>
          </w:hyperlink>
        </w:p>
        <w:p w14:paraId="7B5CC851" w14:textId="29EB58ED"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24" w:history="1">
            <w:r w:rsidR="007E5B96" w:rsidRPr="00EC79E4">
              <w:rPr>
                <w:rStyle w:val="Hyperlink"/>
                <w:rFonts w:ascii="Arial" w:hAnsi="Arial" w:cs="Arial"/>
                <w:noProof/>
                <w:sz w:val="28"/>
                <w:szCs w:val="28"/>
              </w:rPr>
              <w:t>2.3.1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Chemicals of Potential Concern and Construction Materials</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_Toc23233424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7</w:t>
            </w:r>
            <w:r w:rsidR="007E5B96" w:rsidRPr="00EC79E4">
              <w:rPr>
                <w:rFonts w:ascii="Arial" w:hAnsi="Arial" w:cs="Arial"/>
                <w:noProof/>
                <w:webHidden/>
                <w:sz w:val="28"/>
                <w:szCs w:val="28"/>
              </w:rPr>
              <w:fldChar w:fldCharType="end"/>
            </w:r>
          </w:hyperlink>
        </w:p>
        <w:p w14:paraId="317DBF0B" w14:textId="78374D8D" w:rsidR="007E5B96" w:rsidRPr="00EC79E4" w:rsidRDefault="00BB2598">
          <w:pPr>
            <w:pStyle w:val="TOC1"/>
            <w:tabs>
              <w:tab w:val="left" w:pos="660"/>
              <w:tab w:val="right" w:leader="dot" w:pos="9350"/>
            </w:tabs>
            <w:rPr>
              <w:rFonts w:eastAsiaTheme="minorEastAsia" w:cs="Arial"/>
              <w:noProof/>
              <w:szCs w:val="28"/>
            </w:rPr>
          </w:pPr>
          <w:hyperlink w:anchor="_Toc23233425" w:history="1">
            <w:r w:rsidR="007E5B96" w:rsidRPr="00EC79E4">
              <w:rPr>
                <w:rStyle w:val="Hyperlink"/>
                <w:rFonts w:cs="Arial"/>
                <w:noProof/>
                <w:szCs w:val="28"/>
              </w:rPr>
              <w:t>3.0</w:t>
            </w:r>
            <w:r w:rsidR="007E5B96" w:rsidRPr="00EC79E4">
              <w:rPr>
                <w:rFonts w:eastAsiaTheme="minorEastAsia" w:cs="Arial"/>
                <w:noProof/>
                <w:szCs w:val="28"/>
              </w:rPr>
              <w:tab/>
            </w:r>
            <w:r w:rsidR="007E5B96" w:rsidRPr="00EC79E4">
              <w:rPr>
                <w:rStyle w:val="Hyperlink"/>
                <w:rFonts w:cs="Arial"/>
                <w:noProof/>
                <w:szCs w:val="28"/>
              </w:rPr>
              <w:t>Summary of Potential Environmental Hazards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_Toc23233425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8</w:t>
            </w:r>
            <w:r w:rsidR="007E5B96" w:rsidRPr="00EC79E4">
              <w:rPr>
                <w:rFonts w:cs="Arial"/>
                <w:noProof/>
                <w:webHidden/>
                <w:szCs w:val="28"/>
              </w:rPr>
              <w:fldChar w:fldCharType="end"/>
            </w:r>
          </w:hyperlink>
        </w:p>
        <w:p w14:paraId="4016C6F6" w14:textId="2F96F166" w:rsidR="007E5B96" w:rsidRPr="00EC79E4" w:rsidRDefault="00BB2598">
          <w:pPr>
            <w:pStyle w:val="TOC1"/>
            <w:tabs>
              <w:tab w:val="left" w:pos="660"/>
              <w:tab w:val="right" w:leader="dot" w:pos="9350"/>
            </w:tabs>
            <w:rPr>
              <w:rFonts w:eastAsiaTheme="minorEastAsia" w:cs="Arial"/>
              <w:noProof/>
              <w:szCs w:val="28"/>
            </w:rPr>
          </w:pPr>
          <w:hyperlink w:anchor="_Toc23233426" w:history="1">
            <w:r w:rsidR="007E5B96" w:rsidRPr="00EC79E4">
              <w:rPr>
                <w:rStyle w:val="Hyperlink"/>
                <w:rFonts w:cs="Arial"/>
                <w:noProof/>
                <w:szCs w:val="28"/>
              </w:rPr>
              <w:t>4.0</w:t>
            </w:r>
            <w:r w:rsidR="007E5B96" w:rsidRPr="00EC79E4">
              <w:rPr>
                <w:rFonts w:eastAsiaTheme="minorEastAsia" w:cs="Arial"/>
                <w:noProof/>
                <w:szCs w:val="28"/>
              </w:rPr>
              <w:tab/>
            </w:r>
            <w:r w:rsidR="007E5B96" w:rsidRPr="00EC79E4">
              <w:rPr>
                <w:rStyle w:val="Hyperlink"/>
                <w:rFonts w:cs="Arial"/>
                <w:noProof/>
                <w:szCs w:val="28"/>
              </w:rPr>
              <w:t>Notification Requirements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_Toc23233426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8</w:t>
            </w:r>
            <w:r w:rsidR="007E5B96" w:rsidRPr="00EC79E4">
              <w:rPr>
                <w:rFonts w:cs="Arial"/>
                <w:noProof/>
                <w:webHidden/>
                <w:szCs w:val="28"/>
              </w:rPr>
              <w:fldChar w:fldCharType="end"/>
            </w:r>
          </w:hyperlink>
        </w:p>
        <w:p w14:paraId="44DBAD86" w14:textId="3EC3EBC7"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27" w:history="1">
            <w:r w:rsidR="007E5B96" w:rsidRPr="00EC79E4">
              <w:rPr>
                <w:rStyle w:val="Hyperlink"/>
                <w:rFonts w:ascii="Arial" w:hAnsi="Arial" w:cs="Arial"/>
                <w:noProof/>
                <w:sz w:val="28"/>
                <w:szCs w:val="28"/>
              </w:rPr>
              <w:t>4.1.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Key Project Personnel</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_Toc23233427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8</w:t>
            </w:r>
            <w:r w:rsidR="007E5B96" w:rsidRPr="00EC79E4">
              <w:rPr>
                <w:rFonts w:ascii="Arial" w:hAnsi="Arial" w:cs="Arial"/>
                <w:noProof/>
                <w:webHidden/>
                <w:sz w:val="28"/>
                <w:szCs w:val="28"/>
              </w:rPr>
              <w:fldChar w:fldCharType="end"/>
            </w:r>
          </w:hyperlink>
        </w:p>
        <w:p w14:paraId="3A9CC592" w14:textId="0E2E02E4" w:rsidR="007E5B96" w:rsidRPr="00EC79E4" w:rsidRDefault="00BB2598">
          <w:pPr>
            <w:pStyle w:val="TOC1"/>
            <w:tabs>
              <w:tab w:val="left" w:pos="660"/>
              <w:tab w:val="right" w:leader="dot" w:pos="9350"/>
            </w:tabs>
            <w:rPr>
              <w:rFonts w:eastAsiaTheme="minorEastAsia" w:cs="Arial"/>
              <w:noProof/>
              <w:szCs w:val="28"/>
            </w:rPr>
          </w:pPr>
          <w:hyperlink w:anchor="_Toc23233428" w:history="1">
            <w:r w:rsidR="007E5B96" w:rsidRPr="00EC79E4">
              <w:rPr>
                <w:rStyle w:val="Hyperlink"/>
                <w:rFonts w:cs="Arial"/>
                <w:noProof/>
                <w:szCs w:val="28"/>
              </w:rPr>
              <w:t>5.0</w:t>
            </w:r>
            <w:r w:rsidR="007E5B96" w:rsidRPr="00EC79E4">
              <w:rPr>
                <w:rFonts w:eastAsiaTheme="minorEastAsia" w:cs="Arial"/>
                <w:noProof/>
                <w:szCs w:val="28"/>
              </w:rPr>
              <w:tab/>
            </w:r>
            <w:r w:rsidR="007E5B96" w:rsidRPr="00EC79E4">
              <w:rPr>
                <w:rStyle w:val="Hyperlink"/>
                <w:rFonts w:cs="Arial"/>
                <w:noProof/>
                <w:szCs w:val="28"/>
              </w:rPr>
              <w:t>Requirements for Onsite Environmental Oversight</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_Toc23233428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10</w:t>
            </w:r>
            <w:r w:rsidR="007E5B96" w:rsidRPr="00EC79E4">
              <w:rPr>
                <w:rFonts w:cs="Arial"/>
                <w:noProof/>
                <w:webHidden/>
                <w:szCs w:val="28"/>
              </w:rPr>
              <w:fldChar w:fldCharType="end"/>
            </w:r>
          </w:hyperlink>
        </w:p>
        <w:p w14:paraId="2B544E5A" w14:textId="0A6A1A75" w:rsidR="007E5B96" w:rsidRPr="00EC79E4" w:rsidRDefault="00BB2598">
          <w:pPr>
            <w:pStyle w:val="TOC1"/>
            <w:tabs>
              <w:tab w:val="left" w:pos="660"/>
              <w:tab w:val="right" w:leader="dot" w:pos="9350"/>
            </w:tabs>
            <w:rPr>
              <w:rFonts w:eastAsiaTheme="minorEastAsia" w:cs="Arial"/>
              <w:noProof/>
              <w:szCs w:val="28"/>
            </w:rPr>
          </w:pPr>
          <w:hyperlink w:anchor="_Toc23233429" w:history="1">
            <w:r w:rsidR="007E5B96" w:rsidRPr="00EC79E4">
              <w:rPr>
                <w:rStyle w:val="Hyperlink"/>
                <w:rFonts w:cs="Arial"/>
                <w:noProof/>
                <w:szCs w:val="28"/>
              </w:rPr>
              <w:t>6.0</w:t>
            </w:r>
            <w:r w:rsidR="007E5B96" w:rsidRPr="00EC79E4">
              <w:rPr>
                <w:rFonts w:eastAsiaTheme="minorEastAsia" w:cs="Arial"/>
                <w:noProof/>
                <w:szCs w:val="28"/>
              </w:rPr>
              <w:tab/>
            </w:r>
            <w:r w:rsidR="007E5B96" w:rsidRPr="00EC79E4">
              <w:rPr>
                <w:rStyle w:val="Hyperlink"/>
                <w:rFonts w:cs="Arial"/>
                <w:noProof/>
                <w:szCs w:val="28"/>
              </w:rPr>
              <w:t>Construction Activities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_Toc23233429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11</w:t>
            </w:r>
            <w:r w:rsidR="007E5B96" w:rsidRPr="00EC79E4">
              <w:rPr>
                <w:rFonts w:cs="Arial"/>
                <w:noProof/>
                <w:webHidden/>
                <w:szCs w:val="28"/>
              </w:rPr>
              <w:fldChar w:fldCharType="end"/>
            </w:r>
          </w:hyperlink>
        </w:p>
        <w:p w14:paraId="5C4EA424" w14:textId="59289699" w:rsidR="007E5B96" w:rsidRPr="00EC79E4" w:rsidRDefault="00BB2598">
          <w:pPr>
            <w:pStyle w:val="TOC1"/>
            <w:tabs>
              <w:tab w:val="left" w:pos="660"/>
              <w:tab w:val="right" w:leader="dot" w:pos="9350"/>
            </w:tabs>
            <w:rPr>
              <w:rFonts w:eastAsiaTheme="minorEastAsia" w:cs="Arial"/>
              <w:noProof/>
              <w:szCs w:val="28"/>
            </w:rPr>
          </w:pPr>
          <w:hyperlink w:anchor="_Toc23233430" w:history="1">
            <w:r w:rsidR="007E5B96" w:rsidRPr="00EC79E4">
              <w:rPr>
                <w:rStyle w:val="Hyperlink"/>
                <w:rFonts w:cs="Arial"/>
                <w:noProof/>
                <w:szCs w:val="28"/>
              </w:rPr>
              <w:t>7.0</w:t>
            </w:r>
            <w:r w:rsidR="007E5B96" w:rsidRPr="00EC79E4">
              <w:rPr>
                <w:rFonts w:eastAsiaTheme="minorEastAsia" w:cs="Arial"/>
                <w:noProof/>
                <w:szCs w:val="28"/>
              </w:rPr>
              <w:tab/>
            </w:r>
            <w:r w:rsidR="007E5B96" w:rsidRPr="00EC79E4">
              <w:rPr>
                <w:rStyle w:val="Hyperlink"/>
                <w:rFonts w:cs="Arial"/>
                <w:noProof/>
                <w:szCs w:val="28"/>
              </w:rPr>
              <w:t>Soil Management Plan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_Toc23233430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12</w:t>
            </w:r>
            <w:r w:rsidR="007E5B96" w:rsidRPr="00EC79E4">
              <w:rPr>
                <w:rFonts w:cs="Arial"/>
                <w:noProof/>
                <w:webHidden/>
                <w:szCs w:val="28"/>
              </w:rPr>
              <w:fldChar w:fldCharType="end"/>
            </w:r>
          </w:hyperlink>
        </w:p>
        <w:p w14:paraId="4FFBE3ED" w14:textId="299B0264"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31" w:history="1">
            <w:r w:rsidR="007E5B96" w:rsidRPr="00EC79E4">
              <w:rPr>
                <w:rStyle w:val="Hyperlink"/>
                <w:rFonts w:ascii="Arial" w:hAnsi="Arial" w:cs="Arial"/>
                <w:noProof/>
                <w:sz w:val="28"/>
                <w:szCs w:val="28"/>
              </w:rPr>
              <w:t>7.1.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Soil Management</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_Toc23233431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12</w:t>
            </w:r>
            <w:r w:rsidR="007E5B96" w:rsidRPr="00EC79E4">
              <w:rPr>
                <w:rFonts w:ascii="Arial" w:hAnsi="Arial" w:cs="Arial"/>
                <w:noProof/>
                <w:webHidden/>
                <w:sz w:val="28"/>
                <w:szCs w:val="28"/>
              </w:rPr>
              <w:fldChar w:fldCharType="end"/>
            </w:r>
          </w:hyperlink>
        </w:p>
        <w:p w14:paraId="0D63D5B0" w14:textId="29F28F0B"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32" w:history="1">
            <w:r w:rsidR="007E5B96" w:rsidRPr="00EC79E4">
              <w:rPr>
                <w:rStyle w:val="Hyperlink"/>
                <w:rFonts w:ascii="Arial" w:hAnsi="Arial" w:cs="Arial"/>
                <w:noProof/>
                <w:sz w:val="28"/>
                <w:szCs w:val="28"/>
              </w:rPr>
              <w:t>7.1.1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General Field Screening</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_Toc23233432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13</w:t>
            </w:r>
            <w:r w:rsidR="007E5B96" w:rsidRPr="00EC79E4">
              <w:rPr>
                <w:rFonts w:ascii="Arial" w:hAnsi="Arial" w:cs="Arial"/>
                <w:noProof/>
                <w:webHidden/>
                <w:sz w:val="28"/>
                <w:szCs w:val="28"/>
              </w:rPr>
              <w:fldChar w:fldCharType="end"/>
            </w:r>
          </w:hyperlink>
        </w:p>
        <w:p w14:paraId="4A098B91" w14:textId="481CE6C3"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33" w:history="1">
            <w:r w:rsidR="007E5B96" w:rsidRPr="00EC79E4">
              <w:rPr>
                <w:rStyle w:val="Hyperlink"/>
                <w:rFonts w:ascii="Arial" w:hAnsi="Arial" w:cs="Arial"/>
                <w:noProof/>
                <w:sz w:val="28"/>
                <w:szCs w:val="28"/>
              </w:rPr>
              <w:t>7.1.2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Excavation and Stockpiling</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_Toc23233433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14</w:t>
            </w:r>
            <w:r w:rsidR="007E5B96" w:rsidRPr="00EC79E4">
              <w:rPr>
                <w:rFonts w:ascii="Arial" w:hAnsi="Arial" w:cs="Arial"/>
                <w:noProof/>
                <w:webHidden/>
                <w:sz w:val="28"/>
                <w:szCs w:val="28"/>
              </w:rPr>
              <w:fldChar w:fldCharType="end"/>
            </w:r>
          </w:hyperlink>
        </w:p>
        <w:p w14:paraId="6B3C1037" w14:textId="46D9420A"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34" w:history="1">
            <w:r w:rsidR="007E5B96" w:rsidRPr="00EC79E4">
              <w:rPr>
                <w:rStyle w:val="Hyperlink"/>
                <w:rFonts w:ascii="Arial" w:hAnsi="Arial" w:cs="Arial"/>
                <w:noProof/>
                <w:sz w:val="28"/>
                <w:szCs w:val="28"/>
              </w:rPr>
              <w:t>7.2.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Soil Reuse and Disposal</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_Toc23233434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14</w:t>
            </w:r>
            <w:r w:rsidR="007E5B96" w:rsidRPr="00EC79E4">
              <w:rPr>
                <w:rFonts w:ascii="Arial" w:hAnsi="Arial" w:cs="Arial"/>
                <w:noProof/>
                <w:webHidden/>
                <w:sz w:val="28"/>
                <w:szCs w:val="28"/>
              </w:rPr>
              <w:fldChar w:fldCharType="end"/>
            </w:r>
          </w:hyperlink>
        </w:p>
        <w:p w14:paraId="7A470650" w14:textId="52B23375"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35" w:history="1">
            <w:r w:rsidR="007E5B96" w:rsidRPr="00EC79E4">
              <w:rPr>
                <w:rStyle w:val="Hyperlink"/>
                <w:rFonts w:ascii="Arial" w:hAnsi="Arial" w:cs="Arial"/>
                <w:noProof/>
                <w:sz w:val="28"/>
                <w:szCs w:val="28"/>
              </w:rPr>
              <w:t>7.2.1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Stockpile Sampling for Re-Use</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_Toc23233435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15</w:t>
            </w:r>
            <w:r w:rsidR="007E5B96" w:rsidRPr="00EC79E4">
              <w:rPr>
                <w:rFonts w:ascii="Arial" w:hAnsi="Arial" w:cs="Arial"/>
                <w:noProof/>
                <w:webHidden/>
                <w:sz w:val="28"/>
                <w:szCs w:val="28"/>
              </w:rPr>
              <w:fldChar w:fldCharType="end"/>
            </w:r>
          </w:hyperlink>
        </w:p>
        <w:p w14:paraId="11CA207A" w14:textId="05C73E09"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36" w:history="1">
            <w:r w:rsidR="007E5B96" w:rsidRPr="00EC79E4">
              <w:rPr>
                <w:rStyle w:val="Hyperlink"/>
                <w:rFonts w:ascii="Arial" w:hAnsi="Arial" w:cs="Arial"/>
                <w:noProof/>
                <w:sz w:val="28"/>
                <w:szCs w:val="28"/>
              </w:rPr>
              <w:t>7.2.2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Stockpile Sampling for Disposal at a Disposal Facility</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_Toc23233436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16</w:t>
            </w:r>
            <w:r w:rsidR="007E5B96" w:rsidRPr="00EC79E4">
              <w:rPr>
                <w:rFonts w:ascii="Arial" w:hAnsi="Arial" w:cs="Arial"/>
                <w:noProof/>
                <w:webHidden/>
                <w:sz w:val="28"/>
                <w:szCs w:val="28"/>
              </w:rPr>
              <w:fldChar w:fldCharType="end"/>
            </w:r>
          </w:hyperlink>
        </w:p>
        <w:p w14:paraId="124CB413" w14:textId="6ABCE9FC"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37" w:history="1">
            <w:r w:rsidR="007E5B96" w:rsidRPr="00EC79E4">
              <w:rPr>
                <w:rStyle w:val="Hyperlink"/>
                <w:rFonts w:ascii="Arial" w:hAnsi="Arial" w:cs="Arial"/>
                <w:noProof/>
                <w:sz w:val="28"/>
                <w:szCs w:val="28"/>
              </w:rPr>
              <w:t>7.2.3</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Record Keeping</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_Toc23233437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17</w:t>
            </w:r>
            <w:r w:rsidR="007E5B96" w:rsidRPr="00EC79E4">
              <w:rPr>
                <w:rFonts w:ascii="Arial" w:hAnsi="Arial" w:cs="Arial"/>
                <w:noProof/>
                <w:webHidden/>
                <w:sz w:val="28"/>
                <w:szCs w:val="28"/>
              </w:rPr>
              <w:fldChar w:fldCharType="end"/>
            </w:r>
          </w:hyperlink>
        </w:p>
        <w:p w14:paraId="23A508E2" w14:textId="21CAAC19" w:rsidR="007E5B96" w:rsidRPr="00EC79E4" w:rsidRDefault="00BB2598">
          <w:pPr>
            <w:pStyle w:val="TOC1"/>
            <w:tabs>
              <w:tab w:val="left" w:pos="660"/>
              <w:tab w:val="right" w:leader="dot" w:pos="9350"/>
            </w:tabs>
            <w:rPr>
              <w:rFonts w:eastAsiaTheme="minorEastAsia" w:cs="Arial"/>
              <w:noProof/>
              <w:szCs w:val="28"/>
            </w:rPr>
          </w:pPr>
          <w:hyperlink w:anchor="_Toc23233438" w:history="1">
            <w:r w:rsidR="007E5B96" w:rsidRPr="00EC79E4">
              <w:rPr>
                <w:rStyle w:val="Hyperlink"/>
                <w:rFonts w:cs="Arial"/>
                <w:noProof/>
                <w:szCs w:val="28"/>
              </w:rPr>
              <w:t>8.0</w:t>
            </w:r>
            <w:r w:rsidR="007E5B96" w:rsidRPr="00EC79E4">
              <w:rPr>
                <w:rFonts w:eastAsiaTheme="minorEastAsia" w:cs="Arial"/>
                <w:noProof/>
                <w:szCs w:val="28"/>
              </w:rPr>
              <w:tab/>
            </w:r>
            <w:r w:rsidR="007E5B96" w:rsidRPr="00EC79E4">
              <w:rPr>
                <w:rStyle w:val="Hyperlink"/>
                <w:rFonts w:cs="Arial"/>
                <w:noProof/>
                <w:szCs w:val="28"/>
              </w:rPr>
              <w:t>Groundwater Management Plan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_Toc23233438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17</w:t>
            </w:r>
            <w:r w:rsidR="007E5B96" w:rsidRPr="00EC79E4">
              <w:rPr>
                <w:rFonts w:cs="Arial"/>
                <w:noProof/>
                <w:webHidden/>
                <w:szCs w:val="28"/>
              </w:rPr>
              <w:fldChar w:fldCharType="end"/>
            </w:r>
          </w:hyperlink>
        </w:p>
        <w:p w14:paraId="0D5280A0" w14:textId="611B937A"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39" w:history="1">
            <w:r w:rsidR="007E5B96" w:rsidRPr="00EC79E4">
              <w:rPr>
                <w:rStyle w:val="Hyperlink"/>
                <w:rFonts w:ascii="Arial" w:hAnsi="Arial" w:cs="Arial"/>
                <w:noProof/>
                <w:sz w:val="28"/>
                <w:szCs w:val="28"/>
              </w:rPr>
              <w:t>8.1.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Groundwater Management</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_Toc23233439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17</w:t>
            </w:r>
            <w:r w:rsidR="007E5B96" w:rsidRPr="00EC79E4">
              <w:rPr>
                <w:rFonts w:ascii="Arial" w:hAnsi="Arial" w:cs="Arial"/>
                <w:noProof/>
                <w:webHidden/>
                <w:sz w:val="28"/>
                <w:szCs w:val="28"/>
              </w:rPr>
              <w:fldChar w:fldCharType="end"/>
            </w:r>
          </w:hyperlink>
        </w:p>
        <w:p w14:paraId="311D2848" w14:textId="5F3F11AA" w:rsidR="007E5B96" w:rsidRPr="00EC79E4" w:rsidRDefault="00BB2598">
          <w:pPr>
            <w:pStyle w:val="TOC3"/>
            <w:tabs>
              <w:tab w:val="left" w:pos="1320"/>
              <w:tab w:val="right" w:leader="dot" w:pos="9350"/>
            </w:tabs>
            <w:rPr>
              <w:rFonts w:ascii="Arial" w:eastAsiaTheme="minorEastAsia" w:hAnsi="Arial" w:cs="Arial"/>
              <w:noProof/>
              <w:sz w:val="28"/>
              <w:szCs w:val="28"/>
            </w:rPr>
          </w:pPr>
          <w:hyperlink w:anchor="_Toc23233440" w:history="1">
            <w:r w:rsidR="007E5B96" w:rsidRPr="00EC79E4">
              <w:rPr>
                <w:rStyle w:val="Hyperlink"/>
                <w:rFonts w:ascii="Arial" w:hAnsi="Arial" w:cs="Arial"/>
                <w:noProof/>
                <w:sz w:val="28"/>
                <w:szCs w:val="28"/>
              </w:rPr>
              <w:t>8.1.1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Dewatering</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_Toc23233440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18</w:t>
            </w:r>
            <w:r w:rsidR="007E5B96" w:rsidRPr="00EC79E4">
              <w:rPr>
                <w:rFonts w:ascii="Arial" w:hAnsi="Arial" w:cs="Arial"/>
                <w:noProof/>
                <w:webHidden/>
                <w:sz w:val="28"/>
                <w:szCs w:val="28"/>
              </w:rPr>
              <w:fldChar w:fldCharType="end"/>
            </w:r>
          </w:hyperlink>
        </w:p>
        <w:p w14:paraId="469F27CD" w14:textId="308732D7"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41" w:history="1">
            <w:r w:rsidR="007E5B96" w:rsidRPr="00EC79E4">
              <w:rPr>
                <w:rStyle w:val="Hyperlink"/>
                <w:rFonts w:ascii="Arial" w:hAnsi="Arial" w:cs="Arial"/>
                <w:noProof/>
                <w:sz w:val="28"/>
                <w:szCs w:val="28"/>
              </w:rPr>
              <w:t>8.2.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Groundwater Disposal</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_Toc23233441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19</w:t>
            </w:r>
            <w:r w:rsidR="007E5B96" w:rsidRPr="00EC79E4">
              <w:rPr>
                <w:rFonts w:ascii="Arial" w:hAnsi="Arial" w:cs="Arial"/>
                <w:noProof/>
                <w:webHidden/>
                <w:sz w:val="28"/>
                <w:szCs w:val="28"/>
              </w:rPr>
              <w:fldChar w:fldCharType="end"/>
            </w:r>
          </w:hyperlink>
        </w:p>
        <w:p w14:paraId="62C6AE8D" w14:textId="61495A0D" w:rsidR="007E5B96" w:rsidRPr="00EC79E4" w:rsidRDefault="00BB2598">
          <w:pPr>
            <w:pStyle w:val="TOC1"/>
            <w:tabs>
              <w:tab w:val="left" w:pos="660"/>
              <w:tab w:val="right" w:leader="dot" w:pos="9350"/>
            </w:tabs>
            <w:rPr>
              <w:rFonts w:eastAsiaTheme="minorEastAsia" w:cs="Arial"/>
              <w:noProof/>
              <w:szCs w:val="28"/>
            </w:rPr>
          </w:pPr>
          <w:hyperlink w:anchor="_Toc23233442" w:history="1">
            <w:r w:rsidR="007E5B96" w:rsidRPr="00EC79E4">
              <w:rPr>
                <w:rStyle w:val="Hyperlink"/>
                <w:rFonts w:cs="Arial"/>
                <w:noProof/>
                <w:szCs w:val="28"/>
              </w:rPr>
              <w:t>9.0</w:t>
            </w:r>
            <w:r w:rsidR="007E5B96" w:rsidRPr="00EC79E4">
              <w:rPr>
                <w:rFonts w:eastAsiaTheme="minorEastAsia" w:cs="Arial"/>
                <w:noProof/>
                <w:szCs w:val="28"/>
              </w:rPr>
              <w:tab/>
            </w:r>
            <w:r w:rsidR="007E5B96" w:rsidRPr="00EC79E4">
              <w:rPr>
                <w:rStyle w:val="Hyperlink"/>
                <w:rFonts w:cs="Arial"/>
                <w:noProof/>
                <w:szCs w:val="28"/>
              </w:rPr>
              <w:t>Free Product Management Plan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_Toc23233442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19</w:t>
            </w:r>
            <w:r w:rsidR="007E5B96" w:rsidRPr="00EC79E4">
              <w:rPr>
                <w:rFonts w:cs="Arial"/>
                <w:noProof/>
                <w:webHidden/>
                <w:szCs w:val="28"/>
              </w:rPr>
              <w:fldChar w:fldCharType="end"/>
            </w:r>
          </w:hyperlink>
        </w:p>
        <w:p w14:paraId="7B233135" w14:textId="568B75AB" w:rsidR="007E5B96" w:rsidRPr="00EC79E4" w:rsidRDefault="00BB2598">
          <w:pPr>
            <w:pStyle w:val="TOC2"/>
            <w:tabs>
              <w:tab w:val="left" w:pos="880"/>
              <w:tab w:val="right" w:leader="dot" w:pos="9350"/>
            </w:tabs>
            <w:rPr>
              <w:rFonts w:ascii="Arial" w:eastAsiaTheme="minorEastAsia" w:hAnsi="Arial" w:cs="Arial"/>
              <w:noProof/>
              <w:sz w:val="28"/>
              <w:szCs w:val="28"/>
            </w:rPr>
          </w:pPr>
          <w:hyperlink w:anchor="_Toc23233443" w:history="1">
            <w:r w:rsidR="007E5B96" w:rsidRPr="00EC79E4">
              <w:rPr>
                <w:rStyle w:val="Hyperlink"/>
                <w:rFonts w:ascii="Arial" w:hAnsi="Arial" w:cs="Arial"/>
                <w:noProof/>
                <w:sz w:val="28"/>
                <w:szCs w:val="28"/>
              </w:rPr>
              <w:t>9.1.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Free Product Management</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_Toc23233443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20</w:t>
            </w:r>
            <w:r w:rsidR="007E5B96" w:rsidRPr="00EC79E4">
              <w:rPr>
                <w:rFonts w:ascii="Arial" w:hAnsi="Arial" w:cs="Arial"/>
                <w:noProof/>
                <w:webHidden/>
                <w:sz w:val="28"/>
                <w:szCs w:val="28"/>
              </w:rPr>
              <w:fldChar w:fldCharType="end"/>
            </w:r>
          </w:hyperlink>
        </w:p>
        <w:p w14:paraId="1023C43B" w14:textId="6143C993" w:rsidR="007E5B96" w:rsidRPr="00EC79E4" w:rsidRDefault="00BB2598">
          <w:pPr>
            <w:pStyle w:val="TOC1"/>
            <w:tabs>
              <w:tab w:val="left" w:pos="880"/>
              <w:tab w:val="right" w:leader="dot" w:pos="9350"/>
            </w:tabs>
            <w:rPr>
              <w:rFonts w:eastAsiaTheme="minorEastAsia" w:cs="Arial"/>
              <w:noProof/>
              <w:szCs w:val="28"/>
            </w:rPr>
          </w:pPr>
          <w:hyperlink w:anchor="_Toc23233444" w:history="1">
            <w:r w:rsidR="007E5B96" w:rsidRPr="00EC79E4">
              <w:rPr>
                <w:rStyle w:val="Hyperlink"/>
                <w:rFonts w:cs="Arial"/>
                <w:noProof/>
                <w:szCs w:val="28"/>
              </w:rPr>
              <w:t>10.0</w:t>
            </w:r>
            <w:r w:rsidR="007E5B96" w:rsidRPr="00EC79E4">
              <w:rPr>
                <w:rFonts w:eastAsiaTheme="minorEastAsia" w:cs="Arial"/>
                <w:noProof/>
                <w:szCs w:val="28"/>
              </w:rPr>
              <w:tab/>
            </w:r>
            <w:r w:rsidR="007E5B96" w:rsidRPr="00EC79E4">
              <w:rPr>
                <w:rStyle w:val="Hyperlink"/>
                <w:rFonts w:cs="Arial"/>
                <w:noProof/>
                <w:szCs w:val="28"/>
              </w:rPr>
              <w:t>Storm Water Management Plan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_Toc23233444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20</w:t>
            </w:r>
            <w:r w:rsidR="007E5B96" w:rsidRPr="00EC79E4">
              <w:rPr>
                <w:rFonts w:cs="Arial"/>
                <w:noProof/>
                <w:webHidden/>
                <w:szCs w:val="28"/>
              </w:rPr>
              <w:fldChar w:fldCharType="end"/>
            </w:r>
          </w:hyperlink>
        </w:p>
        <w:p w14:paraId="472BB638" w14:textId="0538A507" w:rsidR="007E5B96" w:rsidRPr="00EC79E4" w:rsidRDefault="00BB2598">
          <w:pPr>
            <w:pStyle w:val="TOC1"/>
            <w:tabs>
              <w:tab w:val="left" w:pos="880"/>
              <w:tab w:val="right" w:leader="dot" w:pos="9350"/>
            </w:tabs>
            <w:rPr>
              <w:rFonts w:eastAsiaTheme="minorEastAsia" w:cs="Arial"/>
              <w:noProof/>
              <w:szCs w:val="28"/>
            </w:rPr>
          </w:pPr>
          <w:hyperlink w:anchor="_Toc23233445" w:history="1">
            <w:r w:rsidR="007E5B96" w:rsidRPr="00EC79E4">
              <w:rPr>
                <w:rStyle w:val="Hyperlink"/>
                <w:rFonts w:cs="Arial"/>
                <w:noProof/>
                <w:szCs w:val="28"/>
              </w:rPr>
              <w:t>11.0</w:t>
            </w:r>
            <w:r w:rsidR="007E5B96" w:rsidRPr="00EC79E4">
              <w:rPr>
                <w:rFonts w:eastAsiaTheme="minorEastAsia" w:cs="Arial"/>
                <w:noProof/>
                <w:szCs w:val="28"/>
              </w:rPr>
              <w:tab/>
            </w:r>
            <w:r w:rsidR="007E5B96" w:rsidRPr="00EC79E4">
              <w:rPr>
                <w:rStyle w:val="Hyperlink"/>
                <w:rFonts w:cs="Arial"/>
                <w:noProof/>
                <w:szCs w:val="28"/>
              </w:rPr>
              <w:t>Vapor Management Plan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_Toc23233445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21</w:t>
            </w:r>
            <w:r w:rsidR="007E5B96" w:rsidRPr="00EC79E4">
              <w:rPr>
                <w:rFonts w:cs="Arial"/>
                <w:noProof/>
                <w:webHidden/>
                <w:szCs w:val="28"/>
              </w:rPr>
              <w:fldChar w:fldCharType="end"/>
            </w:r>
          </w:hyperlink>
        </w:p>
        <w:p w14:paraId="72FA5151" w14:textId="7E10BE6A" w:rsidR="007E5B96" w:rsidRPr="00EC79E4" w:rsidRDefault="00BB2598">
          <w:pPr>
            <w:pStyle w:val="TOC2"/>
            <w:tabs>
              <w:tab w:val="left" w:pos="1100"/>
              <w:tab w:val="right" w:leader="dot" w:pos="9350"/>
            </w:tabs>
            <w:rPr>
              <w:rFonts w:ascii="Arial" w:eastAsiaTheme="minorEastAsia" w:hAnsi="Arial" w:cs="Arial"/>
              <w:noProof/>
              <w:sz w:val="28"/>
              <w:szCs w:val="28"/>
            </w:rPr>
          </w:pPr>
          <w:hyperlink w:anchor="_Toc23233446" w:history="1">
            <w:r w:rsidR="007E5B96" w:rsidRPr="00EC79E4">
              <w:rPr>
                <w:rStyle w:val="Hyperlink"/>
                <w:rFonts w:ascii="Arial" w:hAnsi="Arial" w:cs="Arial"/>
                <w:noProof/>
                <w:sz w:val="28"/>
                <w:szCs w:val="28"/>
              </w:rPr>
              <w:t>11.1.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Engineering and Administrative Controls</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_Toc23233446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22</w:t>
            </w:r>
            <w:r w:rsidR="007E5B96" w:rsidRPr="00EC79E4">
              <w:rPr>
                <w:rFonts w:ascii="Arial" w:hAnsi="Arial" w:cs="Arial"/>
                <w:noProof/>
                <w:webHidden/>
                <w:sz w:val="28"/>
                <w:szCs w:val="28"/>
              </w:rPr>
              <w:fldChar w:fldCharType="end"/>
            </w:r>
          </w:hyperlink>
        </w:p>
        <w:p w14:paraId="080E7B81" w14:textId="5872164B" w:rsidR="007E5B96" w:rsidRPr="00EC79E4" w:rsidRDefault="00BB2598">
          <w:pPr>
            <w:pStyle w:val="TOC1"/>
            <w:tabs>
              <w:tab w:val="left" w:pos="880"/>
              <w:tab w:val="right" w:leader="dot" w:pos="9350"/>
            </w:tabs>
            <w:rPr>
              <w:rFonts w:eastAsiaTheme="minorEastAsia" w:cs="Arial"/>
              <w:noProof/>
              <w:szCs w:val="28"/>
            </w:rPr>
          </w:pPr>
          <w:hyperlink w:anchor="_Toc23233447" w:history="1">
            <w:r w:rsidR="007E5B96" w:rsidRPr="00EC79E4">
              <w:rPr>
                <w:rStyle w:val="Hyperlink"/>
                <w:rFonts w:cs="Arial"/>
                <w:noProof/>
                <w:szCs w:val="28"/>
              </w:rPr>
              <w:t>12.0</w:t>
            </w:r>
            <w:r w:rsidR="007E5B96" w:rsidRPr="00EC79E4">
              <w:rPr>
                <w:rFonts w:eastAsiaTheme="minorEastAsia" w:cs="Arial"/>
                <w:noProof/>
                <w:szCs w:val="28"/>
              </w:rPr>
              <w:tab/>
            </w:r>
            <w:r w:rsidR="007E5B96" w:rsidRPr="00EC79E4">
              <w:rPr>
                <w:rStyle w:val="Hyperlink"/>
                <w:rFonts w:cs="Arial"/>
                <w:noProof/>
                <w:szCs w:val="28"/>
              </w:rPr>
              <w:t>Spill or Release Response</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_Toc23233447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22</w:t>
            </w:r>
            <w:r w:rsidR="007E5B96" w:rsidRPr="00EC79E4">
              <w:rPr>
                <w:rFonts w:cs="Arial"/>
                <w:noProof/>
                <w:webHidden/>
                <w:szCs w:val="28"/>
              </w:rPr>
              <w:fldChar w:fldCharType="end"/>
            </w:r>
          </w:hyperlink>
        </w:p>
        <w:p w14:paraId="2EA4A6B5" w14:textId="1D50900D" w:rsidR="007E5B96" w:rsidRPr="00EC79E4" w:rsidRDefault="00BB2598">
          <w:pPr>
            <w:pStyle w:val="TOC2"/>
            <w:tabs>
              <w:tab w:val="left" w:pos="1100"/>
              <w:tab w:val="right" w:leader="dot" w:pos="9350"/>
            </w:tabs>
            <w:rPr>
              <w:rFonts w:ascii="Arial" w:eastAsiaTheme="minorEastAsia" w:hAnsi="Arial" w:cs="Arial"/>
              <w:noProof/>
              <w:sz w:val="28"/>
              <w:szCs w:val="28"/>
            </w:rPr>
          </w:pPr>
          <w:hyperlink w:anchor="_Toc23233448" w:history="1">
            <w:r w:rsidR="007E5B96" w:rsidRPr="00EC79E4">
              <w:rPr>
                <w:rStyle w:val="Hyperlink"/>
                <w:rFonts w:ascii="Arial" w:hAnsi="Arial" w:cs="Arial"/>
                <w:noProof/>
                <w:sz w:val="28"/>
                <w:szCs w:val="28"/>
              </w:rPr>
              <w:t>12.1.</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Release Response</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_Toc23233448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22</w:t>
            </w:r>
            <w:r w:rsidR="007E5B96" w:rsidRPr="00EC79E4">
              <w:rPr>
                <w:rFonts w:ascii="Arial" w:hAnsi="Arial" w:cs="Arial"/>
                <w:noProof/>
                <w:webHidden/>
                <w:sz w:val="28"/>
                <w:szCs w:val="28"/>
              </w:rPr>
              <w:fldChar w:fldCharType="end"/>
            </w:r>
          </w:hyperlink>
        </w:p>
        <w:p w14:paraId="7D9C32FC" w14:textId="0F7E3BF2" w:rsidR="007E5B96" w:rsidRPr="00EC79E4" w:rsidRDefault="00BB2598">
          <w:pPr>
            <w:pStyle w:val="TOC2"/>
            <w:tabs>
              <w:tab w:val="left" w:pos="1100"/>
              <w:tab w:val="right" w:leader="dot" w:pos="9350"/>
            </w:tabs>
            <w:rPr>
              <w:rFonts w:ascii="Arial" w:eastAsiaTheme="minorEastAsia" w:hAnsi="Arial" w:cs="Arial"/>
              <w:noProof/>
              <w:sz w:val="28"/>
              <w:szCs w:val="28"/>
            </w:rPr>
          </w:pPr>
          <w:hyperlink w:anchor="_Toc23233449" w:history="1">
            <w:r w:rsidR="007E5B96" w:rsidRPr="00EC79E4">
              <w:rPr>
                <w:rStyle w:val="Hyperlink"/>
                <w:rFonts w:ascii="Arial" w:hAnsi="Arial" w:cs="Arial"/>
                <w:noProof/>
                <w:sz w:val="28"/>
                <w:szCs w:val="28"/>
              </w:rPr>
              <w:t>12.2.</w:t>
            </w:r>
            <w:r w:rsidR="007E5B96" w:rsidRPr="00EC79E4">
              <w:rPr>
                <w:rFonts w:ascii="Arial" w:eastAsiaTheme="minorEastAsia" w:hAnsi="Arial" w:cs="Arial"/>
                <w:noProof/>
                <w:sz w:val="28"/>
                <w:szCs w:val="28"/>
              </w:rPr>
              <w:tab/>
            </w:r>
            <w:r w:rsidR="007E5B96" w:rsidRPr="00EC79E4">
              <w:rPr>
                <w:rStyle w:val="Hyperlink"/>
                <w:rFonts w:ascii="Arial" w:hAnsi="Arial" w:cs="Arial"/>
                <w:noProof/>
                <w:sz w:val="28"/>
                <w:szCs w:val="28"/>
              </w:rPr>
              <w:t>Release Reporting</w:t>
            </w:r>
            <w:r w:rsidR="007E5B96" w:rsidRPr="00EC79E4">
              <w:rPr>
                <w:rFonts w:ascii="Arial" w:hAnsi="Arial" w:cs="Arial"/>
                <w:noProof/>
                <w:webHidden/>
                <w:sz w:val="28"/>
                <w:szCs w:val="28"/>
              </w:rPr>
              <w:tab/>
            </w:r>
            <w:r w:rsidR="007E5B96" w:rsidRPr="00EC79E4">
              <w:rPr>
                <w:rFonts w:ascii="Arial" w:hAnsi="Arial" w:cs="Arial"/>
                <w:noProof/>
                <w:webHidden/>
                <w:sz w:val="28"/>
                <w:szCs w:val="28"/>
              </w:rPr>
              <w:fldChar w:fldCharType="begin"/>
            </w:r>
            <w:r w:rsidR="007E5B96" w:rsidRPr="00EC79E4">
              <w:rPr>
                <w:rFonts w:ascii="Arial" w:hAnsi="Arial" w:cs="Arial"/>
                <w:noProof/>
                <w:webHidden/>
                <w:sz w:val="28"/>
                <w:szCs w:val="28"/>
              </w:rPr>
              <w:instrText xml:space="preserve"> PAGEREF _Toc23233449 \h </w:instrText>
            </w:r>
            <w:r w:rsidR="007E5B96" w:rsidRPr="00EC79E4">
              <w:rPr>
                <w:rFonts w:ascii="Arial" w:hAnsi="Arial" w:cs="Arial"/>
                <w:noProof/>
                <w:webHidden/>
                <w:sz w:val="28"/>
                <w:szCs w:val="28"/>
              </w:rPr>
            </w:r>
            <w:r w:rsidR="007E5B96" w:rsidRPr="00EC79E4">
              <w:rPr>
                <w:rFonts w:ascii="Arial" w:hAnsi="Arial" w:cs="Arial"/>
                <w:noProof/>
                <w:webHidden/>
                <w:sz w:val="28"/>
                <w:szCs w:val="28"/>
              </w:rPr>
              <w:fldChar w:fldCharType="separate"/>
            </w:r>
            <w:r>
              <w:rPr>
                <w:rFonts w:ascii="Arial" w:hAnsi="Arial" w:cs="Arial"/>
                <w:noProof/>
                <w:webHidden/>
                <w:sz w:val="28"/>
                <w:szCs w:val="28"/>
              </w:rPr>
              <w:t>23</w:t>
            </w:r>
            <w:r w:rsidR="007E5B96" w:rsidRPr="00EC79E4">
              <w:rPr>
                <w:rFonts w:ascii="Arial" w:hAnsi="Arial" w:cs="Arial"/>
                <w:noProof/>
                <w:webHidden/>
                <w:sz w:val="28"/>
                <w:szCs w:val="28"/>
              </w:rPr>
              <w:fldChar w:fldCharType="end"/>
            </w:r>
          </w:hyperlink>
        </w:p>
        <w:p w14:paraId="6C5CE774" w14:textId="22B92ACD" w:rsidR="007E5B96" w:rsidRPr="00EC79E4" w:rsidRDefault="00BB2598">
          <w:pPr>
            <w:pStyle w:val="TOC1"/>
            <w:tabs>
              <w:tab w:val="left" w:pos="880"/>
              <w:tab w:val="right" w:leader="dot" w:pos="9350"/>
            </w:tabs>
            <w:rPr>
              <w:rFonts w:eastAsiaTheme="minorEastAsia" w:cs="Arial"/>
              <w:noProof/>
              <w:szCs w:val="28"/>
            </w:rPr>
          </w:pPr>
          <w:hyperlink w:anchor="_Toc23233450" w:history="1">
            <w:r w:rsidR="007E5B96" w:rsidRPr="00EC79E4">
              <w:rPr>
                <w:rStyle w:val="Hyperlink"/>
                <w:rFonts w:cs="Arial"/>
                <w:noProof/>
                <w:szCs w:val="28"/>
              </w:rPr>
              <w:t>13.0</w:t>
            </w:r>
            <w:r w:rsidR="007E5B96" w:rsidRPr="00EC79E4">
              <w:rPr>
                <w:rFonts w:eastAsiaTheme="minorEastAsia" w:cs="Arial"/>
                <w:noProof/>
                <w:szCs w:val="28"/>
              </w:rPr>
              <w:tab/>
            </w:r>
            <w:r w:rsidR="007E5B96" w:rsidRPr="00EC79E4">
              <w:rPr>
                <w:rStyle w:val="Hyperlink"/>
                <w:rFonts w:cs="Arial"/>
                <w:noProof/>
                <w:szCs w:val="28"/>
              </w:rPr>
              <w:t>Worker Protection</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_Toc23233450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23</w:t>
            </w:r>
            <w:r w:rsidR="007E5B96" w:rsidRPr="00EC79E4">
              <w:rPr>
                <w:rFonts w:cs="Arial"/>
                <w:noProof/>
                <w:webHidden/>
                <w:szCs w:val="28"/>
              </w:rPr>
              <w:fldChar w:fldCharType="end"/>
            </w:r>
          </w:hyperlink>
        </w:p>
        <w:p w14:paraId="43283B5C" w14:textId="3D47E664" w:rsidR="007E5B96" w:rsidRPr="00EC79E4" w:rsidRDefault="00BB2598">
          <w:pPr>
            <w:pStyle w:val="TOC1"/>
            <w:tabs>
              <w:tab w:val="left" w:pos="880"/>
              <w:tab w:val="right" w:leader="dot" w:pos="9350"/>
            </w:tabs>
            <w:rPr>
              <w:rFonts w:eastAsiaTheme="minorEastAsia" w:cs="Arial"/>
              <w:noProof/>
              <w:szCs w:val="28"/>
            </w:rPr>
          </w:pPr>
          <w:hyperlink w:anchor="_Toc23233451" w:history="1">
            <w:r w:rsidR="007E5B96" w:rsidRPr="00EC79E4">
              <w:rPr>
                <w:rStyle w:val="Hyperlink"/>
                <w:rFonts w:cs="Arial"/>
                <w:noProof/>
                <w:szCs w:val="28"/>
              </w:rPr>
              <w:t>14.0</w:t>
            </w:r>
            <w:r w:rsidR="007E5B96" w:rsidRPr="00EC79E4">
              <w:rPr>
                <w:rFonts w:eastAsiaTheme="minorEastAsia" w:cs="Arial"/>
                <w:noProof/>
                <w:szCs w:val="28"/>
              </w:rPr>
              <w:tab/>
            </w:r>
            <w:r w:rsidR="007E5B96" w:rsidRPr="00EC79E4">
              <w:rPr>
                <w:rStyle w:val="Hyperlink"/>
                <w:rFonts w:cs="Arial"/>
                <w:noProof/>
                <w:szCs w:val="28"/>
              </w:rPr>
              <w:t>Recordkeeping and Reporting Requirements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_Toc23233451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23</w:t>
            </w:r>
            <w:r w:rsidR="007E5B96" w:rsidRPr="00EC79E4">
              <w:rPr>
                <w:rFonts w:cs="Arial"/>
                <w:noProof/>
                <w:webHidden/>
                <w:szCs w:val="28"/>
              </w:rPr>
              <w:fldChar w:fldCharType="end"/>
            </w:r>
          </w:hyperlink>
        </w:p>
        <w:p w14:paraId="797A19C0" w14:textId="64074257" w:rsidR="007E5B96" w:rsidRPr="00EC79E4" w:rsidRDefault="00BB2598">
          <w:pPr>
            <w:pStyle w:val="TOC1"/>
            <w:tabs>
              <w:tab w:val="left" w:pos="880"/>
              <w:tab w:val="right" w:leader="dot" w:pos="9350"/>
            </w:tabs>
            <w:rPr>
              <w:rFonts w:eastAsiaTheme="minorEastAsia" w:cs="Arial"/>
              <w:noProof/>
              <w:szCs w:val="28"/>
            </w:rPr>
          </w:pPr>
          <w:hyperlink w:anchor="_Toc23233452" w:history="1">
            <w:r w:rsidR="007E5B96" w:rsidRPr="00EC79E4">
              <w:rPr>
                <w:rStyle w:val="Hyperlink"/>
                <w:rFonts w:cs="Arial"/>
                <w:noProof/>
                <w:szCs w:val="28"/>
              </w:rPr>
              <w:t>15.0</w:t>
            </w:r>
            <w:r w:rsidR="007E5B96" w:rsidRPr="00EC79E4">
              <w:rPr>
                <w:rFonts w:eastAsiaTheme="minorEastAsia" w:cs="Arial"/>
                <w:noProof/>
                <w:szCs w:val="28"/>
              </w:rPr>
              <w:tab/>
            </w:r>
            <w:r w:rsidR="007E5B96" w:rsidRPr="00EC79E4">
              <w:rPr>
                <w:rStyle w:val="Hyperlink"/>
                <w:rFonts w:cs="Arial"/>
                <w:noProof/>
                <w:szCs w:val="28"/>
              </w:rPr>
              <w:t>References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_Toc23233452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24</w:t>
            </w:r>
            <w:r w:rsidR="007E5B96" w:rsidRPr="00EC79E4">
              <w:rPr>
                <w:rFonts w:cs="Arial"/>
                <w:noProof/>
                <w:webHidden/>
                <w:szCs w:val="28"/>
              </w:rPr>
              <w:fldChar w:fldCharType="end"/>
            </w:r>
          </w:hyperlink>
        </w:p>
        <w:p w14:paraId="5C3AD914" w14:textId="72028949" w:rsidR="007E5B96" w:rsidRPr="00EC79E4" w:rsidRDefault="00BB2598">
          <w:pPr>
            <w:pStyle w:val="TOC1"/>
            <w:tabs>
              <w:tab w:val="right" w:leader="dot" w:pos="9350"/>
            </w:tabs>
            <w:rPr>
              <w:rFonts w:eastAsiaTheme="minorEastAsia" w:cs="Arial"/>
              <w:noProof/>
              <w:szCs w:val="28"/>
            </w:rPr>
          </w:pPr>
          <w:hyperlink w:anchor="_Toc23233453" w:history="1">
            <w:r w:rsidR="007E5B96" w:rsidRPr="00EC79E4">
              <w:rPr>
                <w:rStyle w:val="Hyperlink"/>
                <w:rFonts w:cs="Arial"/>
                <w:noProof/>
                <w:szCs w:val="28"/>
              </w:rPr>
              <w:t>Figures</w:t>
            </w:r>
            <w:r w:rsidR="007E5B96" w:rsidRPr="00EC79E4">
              <w:rPr>
                <w:rFonts w:cs="Arial"/>
                <w:noProof/>
                <w:webHidden/>
                <w:szCs w:val="28"/>
              </w:rPr>
              <w:tab/>
            </w:r>
            <w:r w:rsidR="007E5B96" w:rsidRPr="00EC79E4">
              <w:rPr>
                <w:rFonts w:cs="Arial"/>
                <w:noProof/>
                <w:webHidden/>
                <w:szCs w:val="28"/>
              </w:rPr>
              <w:fldChar w:fldCharType="begin"/>
            </w:r>
            <w:r w:rsidR="007E5B96" w:rsidRPr="00EC79E4">
              <w:rPr>
                <w:rFonts w:cs="Arial"/>
                <w:noProof/>
                <w:webHidden/>
                <w:szCs w:val="28"/>
              </w:rPr>
              <w:instrText xml:space="preserve"> PAGEREF _Toc23233453 \h </w:instrText>
            </w:r>
            <w:r w:rsidR="007E5B96" w:rsidRPr="00EC79E4">
              <w:rPr>
                <w:rFonts w:cs="Arial"/>
                <w:noProof/>
                <w:webHidden/>
                <w:szCs w:val="28"/>
              </w:rPr>
            </w:r>
            <w:r w:rsidR="007E5B96" w:rsidRPr="00EC79E4">
              <w:rPr>
                <w:rFonts w:cs="Arial"/>
                <w:noProof/>
                <w:webHidden/>
                <w:szCs w:val="28"/>
              </w:rPr>
              <w:fldChar w:fldCharType="separate"/>
            </w:r>
            <w:r>
              <w:rPr>
                <w:rFonts w:cs="Arial"/>
                <w:noProof/>
                <w:webHidden/>
                <w:szCs w:val="28"/>
              </w:rPr>
              <w:t>25</w:t>
            </w:r>
            <w:r w:rsidR="007E5B96" w:rsidRPr="00EC79E4">
              <w:rPr>
                <w:rFonts w:cs="Arial"/>
                <w:noProof/>
                <w:webHidden/>
                <w:szCs w:val="28"/>
              </w:rPr>
              <w:fldChar w:fldCharType="end"/>
            </w:r>
          </w:hyperlink>
        </w:p>
        <w:p w14:paraId="5C285040" w14:textId="5AB39A7D" w:rsidR="009752E7" w:rsidRPr="009752E7" w:rsidRDefault="009752E7">
          <w:pPr>
            <w:rPr>
              <w:rFonts w:ascii="Arial" w:hAnsi="Arial" w:cs="Arial"/>
            </w:rPr>
          </w:pPr>
          <w:r w:rsidRPr="00EC79E4">
            <w:rPr>
              <w:rFonts w:ascii="Arial" w:hAnsi="Arial" w:cs="Arial"/>
              <w:b/>
              <w:bCs/>
              <w:noProof/>
              <w:sz w:val="28"/>
              <w:szCs w:val="28"/>
            </w:rPr>
            <w:fldChar w:fldCharType="end"/>
          </w:r>
        </w:p>
      </w:sdtContent>
    </w:sdt>
    <w:p w14:paraId="119B8FC7" w14:textId="7BF2D273" w:rsidR="00EC79E4" w:rsidRDefault="00EC79E4">
      <w:pPr>
        <w:rPr>
          <w:rFonts w:ascii="Verdana" w:hAnsi="Verdana" w:cs="Verdana"/>
          <w:b/>
          <w:bCs/>
          <w:color w:val="000000"/>
          <w:sz w:val="22"/>
          <w:szCs w:val="22"/>
        </w:rPr>
      </w:pPr>
      <w:r>
        <w:rPr>
          <w:b/>
          <w:bCs/>
          <w:sz w:val="22"/>
          <w:szCs w:val="22"/>
        </w:rPr>
        <w:br w:type="page"/>
      </w:r>
    </w:p>
    <w:p w14:paraId="17E787AF" w14:textId="6CD49F56" w:rsidR="00241DBF" w:rsidRPr="00647029" w:rsidRDefault="00FE195C" w:rsidP="00DF3711">
      <w:pPr>
        <w:pStyle w:val="HeaderC-EHMP"/>
      </w:pPr>
      <w:bookmarkStart w:id="0" w:name="_Toc23233419"/>
      <w:r w:rsidRPr="00647029">
        <w:lastRenderedPageBreak/>
        <w:t>Introduction</w:t>
      </w:r>
      <w:bookmarkEnd w:id="0"/>
    </w:p>
    <w:p w14:paraId="284CF581" w14:textId="77777777" w:rsidR="005F5809" w:rsidRPr="00B76D62" w:rsidRDefault="005F5809" w:rsidP="00241DBF">
      <w:pPr>
        <w:rPr>
          <w:rFonts w:ascii="Arial" w:hAnsi="Arial" w:cs="Arial"/>
          <w:u w:val="single"/>
        </w:rPr>
      </w:pPr>
    </w:p>
    <w:p w14:paraId="2B7320CB" w14:textId="755787B3" w:rsidR="00DC5ACE" w:rsidRPr="00B76D62" w:rsidRDefault="00241DBF" w:rsidP="00241DBF">
      <w:pPr>
        <w:rPr>
          <w:rFonts w:ascii="Arial" w:hAnsi="Arial" w:cs="Arial"/>
        </w:rPr>
      </w:pPr>
      <w:r w:rsidRPr="00B76D62">
        <w:rPr>
          <w:rFonts w:ascii="Arial" w:hAnsi="Arial" w:cs="Arial"/>
        </w:rPr>
        <w:t xml:space="preserve">This </w:t>
      </w:r>
      <w:r w:rsidR="00FE195C" w:rsidRPr="00B76D62">
        <w:rPr>
          <w:rFonts w:ascii="Arial" w:hAnsi="Arial" w:cs="Arial"/>
        </w:rPr>
        <w:t xml:space="preserve">Construction EHMP (C-EHMP) </w:t>
      </w:r>
      <w:r w:rsidRPr="00B76D62">
        <w:rPr>
          <w:rFonts w:ascii="Arial" w:hAnsi="Arial" w:cs="Arial"/>
        </w:rPr>
        <w:t>provides guidance to environmental consultants, owners, operator, tenants, construction/utility workers, who are proposing construction-related and ground-disturbing activities that change building configuration and property use</w:t>
      </w:r>
      <w:r w:rsidR="003A77EA" w:rsidRPr="00B76D62">
        <w:rPr>
          <w:rFonts w:ascii="Arial" w:hAnsi="Arial" w:cs="Arial"/>
        </w:rPr>
        <w:t xml:space="preserve"> (</w:t>
      </w:r>
      <w:r w:rsidR="00D35A41" w:rsidRPr="00B76D62">
        <w:rPr>
          <w:rFonts w:ascii="Arial" w:hAnsi="Arial" w:cs="Arial"/>
        </w:rPr>
        <w:t>renovation/redevelopment)</w:t>
      </w:r>
      <w:r w:rsidRPr="00647029">
        <w:rPr>
          <w:rFonts w:ascii="Arial" w:hAnsi="Arial" w:cs="Arial"/>
        </w:rPr>
        <w:t xml:space="preserve"> including, but not limited to demolition, grading, excavation, trenching, ventilation/air condition change, </w:t>
      </w:r>
      <w:r w:rsidR="002F0CDF" w:rsidRPr="00647029">
        <w:rPr>
          <w:rFonts w:ascii="Arial" w:hAnsi="Arial" w:cs="Arial"/>
        </w:rPr>
        <w:t xml:space="preserve">or drilling at sites with identified </w:t>
      </w:r>
      <w:r w:rsidR="00647029" w:rsidRPr="00B76D62">
        <w:rPr>
          <w:rFonts w:ascii="Arial" w:hAnsi="Arial" w:cs="Arial"/>
        </w:rPr>
        <w:t xml:space="preserve">or potential </w:t>
      </w:r>
      <w:r w:rsidR="002F0CDF" w:rsidRPr="00B76D62">
        <w:rPr>
          <w:rFonts w:ascii="Arial" w:hAnsi="Arial" w:cs="Arial"/>
        </w:rPr>
        <w:t>contamination</w:t>
      </w:r>
      <w:r w:rsidRPr="00B76D62">
        <w:rPr>
          <w:rFonts w:ascii="Arial" w:hAnsi="Arial" w:cs="Arial"/>
        </w:rPr>
        <w:t xml:space="preserve">. These guidelines should be used by </w:t>
      </w:r>
      <w:r w:rsidR="00D84F95" w:rsidRPr="00B76D62">
        <w:rPr>
          <w:rFonts w:ascii="Arial" w:hAnsi="Arial" w:cs="Arial"/>
        </w:rPr>
        <w:t>all</w:t>
      </w:r>
      <w:r w:rsidRPr="00B76D62">
        <w:rPr>
          <w:rFonts w:ascii="Arial" w:hAnsi="Arial" w:cs="Arial"/>
        </w:rPr>
        <w:t xml:space="preserve"> who may be hired to assist </w:t>
      </w:r>
      <w:r w:rsidR="00D84F95" w:rsidRPr="00B76D62">
        <w:rPr>
          <w:rFonts w:ascii="Arial" w:hAnsi="Arial" w:cs="Arial"/>
        </w:rPr>
        <w:t>any of the activities described above</w:t>
      </w:r>
      <w:r w:rsidR="009D229C" w:rsidRPr="00B76D62">
        <w:rPr>
          <w:rFonts w:ascii="Arial" w:hAnsi="Arial" w:cs="Arial"/>
        </w:rPr>
        <w:t xml:space="preserve"> to keep workers, site users, the environment, and general public safe from contact with contamination on site and prevent </w:t>
      </w:r>
      <w:r w:rsidR="00723F42" w:rsidRPr="00B76D62">
        <w:rPr>
          <w:rFonts w:ascii="Arial" w:hAnsi="Arial" w:cs="Arial"/>
        </w:rPr>
        <w:t>f</w:t>
      </w:r>
      <w:r w:rsidR="007F2809" w:rsidRPr="00B76D62">
        <w:rPr>
          <w:rFonts w:ascii="Arial" w:hAnsi="Arial" w:cs="Arial"/>
        </w:rPr>
        <w:t>rom</w:t>
      </w:r>
      <w:r w:rsidR="00723F42" w:rsidRPr="00B76D62">
        <w:rPr>
          <w:rFonts w:ascii="Arial" w:hAnsi="Arial" w:cs="Arial"/>
        </w:rPr>
        <w:t xml:space="preserve"> </w:t>
      </w:r>
      <w:r w:rsidR="009D229C" w:rsidRPr="00B76D62">
        <w:rPr>
          <w:rFonts w:ascii="Arial" w:hAnsi="Arial" w:cs="Arial"/>
        </w:rPr>
        <w:t>leav</w:t>
      </w:r>
      <w:r w:rsidR="00723F42" w:rsidRPr="00B76D62">
        <w:rPr>
          <w:rFonts w:ascii="Arial" w:hAnsi="Arial" w:cs="Arial"/>
        </w:rPr>
        <w:t>ing</w:t>
      </w:r>
      <w:r w:rsidR="009D229C" w:rsidRPr="00B76D62">
        <w:rPr>
          <w:rFonts w:ascii="Arial" w:hAnsi="Arial" w:cs="Arial"/>
        </w:rPr>
        <w:t xml:space="preserve"> the site.</w:t>
      </w:r>
      <w:r w:rsidR="009D229C" w:rsidRPr="00647029">
        <w:rPr>
          <w:rFonts w:ascii="Arial" w:hAnsi="Arial" w:cs="Arial"/>
        </w:rPr>
        <w:t xml:space="preserve"> Not adhering to this plan may have serious consequences including, but not limited to stopping construction and being liable for any damage or harm caused by onsite contamination</w:t>
      </w:r>
      <w:r w:rsidR="000C0063" w:rsidRPr="00B76D62">
        <w:rPr>
          <w:rFonts w:ascii="Arial" w:hAnsi="Arial" w:cs="Arial"/>
        </w:rPr>
        <w:t>.</w:t>
      </w:r>
    </w:p>
    <w:p w14:paraId="7ABDD7CC" w14:textId="77777777" w:rsidR="0057278C" w:rsidRPr="00B76D62" w:rsidRDefault="0057278C" w:rsidP="00241DBF">
      <w:pPr>
        <w:rPr>
          <w:rFonts w:ascii="Arial" w:hAnsi="Arial" w:cs="Arial"/>
        </w:rPr>
      </w:pPr>
    </w:p>
    <w:p w14:paraId="600C94F5" w14:textId="3D45887D" w:rsidR="00591023" w:rsidRPr="007C5C38" w:rsidRDefault="0057278C" w:rsidP="00241DBF">
      <w:pPr>
        <w:rPr>
          <w:rFonts w:ascii="Arial" w:hAnsi="Arial" w:cs="Arial"/>
        </w:rPr>
      </w:pPr>
      <w:r w:rsidRPr="00B76D62">
        <w:rPr>
          <w:rFonts w:ascii="Arial" w:hAnsi="Arial" w:cs="Arial"/>
        </w:rPr>
        <w:t>These guidelines are specific to the construction phase of a project only and do not address the ongoing operations subsequent to construction.</w:t>
      </w:r>
      <w:r w:rsidR="004E652A" w:rsidRPr="00B76D62">
        <w:rPr>
          <w:rFonts w:ascii="Arial" w:hAnsi="Arial" w:cs="Arial"/>
        </w:rPr>
        <w:t xml:space="preserve"> </w:t>
      </w:r>
      <w:r w:rsidR="005248A6" w:rsidRPr="00B76D62">
        <w:rPr>
          <w:rFonts w:ascii="Arial" w:hAnsi="Arial" w:cs="Arial"/>
        </w:rPr>
        <w:t>Prepare this plan as soon as possible and include flexibility and options for different scenarios</w:t>
      </w:r>
      <w:r w:rsidR="00987482" w:rsidRPr="00B76D62">
        <w:rPr>
          <w:rFonts w:ascii="Arial" w:hAnsi="Arial" w:cs="Arial"/>
        </w:rPr>
        <w:t xml:space="preserve"> of re-use and disposal</w:t>
      </w:r>
      <w:r w:rsidR="005248A6" w:rsidRPr="00B76D62">
        <w:rPr>
          <w:rFonts w:ascii="Arial" w:hAnsi="Arial" w:cs="Arial"/>
        </w:rPr>
        <w:t>. Early preparation of this plan is highly recommended to be able to include it into bid specs and keep costs reasonable.</w:t>
      </w:r>
      <w:r w:rsidR="007C5C38" w:rsidRPr="00B76D62">
        <w:rPr>
          <w:rFonts w:ascii="Arial" w:hAnsi="Arial" w:cs="Arial"/>
        </w:rPr>
        <w:t xml:space="preserve"> Once 100 % of the design is complete, update this plan with the actual construction methodology.</w:t>
      </w:r>
      <w:r w:rsidR="00C75B9C" w:rsidRPr="00647029">
        <w:rPr>
          <w:rFonts w:ascii="Arial" w:hAnsi="Arial" w:cs="Arial"/>
        </w:rPr>
        <w:t xml:space="preserve"> This plan should include and address all phases of the construction project, including, but not limited to demolition,</w:t>
      </w:r>
      <w:r w:rsidR="00C75B9C">
        <w:rPr>
          <w:rFonts w:ascii="Arial" w:hAnsi="Arial" w:cs="Arial"/>
        </w:rPr>
        <w:t xml:space="preserve"> </w:t>
      </w:r>
    </w:p>
    <w:p w14:paraId="5DBB71EA" w14:textId="47E3479B" w:rsidR="00FE195C" w:rsidRPr="009752E7" w:rsidRDefault="00A06729" w:rsidP="00DF3711">
      <w:pPr>
        <w:pStyle w:val="HeaderC-EHMP"/>
      </w:pPr>
      <w:bookmarkStart w:id="1" w:name="_Toc23233420"/>
      <w:r w:rsidRPr="009752E7">
        <w:t>Background</w:t>
      </w:r>
      <w:bookmarkEnd w:id="1"/>
    </w:p>
    <w:p w14:paraId="7B0E01F5" w14:textId="77777777" w:rsidR="00FE195C" w:rsidRPr="00BC4E22" w:rsidRDefault="00FE195C" w:rsidP="00241DBF">
      <w:pPr>
        <w:rPr>
          <w:rFonts w:ascii="Arial" w:hAnsi="Arial" w:cs="Arial"/>
        </w:rPr>
      </w:pPr>
    </w:p>
    <w:p w14:paraId="636E200B" w14:textId="77777777" w:rsidR="00FE195C" w:rsidRPr="00BC4E22" w:rsidRDefault="00FE195C" w:rsidP="00241DBF">
      <w:pPr>
        <w:rPr>
          <w:rFonts w:ascii="Arial" w:hAnsi="Arial" w:cs="Arial"/>
        </w:rPr>
      </w:pPr>
      <w:r w:rsidRPr="00BC4E22">
        <w:rPr>
          <w:rFonts w:ascii="Arial" w:hAnsi="Arial" w:cs="Arial"/>
        </w:rPr>
        <w:t>The C-EHMP applies to the property shown in Figure 1. The property is also identified by the following.</w:t>
      </w:r>
    </w:p>
    <w:p w14:paraId="12D03292" w14:textId="77777777" w:rsidR="00FE195C" w:rsidRPr="00BC4E22" w:rsidRDefault="00FE195C" w:rsidP="00241DBF">
      <w:pPr>
        <w:rPr>
          <w:rFonts w:ascii="Arial" w:hAnsi="Arial" w:cs="Arial"/>
        </w:rPr>
      </w:pPr>
    </w:p>
    <w:tbl>
      <w:tblPr>
        <w:tblStyle w:val="TableGrid"/>
        <w:tblW w:w="0" w:type="auto"/>
        <w:tblLook w:val="04A0" w:firstRow="1" w:lastRow="0" w:firstColumn="1" w:lastColumn="0" w:noHBand="0" w:noVBand="1"/>
      </w:tblPr>
      <w:tblGrid>
        <w:gridCol w:w="2376"/>
        <w:gridCol w:w="6974"/>
      </w:tblGrid>
      <w:tr w:rsidR="00FE195C" w:rsidRPr="00BC4E22" w14:paraId="4CBBECBB" w14:textId="77777777" w:rsidTr="00A13B80">
        <w:tc>
          <w:tcPr>
            <w:tcW w:w="2150" w:type="dxa"/>
            <w:shd w:val="clear" w:color="auto" w:fill="D9D9D9" w:themeFill="background1" w:themeFillShade="D9"/>
            <w:vAlign w:val="center"/>
          </w:tcPr>
          <w:p w14:paraId="5830C615" w14:textId="77777777" w:rsidR="00FE195C" w:rsidRPr="00BC4E22" w:rsidRDefault="00FE195C" w:rsidP="000C0063">
            <w:pPr>
              <w:rPr>
                <w:rFonts w:ascii="Arial" w:hAnsi="Arial" w:cs="Arial"/>
                <w:b/>
              </w:rPr>
            </w:pPr>
            <w:r w:rsidRPr="00BC4E22">
              <w:rPr>
                <w:rFonts w:ascii="Arial" w:hAnsi="Arial" w:cs="Arial"/>
                <w:b/>
              </w:rPr>
              <w:t>Address</w:t>
            </w:r>
          </w:p>
        </w:tc>
        <w:tc>
          <w:tcPr>
            <w:tcW w:w="7200" w:type="dxa"/>
          </w:tcPr>
          <w:p w14:paraId="622BF290" w14:textId="77777777" w:rsidR="00FE195C" w:rsidRPr="00BC4E22" w:rsidRDefault="00FE195C" w:rsidP="00241DBF">
            <w:pPr>
              <w:rPr>
                <w:rFonts w:ascii="Arial" w:hAnsi="Arial" w:cs="Arial"/>
              </w:rPr>
            </w:pPr>
          </w:p>
          <w:p w14:paraId="4B055D79" w14:textId="77777777" w:rsidR="00FE195C" w:rsidRPr="00BC4E22" w:rsidRDefault="00FE195C" w:rsidP="00241DBF">
            <w:pPr>
              <w:rPr>
                <w:rFonts w:ascii="Arial" w:hAnsi="Arial" w:cs="Arial"/>
              </w:rPr>
            </w:pPr>
          </w:p>
          <w:p w14:paraId="27DFB8A9" w14:textId="77777777" w:rsidR="00FE195C" w:rsidRPr="00BC4E22" w:rsidRDefault="00FE195C" w:rsidP="00241DBF">
            <w:pPr>
              <w:rPr>
                <w:rFonts w:ascii="Arial" w:hAnsi="Arial" w:cs="Arial"/>
              </w:rPr>
            </w:pPr>
          </w:p>
        </w:tc>
      </w:tr>
      <w:tr w:rsidR="00FE195C" w:rsidRPr="00BC4E22" w14:paraId="23E9C378" w14:textId="77777777" w:rsidTr="00A13B80">
        <w:tc>
          <w:tcPr>
            <w:tcW w:w="2150" w:type="dxa"/>
            <w:shd w:val="clear" w:color="auto" w:fill="D9D9D9" w:themeFill="background1" w:themeFillShade="D9"/>
          </w:tcPr>
          <w:p w14:paraId="6075AAC2" w14:textId="77777777" w:rsidR="00FE195C" w:rsidRPr="00BC4E22" w:rsidRDefault="00FE195C" w:rsidP="00241DBF">
            <w:pPr>
              <w:rPr>
                <w:rFonts w:ascii="Arial" w:hAnsi="Arial" w:cs="Arial"/>
                <w:b/>
              </w:rPr>
            </w:pPr>
            <w:r w:rsidRPr="00BC4E22">
              <w:rPr>
                <w:rFonts w:ascii="Arial" w:hAnsi="Arial" w:cs="Arial"/>
                <w:b/>
              </w:rPr>
              <w:t>TMK #</w:t>
            </w:r>
          </w:p>
        </w:tc>
        <w:tc>
          <w:tcPr>
            <w:tcW w:w="7200" w:type="dxa"/>
          </w:tcPr>
          <w:p w14:paraId="1D24B2BD" w14:textId="77777777" w:rsidR="00FE195C" w:rsidRPr="00BC4E22" w:rsidRDefault="00FE195C" w:rsidP="00241DBF">
            <w:pPr>
              <w:rPr>
                <w:rFonts w:ascii="Arial" w:hAnsi="Arial" w:cs="Arial"/>
              </w:rPr>
            </w:pPr>
          </w:p>
        </w:tc>
      </w:tr>
      <w:tr w:rsidR="00FE195C" w:rsidRPr="00BC4E22" w14:paraId="3F1AD899" w14:textId="77777777" w:rsidTr="00A13B80">
        <w:tc>
          <w:tcPr>
            <w:tcW w:w="2150" w:type="dxa"/>
            <w:shd w:val="clear" w:color="auto" w:fill="D9D9D9" w:themeFill="background1" w:themeFillShade="D9"/>
          </w:tcPr>
          <w:p w14:paraId="59FC9F05" w14:textId="02FF5D48" w:rsidR="00FE195C" w:rsidRPr="00BC4E22" w:rsidRDefault="00B50651" w:rsidP="00241DBF">
            <w:pPr>
              <w:rPr>
                <w:rFonts w:ascii="Arial" w:hAnsi="Arial" w:cs="Arial"/>
                <w:b/>
              </w:rPr>
            </w:pPr>
            <w:r>
              <w:rPr>
                <w:rFonts w:ascii="Arial" w:hAnsi="Arial" w:cs="Arial"/>
                <w:b/>
              </w:rPr>
              <w:t>Latitude</w:t>
            </w:r>
            <w:r w:rsidR="00085CB7">
              <w:rPr>
                <w:rFonts w:ascii="Arial" w:hAnsi="Arial" w:cs="Arial"/>
                <w:b/>
              </w:rPr>
              <w:t>/Longitude</w:t>
            </w:r>
          </w:p>
        </w:tc>
        <w:tc>
          <w:tcPr>
            <w:tcW w:w="7200" w:type="dxa"/>
          </w:tcPr>
          <w:p w14:paraId="4B6D6725" w14:textId="77777777" w:rsidR="00FE195C" w:rsidRPr="00BC4E22" w:rsidRDefault="00FE195C" w:rsidP="00241DBF">
            <w:pPr>
              <w:rPr>
                <w:rFonts w:ascii="Arial" w:hAnsi="Arial" w:cs="Arial"/>
              </w:rPr>
            </w:pPr>
          </w:p>
        </w:tc>
      </w:tr>
    </w:tbl>
    <w:p w14:paraId="03F43D7A" w14:textId="77777777" w:rsidR="00FE195C" w:rsidRPr="00BC4E22" w:rsidRDefault="00FE195C" w:rsidP="00241DBF">
      <w:pPr>
        <w:rPr>
          <w:rFonts w:ascii="Arial" w:hAnsi="Arial" w:cs="Arial"/>
        </w:rPr>
      </w:pPr>
    </w:p>
    <w:p w14:paraId="4BE72745" w14:textId="270B32FA" w:rsidR="00A13B80" w:rsidRPr="009752E7" w:rsidRDefault="00A13B80" w:rsidP="004C2E10">
      <w:pPr>
        <w:pStyle w:val="Heading2EHMP"/>
      </w:pPr>
      <w:bookmarkStart w:id="2" w:name="_Toc23233421"/>
      <w:r w:rsidRPr="009752E7">
        <w:t>Site Conditions</w:t>
      </w:r>
      <w:bookmarkEnd w:id="2"/>
    </w:p>
    <w:p w14:paraId="7DDA5383" w14:textId="77777777" w:rsidR="00A13B80" w:rsidRPr="00BC4E22" w:rsidRDefault="00A13B80" w:rsidP="00241DBF">
      <w:pPr>
        <w:rPr>
          <w:rFonts w:ascii="Arial" w:hAnsi="Arial" w:cs="Arial"/>
          <w:b/>
        </w:rPr>
      </w:pPr>
    </w:p>
    <w:tbl>
      <w:tblPr>
        <w:tblStyle w:val="TableGrid"/>
        <w:tblW w:w="0" w:type="auto"/>
        <w:tblLook w:val="04A0" w:firstRow="1" w:lastRow="0" w:firstColumn="1" w:lastColumn="0" w:noHBand="0" w:noVBand="1"/>
      </w:tblPr>
      <w:tblGrid>
        <w:gridCol w:w="4855"/>
        <w:gridCol w:w="4495"/>
      </w:tblGrid>
      <w:tr w:rsidR="00A13B80" w:rsidRPr="00BC4E22" w14:paraId="1218F02B" w14:textId="77777777" w:rsidTr="00A13B80">
        <w:tc>
          <w:tcPr>
            <w:tcW w:w="4855" w:type="dxa"/>
            <w:shd w:val="clear" w:color="auto" w:fill="D9D9D9" w:themeFill="background1" w:themeFillShade="D9"/>
          </w:tcPr>
          <w:p w14:paraId="3BC2B370" w14:textId="77777777" w:rsidR="00A13B80" w:rsidRPr="00BC4E22" w:rsidRDefault="00A13B80" w:rsidP="00241DBF">
            <w:pPr>
              <w:rPr>
                <w:rFonts w:ascii="Arial" w:hAnsi="Arial" w:cs="Arial"/>
                <w:b/>
              </w:rPr>
            </w:pPr>
            <w:r w:rsidRPr="00BC4E22">
              <w:rPr>
                <w:rFonts w:ascii="Arial" w:hAnsi="Arial" w:cs="Arial"/>
                <w:b/>
              </w:rPr>
              <w:t>Distance to Nearest Surface Water Body</w:t>
            </w:r>
          </w:p>
        </w:tc>
        <w:tc>
          <w:tcPr>
            <w:tcW w:w="4495" w:type="dxa"/>
          </w:tcPr>
          <w:p w14:paraId="376AAA6D" w14:textId="77777777" w:rsidR="00A13B80" w:rsidRPr="00BC4E22" w:rsidRDefault="00A13B80" w:rsidP="00241DBF">
            <w:pPr>
              <w:rPr>
                <w:rFonts w:ascii="Arial" w:hAnsi="Arial" w:cs="Arial"/>
                <w:b/>
              </w:rPr>
            </w:pPr>
          </w:p>
        </w:tc>
      </w:tr>
      <w:tr w:rsidR="00A13B80" w:rsidRPr="00BC4E22" w14:paraId="34881F57" w14:textId="77777777" w:rsidTr="00A13B80">
        <w:tc>
          <w:tcPr>
            <w:tcW w:w="4855" w:type="dxa"/>
            <w:shd w:val="clear" w:color="auto" w:fill="D9D9D9" w:themeFill="background1" w:themeFillShade="D9"/>
          </w:tcPr>
          <w:p w14:paraId="61C2498E" w14:textId="77777777" w:rsidR="00A13B80" w:rsidRPr="00BC4E22" w:rsidRDefault="00A13B80" w:rsidP="00241DBF">
            <w:pPr>
              <w:rPr>
                <w:rFonts w:ascii="Arial" w:hAnsi="Arial" w:cs="Arial"/>
                <w:b/>
              </w:rPr>
            </w:pPr>
            <w:r w:rsidRPr="00BC4E22">
              <w:rPr>
                <w:rFonts w:ascii="Arial" w:hAnsi="Arial" w:cs="Arial"/>
                <w:b/>
              </w:rPr>
              <w:t>Approximate Depth to Groundwater</w:t>
            </w:r>
          </w:p>
        </w:tc>
        <w:tc>
          <w:tcPr>
            <w:tcW w:w="4495" w:type="dxa"/>
          </w:tcPr>
          <w:p w14:paraId="758CC5AB" w14:textId="77777777" w:rsidR="00A13B80" w:rsidRPr="00BC4E22" w:rsidRDefault="00A13B80" w:rsidP="00241DBF">
            <w:pPr>
              <w:rPr>
                <w:rFonts w:ascii="Arial" w:hAnsi="Arial" w:cs="Arial"/>
                <w:b/>
              </w:rPr>
            </w:pPr>
          </w:p>
        </w:tc>
      </w:tr>
      <w:tr w:rsidR="00A13B80" w:rsidRPr="00BC4E22" w14:paraId="25834373" w14:textId="77777777" w:rsidTr="00A13B80">
        <w:tc>
          <w:tcPr>
            <w:tcW w:w="4855" w:type="dxa"/>
            <w:shd w:val="clear" w:color="auto" w:fill="D9D9D9" w:themeFill="background1" w:themeFillShade="D9"/>
          </w:tcPr>
          <w:p w14:paraId="65272DEF" w14:textId="77777777" w:rsidR="00A13B80" w:rsidRPr="00BC4E22" w:rsidRDefault="00A13B80" w:rsidP="00241DBF">
            <w:pPr>
              <w:rPr>
                <w:rFonts w:ascii="Arial" w:hAnsi="Arial" w:cs="Arial"/>
                <w:b/>
              </w:rPr>
            </w:pPr>
            <w:r w:rsidRPr="00BC4E22">
              <w:rPr>
                <w:rFonts w:ascii="Arial" w:hAnsi="Arial" w:cs="Arial"/>
                <w:b/>
              </w:rPr>
              <w:t>Property Above or Below UIC Line</w:t>
            </w:r>
          </w:p>
        </w:tc>
        <w:tc>
          <w:tcPr>
            <w:tcW w:w="4495" w:type="dxa"/>
          </w:tcPr>
          <w:p w14:paraId="2B1A2828" w14:textId="77777777" w:rsidR="00A13B80" w:rsidRPr="00BC4E22" w:rsidRDefault="00A13B80" w:rsidP="00241DBF">
            <w:pPr>
              <w:rPr>
                <w:rFonts w:ascii="Arial" w:hAnsi="Arial" w:cs="Arial"/>
                <w:b/>
              </w:rPr>
            </w:pPr>
          </w:p>
        </w:tc>
      </w:tr>
      <w:tr w:rsidR="00A13B80" w:rsidRPr="00BC4E22" w14:paraId="1E446731" w14:textId="77777777" w:rsidTr="00A13B80">
        <w:tc>
          <w:tcPr>
            <w:tcW w:w="4855" w:type="dxa"/>
            <w:shd w:val="clear" w:color="auto" w:fill="D9D9D9" w:themeFill="background1" w:themeFillShade="D9"/>
          </w:tcPr>
          <w:p w14:paraId="37BF601B" w14:textId="70DE70CD" w:rsidR="00A13B80" w:rsidRPr="00B76D62" w:rsidRDefault="00CA3503" w:rsidP="00241DBF">
            <w:pPr>
              <w:rPr>
                <w:rFonts w:ascii="Arial" w:hAnsi="Arial" w:cs="Arial"/>
                <w:b/>
              </w:rPr>
            </w:pPr>
            <w:r w:rsidRPr="00B76D62">
              <w:rPr>
                <w:rFonts w:ascii="Arial" w:hAnsi="Arial" w:cs="Arial"/>
                <w:b/>
              </w:rPr>
              <w:t xml:space="preserve">Current </w:t>
            </w:r>
            <w:r w:rsidR="00A13B80" w:rsidRPr="00B76D62">
              <w:rPr>
                <w:rFonts w:ascii="Arial" w:hAnsi="Arial" w:cs="Arial"/>
                <w:b/>
              </w:rPr>
              <w:t>Property Use Type (</w:t>
            </w:r>
            <w:r w:rsidR="0042566A" w:rsidRPr="00B76D62">
              <w:rPr>
                <w:rFonts w:ascii="Arial" w:hAnsi="Arial" w:cs="Arial"/>
                <w:b/>
              </w:rPr>
              <w:t>R</w:t>
            </w:r>
            <w:r w:rsidR="00A13B80" w:rsidRPr="00B76D62">
              <w:rPr>
                <w:rFonts w:ascii="Arial" w:hAnsi="Arial" w:cs="Arial"/>
                <w:b/>
              </w:rPr>
              <w:t xml:space="preserve">esidential, </w:t>
            </w:r>
            <w:r w:rsidR="0042566A" w:rsidRPr="00B76D62">
              <w:rPr>
                <w:rFonts w:ascii="Arial" w:hAnsi="Arial" w:cs="Arial"/>
                <w:b/>
              </w:rPr>
              <w:t>C</w:t>
            </w:r>
            <w:r w:rsidR="00A13B80" w:rsidRPr="00B76D62">
              <w:rPr>
                <w:rFonts w:ascii="Arial" w:hAnsi="Arial" w:cs="Arial"/>
                <w:b/>
              </w:rPr>
              <w:t>ommercial,</w:t>
            </w:r>
            <w:r w:rsidR="00B50651" w:rsidRPr="00B76D62">
              <w:rPr>
                <w:rFonts w:ascii="Arial" w:hAnsi="Arial" w:cs="Arial"/>
                <w:b/>
              </w:rPr>
              <w:t xml:space="preserve"> Zoning</w:t>
            </w:r>
            <w:r w:rsidR="00310287" w:rsidRPr="00B76D62">
              <w:rPr>
                <w:rFonts w:ascii="Arial" w:hAnsi="Arial" w:cs="Arial"/>
                <w:b/>
              </w:rPr>
              <w:t>,</w:t>
            </w:r>
            <w:r w:rsidR="00A13B80" w:rsidRPr="00B76D62">
              <w:rPr>
                <w:rFonts w:ascii="Arial" w:hAnsi="Arial" w:cs="Arial"/>
                <w:b/>
              </w:rPr>
              <w:t xml:space="preserve"> etc.)</w:t>
            </w:r>
          </w:p>
        </w:tc>
        <w:tc>
          <w:tcPr>
            <w:tcW w:w="4495" w:type="dxa"/>
          </w:tcPr>
          <w:p w14:paraId="43D6B0AB" w14:textId="77777777" w:rsidR="00A13B80" w:rsidRPr="00647029" w:rsidRDefault="00A13B80" w:rsidP="00241DBF">
            <w:pPr>
              <w:rPr>
                <w:rFonts w:ascii="Arial" w:hAnsi="Arial" w:cs="Arial"/>
                <w:b/>
              </w:rPr>
            </w:pPr>
          </w:p>
        </w:tc>
      </w:tr>
      <w:tr w:rsidR="00CA3503" w:rsidRPr="00BC4E22" w14:paraId="661C1171" w14:textId="77777777" w:rsidTr="00A13B80">
        <w:tc>
          <w:tcPr>
            <w:tcW w:w="4855" w:type="dxa"/>
            <w:shd w:val="clear" w:color="auto" w:fill="D9D9D9" w:themeFill="background1" w:themeFillShade="D9"/>
          </w:tcPr>
          <w:p w14:paraId="449FBBBC" w14:textId="15E798D2" w:rsidR="00CA3503" w:rsidRPr="00B76D62" w:rsidRDefault="00310287" w:rsidP="00241DBF">
            <w:pPr>
              <w:rPr>
                <w:rFonts w:ascii="Arial" w:hAnsi="Arial" w:cs="Arial"/>
                <w:b/>
              </w:rPr>
            </w:pPr>
            <w:r w:rsidRPr="00B76D62">
              <w:rPr>
                <w:rFonts w:ascii="Arial" w:hAnsi="Arial" w:cs="Arial"/>
                <w:b/>
              </w:rPr>
              <w:t>Proposed/Future Property Use Type (Residential, Commercial, Zoning, etc.)</w:t>
            </w:r>
          </w:p>
        </w:tc>
        <w:tc>
          <w:tcPr>
            <w:tcW w:w="4495" w:type="dxa"/>
          </w:tcPr>
          <w:p w14:paraId="3EF207A5" w14:textId="77777777" w:rsidR="00CA3503" w:rsidRPr="00647029" w:rsidRDefault="00CA3503" w:rsidP="00241DBF">
            <w:pPr>
              <w:rPr>
                <w:rFonts w:ascii="Arial" w:hAnsi="Arial" w:cs="Arial"/>
                <w:b/>
              </w:rPr>
            </w:pPr>
          </w:p>
        </w:tc>
      </w:tr>
      <w:tr w:rsidR="005439C1" w:rsidRPr="00BC4E22" w14:paraId="4405E5E7" w14:textId="77777777" w:rsidTr="00A13B80">
        <w:tc>
          <w:tcPr>
            <w:tcW w:w="4855" w:type="dxa"/>
            <w:shd w:val="clear" w:color="auto" w:fill="D9D9D9" w:themeFill="background1" w:themeFillShade="D9"/>
          </w:tcPr>
          <w:p w14:paraId="413778D3" w14:textId="6BA10A89" w:rsidR="005439C1" w:rsidRPr="00647029" w:rsidRDefault="005439C1" w:rsidP="00241DBF">
            <w:pPr>
              <w:rPr>
                <w:rFonts w:ascii="Arial" w:hAnsi="Arial" w:cs="Arial"/>
                <w:b/>
              </w:rPr>
            </w:pPr>
            <w:r w:rsidRPr="00B76D62">
              <w:rPr>
                <w:rFonts w:ascii="Arial" w:hAnsi="Arial" w:cs="Arial"/>
                <w:b/>
              </w:rPr>
              <w:t xml:space="preserve">Typical Soil Profile from </w:t>
            </w:r>
            <w:r w:rsidR="00B44A8E" w:rsidRPr="00B76D62">
              <w:rPr>
                <w:rFonts w:ascii="Arial" w:hAnsi="Arial" w:cs="Arial"/>
                <w:b/>
              </w:rPr>
              <w:t>Surface to Groundwater (Include Depth Range</w:t>
            </w:r>
            <w:r w:rsidR="001264C2" w:rsidRPr="00B76D62">
              <w:rPr>
                <w:rFonts w:ascii="Arial" w:hAnsi="Arial" w:cs="Arial"/>
                <w:b/>
              </w:rPr>
              <w:t xml:space="preserve">, </w:t>
            </w:r>
            <w:r w:rsidR="0042566A" w:rsidRPr="00B76D62">
              <w:rPr>
                <w:rFonts w:ascii="Arial" w:hAnsi="Arial" w:cs="Arial"/>
                <w:b/>
              </w:rPr>
              <w:t>L</w:t>
            </w:r>
            <w:r w:rsidR="001264C2" w:rsidRPr="00B76D62">
              <w:rPr>
                <w:rFonts w:ascii="Arial" w:hAnsi="Arial" w:cs="Arial"/>
                <w:b/>
              </w:rPr>
              <w:t>ithology</w:t>
            </w:r>
            <w:r w:rsidR="00B44A8E" w:rsidRPr="00B76D62">
              <w:rPr>
                <w:rFonts w:ascii="Arial" w:hAnsi="Arial" w:cs="Arial"/>
                <w:b/>
              </w:rPr>
              <w:t>)</w:t>
            </w:r>
          </w:p>
        </w:tc>
        <w:tc>
          <w:tcPr>
            <w:tcW w:w="4495" w:type="dxa"/>
          </w:tcPr>
          <w:p w14:paraId="08230F12" w14:textId="77777777" w:rsidR="005439C1" w:rsidRPr="00B76D62" w:rsidRDefault="005439C1" w:rsidP="00241DBF">
            <w:pPr>
              <w:rPr>
                <w:rFonts w:ascii="Arial" w:hAnsi="Arial" w:cs="Arial"/>
                <w:b/>
              </w:rPr>
            </w:pPr>
          </w:p>
        </w:tc>
      </w:tr>
      <w:tr w:rsidR="008F4E66" w:rsidRPr="00BC4E22" w14:paraId="7EA0C91B" w14:textId="77777777" w:rsidTr="00A13B80">
        <w:tc>
          <w:tcPr>
            <w:tcW w:w="4855" w:type="dxa"/>
            <w:shd w:val="clear" w:color="auto" w:fill="D9D9D9" w:themeFill="background1" w:themeFillShade="D9"/>
          </w:tcPr>
          <w:p w14:paraId="4D43C690" w14:textId="3CBFD511" w:rsidR="008F4E66" w:rsidRPr="00B76D62" w:rsidRDefault="0085758E" w:rsidP="00241DBF">
            <w:pPr>
              <w:rPr>
                <w:rFonts w:ascii="Arial" w:hAnsi="Arial" w:cs="Arial"/>
                <w:b/>
              </w:rPr>
            </w:pPr>
            <w:r w:rsidRPr="00B76D62">
              <w:rPr>
                <w:rFonts w:ascii="Arial" w:hAnsi="Arial" w:cs="Arial"/>
                <w:b/>
              </w:rPr>
              <w:lastRenderedPageBreak/>
              <w:t>Utilities Serving Site (e.g., Sewer</w:t>
            </w:r>
            <w:r w:rsidR="0091743D" w:rsidRPr="00B76D62">
              <w:rPr>
                <w:rFonts w:ascii="Arial" w:hAnsi="Arial" w:cs="Arial"/>
                <w:b/>
              </w:rPr>
              <w:t xml:space="preserve"> (specify</w:t>
            </w:r>
            <w:r w:rsidR="0079336B" w:rsidRPr="00B76D62">
              <w:rPr>
                <w:rFonts w:ascii="Arial" w:hAnsi="Arial" w:cs="Arial"/>
                <w:b/>
              </w:rPr>
              <w:t>-</w:t>
            </w:r>
            <w:r w:rsidR="00BF5E02" w:rsidRPr="00B76D62">
              <w:rPr>
                <w:rFonts w:ascii="Arial" w:hAnsi="Arial" w:cs="Arial"/>
                <w:b/>
              </w:rPr>
              <w:t xml:space="preserve"> </w:t>
            </w:r>
            <w:r w:rsidR="0079336B" w:rsidRPr="00B76D62">
              <w:rPr>
                <w:rFonts w:ascii="Arial" w:hAnsi="Arial" w:cs="Arial"/>
                <w:b/>
              </w:rPr>
              <w:t>C</w:t>
            </w:r>
            <w:r w:rsidR="00BF5E02" w:rsidRPr="00B76D62">
              <w:rPr>
                <w:rFonts w:ascii="Arial" w:hAnsi="Arial" w:cs="Arial"/>
                <w:b/>
              </w:rPr>
              <w:t>&amp;</w:t>
            </w:r>
            <w:r w:rsidR="0079336B" w:rsidRPr="00B76D62">
              <w:rPr>
                <w:rFonts w:ascii="Arial" w:hAnsi="Arial" w:cs="Arial"/>
                <w:b/>
              </w:rPr>
              <w:t xml:space="preserve">C, </w:t>
            </w:r>
            <w:r w:rsidR="00CA3503" w:rsidRPr="00B76D62">
              <w:rPr>
                <w:rFonts w:ascii="Arial" w:hAnsi="Arial" w:cs="Arial"/>
                <w:b/>
              </w:rPr>
              <w:t>C</w:t>
            </w:r>
            <w:r w:rsidR="0079336B" w:rsidRPr="00B76D62">
              <w:rPr>
                <w:rFonts w:ascii="Arial" w:hAnsi="Arial" w:cs="Arial"/>
                <w:b/>
              </w:rPr>
              <w:t xml:space="preserve">esspool, </w:t>
            </w:r>
            <w:r w:rsidR="00CA3503" w:rsidRPr="00B76D62">
              <w:rPr>
                <w:rFonts w:ascii="Arial" w:hAnsi="Arial" w:cs="Arial"/>
                <w:b/>
              </w:rPr>
              <w:t>S</w:t>
            </w:r>
            <w:r w:rsidR="004E636D" w:rsidRPr="00B76D62">
              <w:rPr>
                <w:rFonts w:ascii="Arial" w:hAnsi="Arial" w:cs="Arial"/>
                <w:b/>
              </w:rPr>
              <w:t xml:space="preserve">eptic, </w:t>
            </w:r>
            <w:r w:rsidR="00CA3503" w:rsidRPr="00B76D62">
              <w:rPr>
                <w:rFonts w:ascii="Arial" w:hAnsi="Arial" w:cs="Arial"/>
                <w:b/>
              </w:rPr>
              <w:t>O</w:t>
            </w:r>
            <w:r w:rsidR="004E636D" w:rsidRPr="00B76D62">
              <w:rPr>
                <w:rFonts w:ascii="Arial" w:hAnsi="Arial" w:cs="Arial"/>
                <w:b/>
              </w:rPr>
              <w:t>ther)</w:t>
            </w:r>
            <w:r w:rsidRPr="00B76D62">
              <w:rPr>
                <w:rFonts w:ascii="Arial" w:hAnsi="Arial" w:cs="Arial"/>
                <w:b/>
              </w:rPr>
              <w:t>, Storm Drains,</w:t>
            </w:r>
            <w:r w:rsidR="004E636D" w:rsidRPr="00B76D62">
              <w:rPr>
                <w:rFonts w:ascii="Arial" w:hAnsi="Arial" w:cs="Arial"/>
                <w:b/>
              </w:rPr>
              <w:t xml:space="preserve"> </w:t>
            </w:r>
            <w:r w:rsidR="0091743D" w:rsidRPr="00B76D62">
              <w:rPr>
                <w:rFonts w:ascii="Arial" w:hAnsi="Arial" w:cs="Arial"/>
                <w:b/>
              </w:rPr>
              <w:t>Electrical, Gas, Water)</w:t>
            </w:r>
          </w:p>
        </w:tc>
        <w:tc>
          <w:tcPr>
            <w:tcW w:w="4495" w:type="dxa"/>
          </w:tcPr>
          <w:p w14:paraId="3C2550FD" w14:textId="77777777" w:rsidR="008F4E66" w:rsidRPr="00647029" w:rsidRDefault="008F4E66" w:rsidP="00241DBF">
            <w:pPr>
              <w:rPr>
                <w:rFonts w:ascii="Arial" w:hAnsi="Arial" w:cs="Arial"/>
                <w:b/>
              </w:rPr>
            </w:pPr>
          </w:p>
        </w:tc>
      </w:tr>
    </w:tbl>
    <w:p w14:paraId="3151A9E2" w14:textId="63E12189" w:rsidR="00A13B80" w:rsidRDefault="00BF5E02" w:rsidP="00241DBF">
      <w:pPr>
        <w:rPr>
          <w:rFonts w:ascii="Arial" w:hAnsi="Arial" w:cs="Arial"/>
        </w:rPr>
      </w:pPr>
      <w:r>
        <w:rPr>
          <w:rFonts w:ascii="Arial" w:hAnsi="Arial" w:cs="Arial"/>
        </w:rPr>
        <w:t>C&amp;C= City and County</w:t>
      </w:r>
    </w:p>
    <w:p w14:paraId="4ED062A7" w14:textId="77777777" w:rsidR="000A6F08" w:rsidRPr="00BC4E22" w:rsidRDefault="000A6F08" w:rsidP="00241DBF">
      <w:pPr>
        <w:rPr>
          <w:rFonts w:ascii="Arial" w:hAnsi="Arial" w:cs="Arial"/>
        </w:rPr>
      </w:pPr>
    </w:p>
    <w:p w14:paraId="24EF0A36" w14:textId="658530DC" w:rsidR="00410385" w:rsidRPr="009752E7" w:rsidRDefault="00410385" w:rsidP="00E42D4F">
      <w:pPr>
        <w:pStyle w:val="Heading2EHMP"/>
      </w:pPr>
      <w:bookmarkStart w:id="3" w:name="_Toc23233422"/>
      <w:r w:rsidRPr="009752E7">
        <w:t>Existing Environmental Conditions</w:t>
      </w:r>
      <w:bookmarkEnd w:id="3"/>
      <w:r w:rsidRPr="009752E7">
        <w:t xml:space="preserve"> </w:t>
      </w:r>
    </w:p>
    <w:p w14:paraId="01677B8F" w14:textId="77777777" w:rsidR="00410385" w:rsidRPr="00BC4E22" w:rsidRDefault="00410385" w:rsidP="00410385">
      <w:pPr>
        <w:pStyle w:val="Default"/>
        <w:jc w:val="both"/>
        <w:rPr>
          <w:rFonts w:ascii="Arial" w:hAnsi="Arial" w:cs="Arial"/>
          <w:color w:val="FF0000"/>
        </w:rPr>
      </w:pPr>
    </w:p>
    <w:p w14:paraId="79FBCA6D" w14:textId="77777777" w:rsidR="00AD1505" w:rsidRPr="00BC4E22" w:rsidRDefault="00A06729" w:rsidP="00AD1505">
      <w:pPr>
        <w:pStyle w:val="Default"/>
        <w:rPr>
          <w:rFonts w:ascii="Arial" w:hAnsi="Arial" w:cs="Arial"/>
          <w:color w:val="FF0000"/>
        </w:rPr>
      </w:pPr>
      <w:r w:rsidRPr="00BC4E22">
        <w:rPr>
          <w:rFonts w:ascii="Arial" w:hAnsi="Arial" w:cs="Arial"/>
          <w:color w:val="FF0000"/>
        </w:rPr>
        <w:t xml:space="preserve">Brief Summary of the site background and history of contaminant releases and/or environmental investigations. </w:t>
      </w:r>
      <w:r w:rsidR="0029409E" w:rsidRPr="00BC4E22">
        <w:rPr>
          <w:rFonts w:ascii="Arial" w:hAnsi="Arial" w:cs="Arial"/>
          <w:color w:val="FF0000"/>
        </w:rPr>
        <w:t xml:space="preserve"> </w:t>
      </w:r>
      <w:r w:rsidR="00410385" w:rsidRPr="00BC4E22">
        <w:rPr>
          <w:rFonts w:ascii="Arial" w:hAnsi="Arial" w:cs="Arial"/>
          <w:color w:val="FF0000"/>
        </w:rPr>
        <w:t>The level of detail provided should reflect the project complexity and context.</w:t>
      </w:r>
      <w:r w:rsidRPr="00BC4E22">
        <w:rPr>
          <w:rFonts w:ascii="Arial" w:hAnsi="Arial" w:cs="Arial"/>
          <w:color w:val="FF0000"/>
        </w:rPr>
        <w:t xml:space="preserve"> Please contact the HEER Office if you have any questions regarding the necessary detail. </w:t>
      </w:r>
      <w:r w:rsidR="00410385" w:rsidRPr="00BC4E22">
        <w:rPr>
          <w:rFonts w:ascii="Arial" w:hAnsi="Arial" w:cs="Arial"/>
          <w:color w:val="FF0000"/>
        </w:rPr>
        <w:t xml:space="preserve"> </w:t>
      </w:r>
    </w:p>
    <w:p w14:paraId="4B91C19E" w14:textId="77777777" w:rsidR="00A06729" w:rsidRPr="00BC4E22" w:rsidRDefault="00A06729" w:rsidP="00AD1505">
      <w:pPr>
        <w:pStyle w:val="Default"/>
        <w:rPr>
          <w:rFonts w:ascii="Arial" w:hAnsi="Arial" w:cs="Arial"/>
          <w:color w:val="FF0000"/>
        </w:rPr>
      </w:pPr>
    </w:p>
    <w:p w14:paraId="31BD9FBE" w14:textId="55C01358" w:rsidR="00AD1505" w:rsidRPr="00120A86" w:rsidRDefault="00A06729" w:rsidP="00120A86">
      <w:pPr>
        <w:pStyle w:val="Heading2EHMP"/>
      </w:pPr>
      <w:bookmarkStart w:id="4" w:name="_Toc23233423"/>
      <w:r w:rsidRPr="00120A86">
        <w:t xml:space="preserve">Chemicals of Potential </w:t>
      </w:r>
      <w:r w:rsidR="00A13B80" w:rsidRPr="00120A86">
        <w:t>C</w:t>
      </w:r>
      <w:r w:rsidRPr="00120A86">
        <w:t>oncern</w:t>
      </w:r>
      <w:bookmarkEnd w:id="4"/>
    </w:p>
    <w:p w14:paraId="52A61197" w14:textId="77777777" w:rsidR="00AD1505" w:rsidRPr="00BC4E22" w:rsidRDefault="00AD1505" w:rsidP="00AD1505">
      <w:pPr>
        <w:pStyle w:val="Default"/>
        <w:rPr>
          <w:rFonts w:ascii="Arial" w:hAnsi="Arial" w:cs="Arial"/>
          <w:b/>
          <w:bCs/>
        </w:rPr>
      </w:pPr>
    </w:p>
    <w:p w14:paraId="47FDB854" w14:textId="77777777" w:rsidR="00AD1505" w:rsidRPr="00BC4E22" w:rsidRDefault="00AD1505" w:rsidP="00AD1505">
      <w:pPr>
        <w:pStyle w:val="Default"/>
        <w:rPr>
          <w:rFonts w:ascii="Arial" w:hAnsi="Arial" w:cs="Arial"/>
          <w:color w:val="auto"/>
        </w:rPr>
      </w:pPr>
      <w:r w:rsidRPr="00BC4E22">
        <w:rPr>
          <w:rFonts w:ascii="Arial" w:hAnsi="Arial" w:cs="Arial"/>
          <w:color w:val="auto"/>
        </w:rPr>
        <w:t xml:space="preserve">The following contaminants have been detected above the most restrictive unrestricted Environmental Action Level (EAL) and may pose a hazard. </w:t>
      </w:r>
    </w:p>
    <w:p w14:paraId="6B954CA0" w14:textId="77777777" w:rsidR="00AD1505" w:rsidRPr="00BC4E22" w:rsidRDefault="00AD1505" w:rsidP="00AD1505">
      <w:pPr>
        <w:pStyle w:val="Default"/>
        <w:rPr>
          <w:rFonts w:ascii="Arial" w:hAnsi="Arial" w:cs="Arial"/>
          <w:color w:val="auto"/>
        </w:rPr>
      </w:pPr>
    </w:p>
    <w:p w14:paraId="59A9755C" w14:textId="34FBC8D1" w:rsidR="00AD1505" w:rsidRPr="00BC4E22" w:rsidRDefault="00AD1505" w:rsidP="00AD1505">
      <w:pPr>
        <w:pStyle w:val="Default"/>
        <w:rPr>
          <w:rFonts w:ascii="Arial" w:hAnsi="Arial" w:cs="Arial"/>
          <w:color w:val="FF0000"/>
        </w:rPr>
      </w:pPr>
      <w:r w:rsidRPr="00BC4E22">
        <w:rPr>
          <w:rFonts w:ascii="Arial" w:hAnsi="Arial" w:cs="Arial"/>
          <w:color w:val="FF0000"/>
        </w:rPr>
        <w:t xml:space="preserve">Please note that irrespective of the location and use of the site, all contaminants should be compared to the HDOH EALs for unrestricted use where groundwater is a potential drinking water resource and the nearest surface body is less than 150 meters. The purpose for this is to identify if the soil or groundwater may pose a hazard if it is transported off site. </w:t>
      </w:r>
      <w:r w:rsidR="00B44A8E" w:rsidRPr="00B76D62">
        <w:rPr>
          <w:rFonts w:ascii="Arial" w:hAnsi="Arial" w:cs="Arial"/>
          <w:color w:val="FF0000"/>
        </w:rPr>
        <w:t xml:space="preserve">Soil exceeding this EAL and leaving the site is considered a waste and </w:t>
      </w:r>
      <w:proofErr w:type="gramStart"/>
      <w:r w:rsidR="00B44A8E" w:rsidRPr="00B76D62">
        <w:rPr>
          <w:rFonts w:ascii="Arial" w:hAnsi="Arial" w:cs="Arial"/>
          <w:color w:val="FF0000"/>
        </w:rPr>
        <w:t>has to</w:t>
      </w:r>
      <w:proofErr w:type="gramEnd"/>
      <w:r w:rsidR="00B44A8E" w:rsidRPr="00B76D62">
        <w:rPr>
          <w:rFonts w:ascii="Arial" w:hAnsi="Arial" w:cs="Arial"/>
          <w:color w:val="FF0000"/>
        </w:rPr>
        <w:t xml:space="preserve"> be handled according to HDOH Solid and Hazardous Waste Rules and Regulations. Mishandling of waste may lead to fines.</w:t>
      </w:r>
      <w:r w:rsidR="00AD5BA2" w:rsidRPr="00B76D62">
        <w:rPr>
          <w:rFonts w:ascii="Arial" w:hAnsi="Arial" w:cs="Arial"/>
          <w:color w:val="FF0000"/>
        </w:rPr>
        <w:t xml:space="preserve"> Add methane and other gas</w:t>
      </w:r>
      <w:r w:rsidR="00605A32" w:rsidRPr="00B76D62">
        <w:rPr>
          <w:rFonts w:ascii="Arial" w:hAnsi="Arial" w:cs="Arial"/>
          <w:color w:val="FF0000"/>
        </w:rPr>
        <w:t>es</w:t>
      </w:r>
      <w:r w:rsidR="00AE567F" w:rsidRPr="00B76D62">
        <w:rPr>
          <w:rFonts w:ascii="Arial" w:hAnsi="Arial" w:cs="Arial"/>
          <w:color w:val="FF0000"/>
        </w:rPr>
        <w:t>’</w:t>
      </w:r>
      <w:r w:rsidR="00AD5BA2" w:rsidRPr="00B76D62">
        <w:rPr>
          <w:rFonts w:ascii="Arial" w:hAnsi="Arial" w:cs="Arial"/>
          <w:color w:val="FF0000"/>
        </w:rPr>
        <w:t xml:space="preserve"> lower explosive limits (LEL) and</w:t>
      </w:r>
      <w:r w:rsidR="00647029">
        <w:rPr>
          <w:rFonts w:ascii="Arial" w:hAnsi="Arial" w:cs="Arial"/>
          <w:color w:val="FF0000"/>
        </w:rPr>
        <w:t xml:space="preserve"> Occupational Safety and Health Administration</w:t>
      </w:r>
      <w:r w:rsidR="00AD5BA2" w:rsidRPr="00B76D62">
        <w:rPr>
          <w:rFonts w:ascii="Arial" w:hAnsi="Arial" w:cs="Arial"/>
          <w:color w:val="FF0000"/>
        </w:rPr>
        <w:t xml:space="preserve"> </w:t>
      </w:r>
      <w:r w:rsidR="00647029">
        <w:rPr>
          <w:rFonts w:ascii="Arial" w:hAnsi="Arial" w:cs="Arial"/>
          <w:color w:val="FF0000"/>
        </w:rPr>
        <w:t>(</w:t>
      </w:r>
      <w:r w:rsidR="00BF5E02" w:rsidRPr="00B76D62">
        <w:rPr>
          <w:rFonts w:ascii="Arial" w:hAnsi="Arial" w:cs="Arial"/>
          <w:color w:val="FF0000"/>
        </w:rPr>
        <w:t>OSHA</w:t>
      </w:r>
      <w:r w:rsidR="00647029">
        <w:rPr>
          <w:rFonts w:ascii="Arial" w:hAnsi="Arial" w:cs="Arial"/>
          <w:color w:val="FF0000"/>
        </w:rPr>
        <w:t>)</w:t>
      </w:r>
      <w:r w:rsidR="00BF5E02" w:rsidRPr="00B76D62">
        <w:rPr>
          <w:rFonts w:ascii="Arial" w:hAnsi="Arial" w:cs="Arial"/>
          <w:color w:val="FF0000"/>
        </w:rPr>
        <w:t xml:space="preserve"> </w:t>
      </w:r>
      <w:r w:rsidR="002E27C2" w:rsidRPr="00B76D62">
        <w:rPr>
          <w:rFonts w:ascii="Arial" w:hAnsi="Arial" w:cs="Arial"/>
          <w:color w:val="FF0000"/>
        </w:rPr>
        <w:t>permissible exposure levels (</w:t>
      </w:r>
      <w:r w:rsidR="00AD5BA2" w:rsidRPr="00B76D62">
        <w:rPr>
          <w:rFonts w:ascii="Arial" w:hAnsi="Arial" w:cs="Arial"/>
          <w:color w:val="FF0000"/>
        </w:rPr>
        <w:t>PEL</w:t>
      </w:r>
      <w:r w:rsidR="002E27C2" w:rsidRPr="00B76D62">
        <w:rPr>
          <w:rFonts w:ascii="Arial" w:hAnsi="Arial" w:cs="Arial"/>
          <w:color w:val="FF0000"/>
        </w:rPr>
        <w:t>)</w:t>
      </w:r>
      <w:r w:rsidR="00AD5BA2" w:rsidRPr="00B76D62">
        <w:rPr>
          <w:rFonts w:ascii="Arial" w:hAnsi="Arial" w:cs="Arial"/>
          <w:color w:val="FF0000"/>
        </w:rPr>
        <w:t xml:space="preserve"> for short-term </w:t>
      </w:r>
      <w:r w:rsidR="00BF5E02" w:rsidRPr="00B76D62">
        <w:rPr>
          <w:rFonts w:ascii="Arial" w:hAnsi="Arial" w:cs="Arial"/>
          <w:color w:val="FF0000"/>
        </w:rPr>
        <w:t>(</w:t>
      </w:r>
      <w:r w:rsidR="002E27C2" w:rsidRPr="00B76D62">
        <w:rPr>
          <w:rFonts w:ascii="Arial" w:hAnsi="Arial" w:cs="Arial"/>
          <w:color w:val="FF0000"/>
        </w:rPr>
        <w:t>acute</w:t>
      </w:r>
      <w:r w:rsidR="00BF5E02" w:rsidRPr="00B76D62">
        <w:rPr>
          <w:rFonts w:ascii="Arial" w:hAnsi="Arial" w:cs="Arial"/>
          <w:color w:val="FF0000"/>
        </w:rPr>
        <w:t>)</w:t>
      </w:r>
      <w:r w:rsidR="002E27C2" w:rsidRPr="00B76D62">
        <w:rPr>
          <w:rFonts w:ascii="Arial" w:hAnsi="Arial" w:cs="Arial"/>
          <w:color w:val="FF0000"/>
        </w:rPr>
        <w:t xml:space="preserve"> </w:t>
      </w:r>
      <w:r w:rsidR="00BF5E02" w:rsidRPr="00B76D62">
        <w:rPr>
          <w:rFonts w:ascii="Arial" w:hAnsi="Arial" w:cs="Arial"/>
          <w:color w:val="FF0000"/>
        </w:rPr>
        <w:t xml:space="preserve">and chronic </w:t>
      </w:r>
      <w:r w:rsidR="002E27C2" w:rsidRPr="00B76D62">
        <w:rPr>
          <w:rFonts w:ascii="Arial" w:hAnsi="Arial" w:cs="Arial"/>
          <w:color w:val="FF0000"/>
        </w:rPr>
        <w:t>exposure limits, where EALs do not exist.</w:t>
      </w:r>
      <w:r w:rsidR="00605A32" w:rsidRPr="00B76D62">
        <w:rPr>
          <w:rFonts w:ascii="Arial" w:hAnsi="Arial" w:cs="Arial"/>
          <w:color w:val="FF0000"/>
        </w:rPr>
        <w:t xml:space="preserve"> Bold </w:t>
      </w:r>
      <w:r w:rsidR="00AE567F" w:rsidRPr="00B76D62">
        <w:rPr>
          <w:rFonts w:ascii="Arial" w:hAnsi="Arial" w:cs="Arial"/>
          <w:color w:val="FF0000"/>
        </w:rPr>
        <w:t>levels that exceed the construction worker EALs</w:t>
      </w:r>
      <w:r w:rsidR="00991CDE" w:rsidRPr="00B76D62">
        <w:rPr>
          <w:rFonts w:ascii="Arial" w:hAnsi="Arial" w:cs="Arial"/>
          <w:color w:val="FF0000"/>
        </w:rPr>
        <w:t>, PELs and/or LELs)</w:t>
      </w:r>
      <w:r w:rsidR="00991CDE" w:rsidRPr="00647029">
        <w:rPr>
          <w:rFonts w:ascii="Arial" w:hAnsi="Arial" w:cs="Arial"/>
          <w:color w:val="FF0000"/>
        </w:rPr>
        <w:t>.</w:t>
      </w:r>
    </w:p>
    <w:p w14:paraId="55081F2A" w14:textId="77777777" w:rsidR="00AD1505" w:rsidRPr="00BC4E22" w:rsidRDefault="00AD1505" w:rsidP="00AD1505">
      <w:pPr>
        <w:pStyle w:val="Default"/>
        <w:rPr>
          <w:rFonts w:ascii="Arial" w:hAnsi="Arial" w:cs="Arial"/>
          <w:color w:val="auto"/>
        </w:rPr>
      </w:pPr>
    </w:p>
    <w:p w14:paraId="33A078CF" w14:textId="77777777" w:rsidR="00AD1505" w:rsidRPr="00BC4E22" w:rsidRDefault="00AD1505" w:rsidP="00AD1505">
      <w:pPr>
        <w:pStyle w:val="Default"/>
        <w:rPr>
          <w:rFonts w:ascii="Arial" w:hAnsi="Arial" w:cs="Arial"/>
          <w:color w:val="auto"/>
          <w:u w:val="single"/>
        </w:rPr>
      </w:pPr>
      <w:r w:rsidRPr="00BC4E22">
        <w:rPr>
          <w:rFonts w:ascii="Arial" w:hAnsi="Arial" w:cs="Arial"/>
          <w:color w:val="auto"/>
          <w:u w:val="single"/>
        </w:rPr>
        <w:t>Soil</w:t>
      </w:r>
    </w:p>
    <w:p w14:paraId="2E475BEA"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20610F49" w14:textId="77777777" w:rsidTr="00D07267">
        <w:tc>
          <w:tcPr>
            <w:tcW w:w="3116" w:type="dxa"/>
            <w:shd w:val="clear" w:color="auto" w:fill="D9D9D9" w:themeFill="background1" w:themeFillShade="D9"/>
          </w:tcPr>
          <w:p w14:paraId="029DFB20"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Compound</w:t>
            </w:r>
          </w:p>
        </w:tc>
        <w:tc>
          <w:tcPr>
            <w:tcW w:w="3117" w:type="dxa"/>
            <w:shd w:val="clear" w:color="auto" w:fill="D9D9D9" w:themeFill="background1" w:themeFillShade="D9"/>
          </w:tcPr>
          <w:p w14:paraId="01B7A94F"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7DE6F565" w14:textId="30135AA4" w:rsidR="00AD1505" w:rsidRPr="00BC4E22" w:rsidRDefault="00AD1505" w:rsidP="001628B5">
            <w:pPr>
              <w:pStyle w:val="Default"/>
              <w:rPr>
                <w:rFonts w:ascii="Arial" w:hAnsi="Arial" w:cs="Arial"/>
                <w:b/>
                <w:color w:val="auto"/>
              </w:rPr>
            </w:pPr>
            <w:r w:rsidRPr="00BC4E22">
              <w:rPr>
                <w:rFonts w:ascii="Arial" w:hAnsi="Arial" w:cs="Arial"/>
                <w:b/>
                <w:color w:val="auto"/>
              </w:rPr>
              <w:t>EAL*</w:t>
            </w:r>
            <w:r w:rsidR="00DE1FFF">
              <w:rPr>
                <w:rFonts w:ascii="Arial" w:hAnsi="Arial" w:cs="Arial"/>
                <w:b/>
                <w:color w:val="auto"/>
              </w:rPr>
              <w:t>/LEL</w:t>
            </w:r>
            <w:r w:rsidR="00C04E88">
              <w:rPr>
                <w:rFonts w:ascii="Arial" w:hAnsi="Arial" w:cs="Arial"/>
                <w:b/>
                <w:color w:val="auto"/>
              </w:rPr>
              <w:t>/PEL</w:t>
            </w:r>
          </w:p>
        </w:tc>
      </w:tr>
      <w:tr w:rsidR="00AD1505" w:rsidRPr="00BC4E22" w14:paraId="0AFCA917" w14:textId="77777777" w:rsidTr="001628B5">
        <w:tc>
          <w:tcPr>
            <w:tcW w:w="3116" w:type="dxa"/>
          </w:tcPr>
          <w:p w14:paraId="46942F92" w14:textId="77777777" w:rsidR="00AD1505" w:rsidRPr="00BC4E22" w:rsidRDefault="00AD1505" w:rsidP="001628B5">
            <w:pPr>
              <w:pStyle w:val="Default"/>
              <w:rPr>
                <w:rFonts w:ascii="Arial" w:hAnsi="Arial" w:cs="Arial"/>
                <w:color w:val="auto"/>
              </w:rPr>
            </w:pPr>
          </w:p>
        </w:tc>
        <w:tc>
          <w:tcPr>
            <w:tcW w:w="3117" w:type="dxa"/>
          </w:tcPr>
          <w:p w14:paraId="3DF1DBE4" w14:textId="77777777" w:rsidR="00AD1505" w:rsidRPr="00BC4E22" w:rsidRDefault="00AD1505" w:rsidP="001628B5">
            <w:pPr>
              <w:pStyle w:val="Default"/>
              <w:rPr>
                <w:rFonts w:ascii="Arial" w:hAnsi="Arial" w:cs="Arial"/>
                <w:color w:val="auto"/>
              </w:rPr>
            </w:pPr>
          </w:p>
        </w:tc>
        <w:tc>
          <w:tcPr>
            <w:tcW w:w="3117" w:type="dxa"/>
          </w:tcPr>
          <w:p w14:paraId="028D8A3B" w14:textId="77777777" w:rsidR="00AD1505" w:rsidRPr="00BC4E22" w:rsidRDefault="00AD1505" w:rsidP="001628B5">
            <w:pPr>
              <w:pStyle w:val="Default"/>
              <w:rPr>
                <w:rFonts w:ascii="Arial" w:hAnsi="Arial" w:cs="Arial"/>
                <w:color w:val="auto"/>
              </w:rPr>
            </w:pPr>
          </w:p>
        </w:tc>
      </w:tr>
      <w:tr w:rsidR="00AD1505" w:rsidRPr="00BC4E22" w14:paraId="0A6CDB49" w14:textId="77777777" w:rsidTr="001628B5">
        <w:tc>
          <w:tcPr>
            <w:tcW w:w="3116" w:type="dxa"/>
          </w:tcPr>
          <w:p w14:paraId="19EF9EEB" w14:textId="77777777" w:rsidR="00AD1505" w:rsidRPr="00BC4E22" w:rsidRDefault="00AD1505" w:rsidP="001628B5">
            <w:pPr>
              <w:pStyle w:val="Default"/>
              <w:rPr>
                <w:rFonts w:ascii="Arial" w:hAnsi="Arial" w:cs="Arial"/>
                <w:color w:val="auto"/>
              </w:rPr>
            </w:pPr>
          </w:p>
        </w:tc>
        <w:tc>
          <w:tcPr>
            <w:tcW w:w="3117" w:type="dxa"/>
          </w:tcPr>
          <w:p w14:paraId="18B05363" w14:textId="77777777" w:rsidR="00AD1505" w:rsidRPr="00BC4E22" w:rsidRDefault="00AD1505" w:rsidP="001628B5">
            <w:pPr>
              <w:pStyle w:val="Default"/>
              <w:rPr>
                <w:rFonts w:ascii="Arial" w:hAnsi="Arial" w:cs="Arial"/>
                <w:color w:val="auto"/>
              </w:rPr>
            </w:pPr>
          </w:p>
        </w:tc>
        <w:tc>
          <w:tcPr>
            <w:tcW w:w="3117" w:type="dxa"/>
          </w:tcPr>
          <w:p w14:paraId="3F7BC622" w14:textId="77777777" w:rsidR="00AD1505" w:rsidRPr="00BC4E22" w:rsidRDefault="00AD1505" w:rsidP="001628B5">
            <w:pPr>
              <w:pStyle w:val="Default"/>
              <w:rPr>
                <w:rFonts w:ascii="Arial" w:hAnsi="Arial" w:cs="Arial"/>
                <w:color w:val="auto"/>
              </w:rPr>
            </w:pPr>
          </w:p>
        </w:tc>
      </w:tr>
    </w:tbl>
    <w:p w14:paraId="0D2541E9" w14:textId="77777777" w:rsidR="00AD1505" w:rsidRPr="00BC4E22" w:rsidRDefault="00AD1505" w:rsidP="00AD1505">
      <w:pPr>
        <w:pStyle w:val="Default"/>
        <w:rPr>
          <w:rFonts w:ascii="Arial" w:hAnsi="Arial" w:cs="Arial"/>
          <w:color w:val="auto"/>
        </w:rPr>
      </w:pPr>
      <w:r w:rsidRPr="00BC4E22">
        <w:rPr>
          <w:rFonts w:ascii="Arial" w:hAnsi="Arial" w:cs="Arial"/>
          <w:color w:val="auto"/>
        </w:rPr>
        <w:t>* EAL for Unrestricted Use; &lt; 150m from surface water; above drinking water</w:t>
      </w:r>
    </w:p>
    <w:p w14:paraId="695E3892" w14:textId="77777777" w:rsidR="00AD1505" w:rsidRPr="00BC4E22" w:rsidRDefault="00AD1505" w:rsidP="00AD1505">
      <w:pPr>
        <w:rPr>
          <w:rFonts w:ascii="Arial" w:hAnsi="Arial" w:cs="Arial"/>
        </w:rPr>
      </w:pPr>
    </w:p>
    <w:p w14:paraId="5EAD2A54" w14:textId="77777777" w:rsidR="00AD1505" w:rsidRPr="00BC4E22" w:rsidRDefault="00AD1505" w:rsidP="00AD1505">
      <w:pPr>
        <w:pStyle w:val="Default"/>
        <w:rPr>
          <w:rFonts w:ascii="Arial" w:hAnsi="Arial" w:cs="Arial"/>
          <w:color w:val="auto"/>
          <w:u w:val="single"/>
        </w:rPr>
      </w:pPr>
      <w:r w:rsidRPr="00BC4E22">
        <w:rPr>
          <w:rFonts w:ascii="Arial" w:hAnsi="Arial" w:cs="Arial"/>
          <w:color w:val="auto"/>
          <w:u w:val="single"/>
        </w:rPr>
        <w:t>Groundwater</w:t>
      </w:r>
    </w:p>
    <w:p w14:paraId="343DCAEF"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18697906" w14:textId="77777777" w:rsidTr="00D07267">
        <w:tc>
          <w:tcPr>
            <w:tcW w:w="3116" w:type="dxa"/>
            <w:shd w:val="clear" w:color="auto" w:fill="D9D9D9" w:themeFill="background1" w:themeFillShade="D9"/>
          </w:tcPr>
          <w:p w14:paraId="419EF450"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Compound</w:t>
            </w:r>
          </w:p>
        </w:tc>
        <w:tc>
          <w:tcPr>
            <w:tcW w:w="3117" w:type="dxa"/>
            <w:shd w:val="clear" w:color="auto" w:fill="D9D9D9" w:themeFill="background1" w:themeFillShade="D9"/>
          </w:tcPr>
          <w:p w14:paraId="0A0F7177"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0D8091E3" w14:textId="21D920D9" w:rsidR="00AD1505" w:rsidRPr="00BC4E22" w:rsidRDefault="00AD1505" w:rsidP="001628B5">
            <w:pPr>
              <w:pStyle w:val="Default"/>
              <w:rPr>
                <w:rFonts w:ascii="Arial" w:hAnsi="Arial" w:cs="Arial"/>
                <w:b/>
                <w:color w:val="auto"/>
              </w:rPr>
            </w:pPr>
            <w:r w:rsidRPr="00BC4E22">
              <w:rPr>
                <w:rFonts w:ascii="Arial" w:hAnsi="Arial" w:cs="Arial"/>
                <w:b/>
                <w:color w:val="auto"/>
              </w:rPr>
              <w:t>EAL*</w:t>
            </w:r>
            <w:r w:rsidR="00DE1FFF">
              <w:rPr>
                <w:rFonts w:ascii="Arial" w:hAnsi="Arial" w:cs="Arial"/>
                <w:b/>
                <w:color w:val="auto"/>
              </w:rPr>
              <w:t>/LEL</w:t>
            </w:r>
            <w:r w:rsidR="00C04E88">
              <w:rPr>
                <w:rFonts w:ascii="Arial" w:hAnsi="Arial" w:cs="Arial"/>
                <w:b/>
                <w:color w:val="auto"/>
              </w:rPr>
              <w:t>/PEL</w:t>
            </w:r>
          </w:p>
        </w:tc>
      </w:tr>
      <w:tr w:rsidR="00AD1505" w:rsidRPr="00BC4E22" w14:paraId="14FE2558" w14:textId="77777777" w:rsidTr="001628B5">
        <w:tc>
          <w:tcPr>
            <w:tcW w:w="3116" w:type="dxa"/>
          </w:tcPr>
          <w:p w14:paraId="2154A091" w14:textId="77777777" w:rsidR="00AD1505" w:rsidRPr="00BC4E22" w:rsidRDefault="00AD1505" w:rsidP="001628B5">
            <w:pPr>
              <w:pStyle w:val="Default"/>
              <w:rPr>
                <w:rFonts w:ascii="Arial" w:hAnsi="Arial" w:cs="Arial"/>
                <w:color w:val="auto"/>
              </w:rPr>
            </w:pPr>
          </w:p>
        </w:tc>
        <w:tc>
          <w:tcPr>
            <w:tcW w:w="3117" w:type="dxa"/>
          </w:tcPr>
          <w:p w14:paraId="46A095CB" w14:textId="77777777" w:rsidR="00AD1505" w:rsidRPr="00BC4E22" w:rsidRDefault="00AD1505" w:rsidP="001628B5">
            <w:pPr>
              <w:pStyle w:val="Default"/>
              <w:rPr>
                <w:rFonts w:ascii="Arial" w:hAnsi="Arial" w:cs="Arial"/>
                <w:color w:val="auto"/>
              </w:rPr>
            </w:pPr>
          </w:p>
        </w:tc>
        <w:tc>
          <w:tcPr>
            <w:tcW w:w="3117" w:type="dxa"/>
          </w:tcPr>
          <w:p w14:paraId="199F72A7" w14:textId="77777777" w:rsidR="00AD1505" w:rsidRPr="00BC4E22" w:rsidRDefault="00AD1505" w:rsidP="001628B5">
            <w:pPr>
              <w:pStyle w:val="Default"/>
              <w:rPr>
                <w:rFonts w:ascii="Arial" w:hAnsi="Arial" w:cs="Arial"/>
                <w:color w:val="auto"/>
              </w:rPr>
            </w:pPr>
          </w:p>
        </w:tc>
      </w:tr>
      <w:tr w:rsidR="00AD1505" w:rsidRPr="00BC4E22" w14:paraId="7D8B09AD" w14:textId="77777777" w:rsidTr="001628B5">
        <w:tc>
          <w:tcPr>
            <w:tcW w:w="3116" w:type="dxa"/>
          </w:tcPr>
          <w:p w14:paraId="74EB6F0B" w14:textId="77777777" w:rsidR="00AD1505" w:rsidRPr="00BC4E22" w:rsidRDefault="00AD1505" w:rsidP="001628B5">
            <w:pPr>
              <w:pStyle w:val="Default"/>
              <w:rPr>
                <w:rFonts w:ascii="Arial" w:hAnsi="Arial" w:cs="Arial"/>
                <w:color w:val="auto"/>
              </w:rPr>
            </w:pPr>
          </w:p>
        </w:tc>
        <w:tc>
          <w:tcPr>
            <w:tcW w:w="3117" w:type="dxa"/>
          </w:tcPr>
          <w:p w14:paraId="070FDD2E" w14:textId="77777777" w:rsidR="00AD1505" w:rsidRPr="00BC4E22" w:rsidRDefault="00AD1505" w:rsidP="001628B5">
            <w:pPr>
              <w:pStyle w:val="Default"/>
              <w:rPr>
                <w:rFonts w:ascii="Arial" w:hAnsi="Arial" w:cs="Arial"/>
                <w:color w:val="auto"/>
              </w:rPr>
            </w:pPr>
          </w:p>
        </w:tc>
        <w:tc>
          <w:tcPr>
            <w:tcW w:w="3117" w:type="dxa"/>
          </w:tcPr>
          <w:p w14:paraId="06A4DBA5" w14:textId="77777777" w:rsidR="00AD1505" w:rsidRPr="00BC4E22" w:rsidRDefault="00AD1505" w:rsidP="001628B5">
            <w:pPr>
              <w:pStyle w:val="Default"/>
              <w:rPr>
                <w:rFonts w:ascii="Arial" w:hAnsi="Arial" w:cs="Arial"/>
                <w:color w:val="auto"/>
              </w:rPr>
            </w:pPr>
          </w:p>
        </w:tc>
      </w:tr>
    </w:tbl>
    <w:p w14:paraId="59FF2FA7" w14:textId="77777777" w:rsidR="00AD1505" w:rsidRPr="00BC4E22" w:rsidRDefault="00AD1505" w:rsidP="00AD1505">
      <w:pPr>
        <w:pStyle w:val="Default"/>
        <w:rPr>
          <w:rFonts w:ascii="Arial" w:hAnsi="Arial" w:cs="Arial"/>
          <w:color w:val="auto"/>
        </w:rPr>
      </w:pPr>
      <w:r w:rsidRPr="00BC4E22">
        <w:rPr>
          <w:rFonts w:ascii="Arial" w:hAnsi="Arial" w:cs="Arial"/>
          <w:color w:val="auto"/>
        </w:rPr>
        <w:t>* EAL for Unrestricted Use; &lt; 150m from surface water; above drinking water</w:t>
      </w:r>
    </w:p>
    <w:p w14:paraId="2DD3F29C" w14:textId="77777777" w:rsidR="00AD1505" w:rsidRDefault="00AD1505" w:rsidP="00AD1505">
      <w:pPr>
        <w:rPr>
          <w:rFonts w:ascii="Arial" w:hAnsi="Arial" w:cs="Arial"/>
        </w:rPr>
      </w:pPr>
    </w:p>
    <w:p w14:paraId="370F1574" w14:textId="77777777" w:rsidR="008A7599" w:rsidRPr="00B76D62" w:rsidRDefault="008A7599" w:rsidP="008A7599">
      <w:pPr>
        <w:pStyle w:val="Default"/>
        <w:rPr>
          <w:rFonts w:ascii="Arial" w:hAnsi="Arial" w:cs="Arial"/>
          <w:color w:val="auto"/>
          <w:u w:val="single"/>
        </w:rPr>
      </w:pPr>
      <w:r w:rsidRPr="00B76D62">
        <w:rPr>
          <w:rFonts w:ascii="Arial" w:hAnsi="Arial" w:cs="Arial"/>
          <w:color w:val="auto"/>
          <w:u w:val="single"/>
        </w:rPr>
        <w:t>Soil Vapor</w:t>
      </w:r>
    </w:p>
    <w:p w14:paraId="58B6C141" w14:textId="77777777" w:rsidR="008A7599" w:rsidRPr="00B76D62" w:rsidRDefault="008A7599" w:rsidP="008A7599">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8A7599" w:rsidRPr="00B76D62" w14:paraId="30F34DF6" w14:textId="77777777" w:rsidTr="00A87F19">
        <w:tc>
          <w:tcPr>
            <w:tcW w:w="3116" w:type="dxa"/>
            <w:shd w:val="clear" w:color="auto" w:fill="D9D9D9" w:themeFill="background1" w:themeFillShade="D9"/>
          </w:tcPr>
          <w:p w14:paraId="7620CAB4" w14:textId="77777777" w:rsidR="008A7599" w:rsidRPr="00B76D62" w:rsidRDefault="008A7599" w:rsidP="00A87F19">
            <w:pPr>
              <w:pStyle w:val="Default"/>
              <w:rPr>
                <w:rFonts w:ascii="Arial" w:hAnsi="Arial" w:cs="Arial"/>
                <w:b/>
                <w:color w:val="auto"/>
              </w:rPr>
            </w:pPr>
            <w:r w:rsidRPr="00B76D62">
              <w:rPr>
                <w:rFonts w:ascii="Arial" w:hAnsi="Arial" w:cs="Arial"/>
                <w:b/>
                <w:color w:val="auto"/>
              </w:rPr>
              <w:t>Compound</w:t>
            </w:r>
          </w:p>
        </w:tc>
        <w:tc>
          <w:tcPr>
            <w:tcW w:w="3117" w:type="dxa"/>
            <w:shd w:val="clear" w:color="auto" w:fill="D9D9D9" w:themeFill="background1" w:themeFillShade="D9"/>
          </w:tcPr>
          <w:p w14:paraId="630D5167" w14:textId="77777777" w:rsidR="008A7599" w:rsidRPr="00B76D62" w:rsidRDefault="008A7599" w:rsidP="00A87F19">
            <w:pPr>
              <w:pStyle w:val="Default"/>
              <w:rPr>
                <w:rFonts w:ascii="Arial" w:hAnsi="Arial" w:cs="Arial"/>
                <w:b/>
                <w:color w:val="auto"/>
              </w:rPr>
            </w:pPr>
            <w:r w:rsidRPr="00B76D62">
              <w:rPr>
                <w:rFonts w:ascii="Arial" w:hAnsi="Arial" w:cs="Arial"/>
                <w:b/>
                <w:color w:val="auto"/>
              </w:rPr>
              <w:t>Concentration Range</w:t>
            </w:r>
          </w:p>
        </w:tc>
        <w:tc>
          <w:tcPr>
            <w:tcW w:w="3117" w:type="dxa"/>
            <w:shd w:val="clear" w:color="auto" w:fill="D9D9D9" w:themeFill="background1" w:themeFillShade="D9"/>
          </w:tcPr>
          <w:p w14:paraId="10F8B98F" w14:textId="45A81470" w:rsidR="008A7599" w:rsidRPr="00647029" w:rsidRDefault="008A7599" w:rsidP="00A87F19">
            <w:pPr>
              <w:pStyle w:val="Default"/>
              <w:rPr>
                <w:rFonts w:ascii="Arial" w:hAnsi="Arial" w:cs="Arial"/>
                <w:b/>
                <w:color w:val="auto"/>
              </w:rPr>
            </w:pPr>
            <w:r w:rsidRPr="00B76D62">
              <w:rPr>
                <w:rFonts w:ascii="Arial" w:hAnsi="Arial" w:cs="Arial"/>
                <w:b/>
                <w:color w:val="auto"/>
              </w:rPr>
              <w:t>EAL*</w:t>
            </w:r>
            <w:r w:rsidR="00DE1FFF" w:rsidRPr="00647029">
              <w:rPr>
                <w:rFonts w:ascii="Arial" w:hAnsi="Arial" w:cs="Arial"/>
                <w:b/>
                <w:color w:val="auto"/>
              </w:rPr>
              <w:t>/LEL</w:t>
            </w:r>
            <w:r w:rsidR="00994977" w:rsidRPr="00647029">
              <w:rPr>
                <w:rFonts w:ascii="Arial" w:hAnsi="Arial" w:cs="Arial"/>
                <w:b/>
                <w:color w:val="auto"/>
              </w:rPr>
              <w:t>/</w:t>
            </w:r>
            <w:r w:rsidR="00C04E88" w:rsidRPr="00647029">
              <w:rPr>
                <w:rFonts w:ascii="Arial" w:hAnsi="Arial" w:cs="Arial"/>
                <w:b/>
                <w:color w:val="auto"/>
              </w:rPr>
              <w:t>PEL</w:t>
            </w:r>
          </w:p>
        </w:tc>
      </w:tr>
      <w:tr w:rsidR="008A7599" w:rsidRPr="00B76D62" w14:paraId="4DE4B374" w14:textId="77777777" w:rsidTr="00A87F19">
        <w:tc>
          <w:tcPr>
            <w:tcW w:w="3116" w:type="dxa"/>
          </w:tcPr>
          <w:p w14:paraId="010293E3" w14:textId="77777777" w:rsidR="008A7599" w:rsidRPr="00B76D62" w:rsidRDefault="008A7599" w:rsidP="00A87F19">
            <w:pPr>
              <w:pStyle w:val="Default"/>
              <w:rPr>
                <w:rFonts w:ascii="Arial" w:hAnsi="Arial" w:cs="Arial"/>
                <w:color w:val="auto"/>
              </w:rPr>
            </w:pPr>
          </w:p>
        </w:tc>
        <w:tc>
          <w:tcPr>
            <w:tcW w:w="3117" w:type="dxa"/>
          </w:tcPr>
          <w:p w14:paraId="5AF023CF" w14:textId="77777777" w:rsidR="008A7599" w:rsidRPr="00B76D62" w:rsidRDefault="008A7599" w:rsidP="00A87F19">
            <w:pPr>
              <w:pStyle w:val="Default"/>
              <w:rPr>
                <w:rFonts w:ascii="Arial" w:hAnsi="Arial" w:cs="Arial"/>
                <w:color w:val="auto"/>
              </w:rPr>
            </w:pPr>
          </w:p>
        </w:tc>
        <w:tc>
          <w:tcPr>
            <w:tcW w:w="3117" w:type="dxa"/>
          </w:tcPr>
          <w:p w14:paraId="499AACD1" w14:textId="77777777" w:rsidR="008A7599" w:rsidRPr="00B76D62" w:rsidRDefault="008A7599" w:rsidP="00A87F19">
            <w:pPr>
              <w:pStyle w:val="Default"/>
              <w:rPr>
                <w:rFonts w:ascii="Arial" w:hAnsi="Arial" w:cs="Arial"/>
                <w:color w:val="auto"/>
              </w:rPr>
            </w:pPr>
          </w:p>
        </w:tc>
      </w:tr>
      <w:tr w:rsidR="008A7599" w:rsidRPr="00B76D62" w14:paraId="7C045F46" w14:textId="77777777" w:rsidTr="00A87F19">
        <w:tc>
          <w:tcPr>
            <w:tcW w:w="3116" w:type="dxa"/>
          </w:tcPr>
          <w:p w14:paraId="59C547B3" w14:textId="77777777" w:rsidR="008A7599" w:rsidRPr="00B76D62" w:rsidRDefault="008A7599" w:rsidP="00A87F19">
            <w:pPr>
              <w:pStyle w:val="Default"/>
              <w:rPr>
                <w:rFonts w:ascii="Arial" w:hAnsi="Arial" w:cs="Arial"/>
                <w:color w:val="auto"/>
              </w:rPr>
            </w:pPr>
          </w:p>
        </w:tc>
        <w:tc>
          <w:tcPr>
            <w:tcW w:w="3117" w:type="dxa"/>
          </w:tcPr>
          <w:p w14:paraId="005C80B6" w14:textId="77777777" w:rsidR="008A7599" w:rsidRPr="00B76D62" w:rsidRDefault="008A7599" w:rsidP="00A87F19">
            <w:pPr>
              <w:pStyle w:val="Default"/>
              <w:rPr>
                <w:rFonts w:ascii="Arial" w:hAnsi="Arial" w:cs="Arial"/>
                <w:color w:val="auto"/>
              </w:rPr>
            </w:pPr>
          </w:p>
        </w:tc>
        <w:tc>
          <w:tcPr>
            <w:tcW w:w="3117" w:type="dxa"/>
          </w:tcPr>
          <w:p w14:paraId="77C2820F" w14:textId="77777777" w:rsidR="008A7599" w:rsidRPr="00B76D62" w:rsidRDefault="008A7599" w:rsidP="00A87F19">
            <w:pPr>
              <w:pStyle w:val="Default"/>
              <w:rPr>
                <w:rFonts w:ascii="Arial" w:hAnsi="Arial" w:cs="Arial"/>
                <w:color w:val="auto"/>
              </w:rPr>
            </w:pPr>
          </w:p>
        </w:tc>
      </w:tr>
    </w:tbl>
    <w:p w14:paraId="4EC80953" w14:textId="2B65915D" w:rsidR="008A7599" w:rsidRPr="00647029" w:rsidRDefault="008A7599" w:rsidP="008A7599">
      <w:pPr>
        <w:pStyle w:val="Default"/>
        <w:rPr>
          <w:rFonts w:ascii="Arial" w:hAnsi="Arial" w:cs="Arial"/>
          <w:color w:val="auto"/>
        </w:rPr>
      </w:pPr>
      <w:r w:rsidRPr="00B76D62">
        <w:rPr>
          <w:rFonts w:ascii="Arial" w:hAnsi="Arial" w:cs="Arial"/>
          <w:color w:val="auto"/>
        </w:rPr>
        <w:t>* EAL for Unrestricted Use; &lt; 150m from surface water; above drinking water</w:t>
      </w:r>
    </w:p>
    <w:p w14:paraId="72865774" w14:textId="3A4F61CF" w:rsidR="000A6F08" w:rsidRPr="00B76D62" w:rsidRDefault="000A6F08" w:rsidP="008A7599">
      <w:pPr>
        <w:pStyle w:val="Default"/>
        <w:rPr>
          <w:rFonts w:ascii="Arial" w:hAnsi="Arial" w:cs="Arial"/>
          <w:color w:val="auto"/>
        </w:rPr>
      </w:pPr>
      <w:r w:rsidRPr="00B76D62">
        <w:rPr>
          <w:rFonts w:ascii="Arial" w:hAnsi="Arial" w:cs="Arial"/>
          <w:color w:val="auto"/>
        </w:rPr>
        <w:t>LEL= Lower Explosive Limits</w:t>
      </w:r>
    </w:p>
    <w:p w14:paraId="12680689" w14:textId="5A7AB2F7" w:rsidR="000A6F08" w:rsidRPr="00BC4E22" w:rsidRDefault="000A6F08" w:rsidP="008A7599">
      <w:pPr>
        <w:pStyle w:val="Default"/>
        <w:rPr>
          <w:rFonts w:ascii="Arial" w:hAnsi="Arial" w:cs="Arial"/>
          <w:color w:val="auto"/>
        </w:rPr>
      </w:pPr>
      <w:r w:rsidRPr="00B76D62">
        <w:rPr>
          <w:rFonts w:ascii="Arial" w:hAnsi="Arial" w:cs="Arial"/>
          <w:color w:val="auto"/>
        </w:rPr>
        <w:t>PEL= Permissible Exposure Level</w:t>
      </w:r>
    </w:p>
    <w:p w14:paraId="6B1A8998" w14:textId="77777777" w:rsidR="008A7599" w:rsidRDefault="008A7599" w:rsidP="00AD1505">
      <w:pPr>
        <w:rPr>
          <w:rFonts w:ascii="Arial" w:hAnsi="Arial" w:cs="Arial"/>
        </w:rPr>
      </w:pPr>
    </w:p>
    <w:p w14:paraId="741D8141" w14:textId="77777777" w:rsidR="008A7599" w:rsidRPr="00BC4E22" w:rsidRDefault="008A7599" w:rsidP="00AD1505">
      <w:pPr>
        <w:rPr>
          <w:rFonts w:ascii="Arial" w:hAnsi="Arial" w:cs="Arial"/>
        </w:rPr>
      </w:pPr>
    </w:p>
    <w:p w14:paraId="2AF49054" w14:textId="137F2B6B" w:rsidR="004D1DED" w:rsidRDefault="00AD1505" w:rsidP="00AD1505">
      <w:pPr>
        <w:rPr>
          <w:rFonts w:ascii="Arial" w:hAnsi="Arial" w:cs="Arial"/>
        </w:rPr>
      </w:pPr>
      <w:r w:rsidRPr="00B76D62">
        <w:rPr>
          <w:rFonts w:ascii="Arial" w:hAnsi="Arial" w:cs="Arial"/>
        </w:rPr>
        <w:t>Areas with concentrations above these EALs are shown in Figure 1 and 2.</w:t>
      </w:r>
      <w:r w:rsidR="004371B1" w:rsidRPr="00B76D62">
        <w:rPr>
          <w:rFonts w:ascii="Arial" w:hAnsi="Arial" w:cs="Arial"/>
        </w:rPr>
        <w:t xml:space="preserve"> Areas exceeding PELs and </w:t>
      </w:r>
      <w:r w:rsidR="00CC6183" w:rsidRPr="00B76D62">
        <w:rPr>
          <w:rFonts w:ascii="Arial" w:hAnsi="Arial" w:cs="Arial"/>
        </w:rPr>
        <w:t>LELs are shown in Figures 3 and 4.</w:t>
      </w:r>
    </w:p>
    <w:p w14:paraId="0351A7C8" w14:textId="77777777" w:rsidR="008A7599" w:rsidRPr="00BC4E22" w:rsidRDefault="008A7599" w:rsidP="00AD1505">
      <w:pPr>
        <w:rPr>
          <w:rFonts w:ascii="Arial" w:hAnsi="Arial" w:cs="Arial"/>
        </w:rPr>
      </w:pPr>
    </w:p>
    <w:p w14:paraId="6E9E5F26" w14:textId="77777777" w:rsidR="00D07267" w:rsidRPr="00BC4E22" w:rsidRDefault="00D07267" w:rsidP="00AD1505">
      <w:pPr>
        <w:rPr>
          <w:rFonts w:ascii="Arial" w:hAnsi="Arial" w:cs="Arial"/>
        </w:rPr>
      </w:pPr>
    </w:p>
    <w:p w14:paraId="4CB51730" w14:textId="7009A849" w:rsidR="00D07267" w:rsidRPr="008C786A" w:rsidRDefault="00D07267" w:rsidP="008C786A">
      <w:pPr>
        <w:pStyle w:val="Heading3C-EHMP"/>
      </w:pPr>
      <w:bookmarkStart w:id="5" w:name="_Toc23233424"/>
      <w:r w:rsidRPr="008C786A">
        <w:t xml:space="preserve">Chemicals of Potential Concern and </w:t>
      </w:r>
      <w:r w:rsidR="00230DF5" w:rsidRPr="008C786A">
        <w:t>Construction Materials</w:t>
      </w:r>
      <w:bookmarkEnd w:id="5"/>
    </w:p>
    <w:p w14:paraId="5A4769DF" w14:textId="77777777" w:rsidR="00230DF5" w:rsidRPr="00BC4E22" w:rsidRDefault="00230DF5" w:rsidP="00AD1505">
      <w:pPr>
        <w:rPr>
          <w:rFonts w:ascii="Arial" w:hAnsi="Arial" w:cs="Arial"/>
        </w:rPr>
      </w:pPr>
    </w:p>
    <w:tbl>
      <w:tblPr>
        <w:tblStyle w:val="TableGrid"/>
        <w:tblW w:w="0" w:type="auto"/>
        <w:tblLook w:val="04A0" w:firstRow="1" w:lastRow="0" w:firstColumn="1" w:lastColumn="0" w:noHBand="0" w:noVBand="1"/>
      </w:tblPr>
      <w:tblGrid>
        <w:gridCol w:w="8005"/>
        <w:gridCol w:w="1345"/>
      </w:tblGrid>
      <w:tr w:rsidR="00230DF5" w:rsidRPr="00BC4E22" w14:paraId="204DBCB9" w14:textId="77777777" w:rsidTr="00230DF5">
        <w:tc>
          <w:tcPr>
            <w:tcW w:w="8005" w:type="dxa"/>
            <w:shd w:val="clear" w:color="auto" w:fill="D9D9D9" w:themeFill="background1" w:themeFillShade="D9"/>
          </w:tcPr>
          <w:p w14:paraId="00B57D43" w14:textId="77777777" w:rsidR="00230DF5" w:rsidRPr="00BC4E22" w:rsidRDefault="00230DF5" w:rsidP="00AD1505">
            <w:pPr>
              <w:rPr>
                <w:rFonts w:ascii="Arial" w:hAnsi="Arial" w:cs="Arial"/>
                <w:b/>
                <w:color w:val="000000" w:themeColor="text1"/>
              </w:rPr>
            </w:pPr>
            <w:r w:rsidRPr="00BC4E22">
              <w:rPr>
                <w:rFonts w:ascii="Arial" w:hAnsi="Arial" w:cs="Arial"/>
                <w:b/>
                <w:color w:val="000000" w:themeColor="text1"/>
              </w:rPr>
              <w:t>Question</w:t>
            </w:r>
          </w:p>
        </w:tc>
        <w:tc>
          <w:tcPr>
            <w:tcW w:w="1345" w:type="dxa"/>
            <w:shd w:val="clear" w:color="auto" w:fill="D9D9D9" w:themeFill="background1" w:themeFillShade="D9"/>
          </w:tcPr>
          <w:p w14:paraId="4D93205F" w14:textId="77777777" w:rsidR="00230DF5" w:rsidRPr="00BC4E22" w:rsidRDefault="00230DF5" w:rsidP="00AD1505">
            <w:pPr>
              <w:rPr>
                <w:rFonts w:ascii="Arial" w:hAnsi="Arial" w:cs="Arial"/>
                <w:b/>
                <w:color w:val="000000" w:themeColor="text1"/>
              </w:rPr>
            </w:pPr>
            <w:r w:rsidRPr="00BC4E22">
              <w:rPr>
                <w:rFonts w:ascii="Arial" w:hAnsi="Arial" w:cs="Arial"/>
                <w:b/>
                <w:color w:val="000000" w:themeColor="text1"/>
              </w:rPr>
              <w:t>Yes/No</w:t>
            </w:r>
          </w:p>
        </w:tc>
      </w:tr>
      <w:tr w:rsidR="005E50C7" w:rsidRPr="00B76D62" w14:paraId="17FE2255" w14:textId="77777777" w:rsidTr="00230DF5">
        <w:tc>
          <w:tcPr>
            <w:tcW w:w="8005" w:type="dxa"/>
          </w:tcPr>
          <w:p w14:paraId="550A4329" w14:textId="6C503C2B" w:rsidR="005E50C7" w:rsidRPr="00647029" w:rsidRDefault="00FC5C6F" w:rsidP="00AD1505">
            <w:pPr>
              <w:rPr>
                <w:rFonts w:ascii="Arial" w:hAnsi="Arial" w:cs="Arial"/>
                <w:color w:val="000000" w:themeColor="text1"/>
              </w:rPr>
            </w:pPr>
            <w:r w:rsidRPr="00B76D62">
              <w:rPr>
                <w:rFonts w:ascii="Arial" w:hAnsi="Arial" w:cs="Arial"/>
                <w:color w:val="000000" w:themeColor="text1"/>
              </w:rPr>
              <w:t>Are storm drains (including interceptors) or will storm drains be present at the site?</w:t>
            </w:r>
          </w:p>
        </w:tc>
        <w:tc>
          <w:tcPr>
            <w:tcW w:w="1345" w:type="dxa"/>
          </w:tcPr>
          <w:p w14:paraId="05BF53CA" w14:textId="77777777" w:rsidR="005E50C7" w:rsidRPr="00B76D62" w:rsidRDefault="005E50C7" w:rsidP="00AD1505">
            <w:pPr>
              <w:rPr>
                <w:rFonts w:ascii="Arial" w:hAnsi="Arial" w:cs="Arial"/>
                <w:color w:val="000000" w:themeColor="text1"/>
              </w:rPr>
            </w:pPr>
          </w:p>
        </w:tc>
      </w:tr>
      <w:tr w:rsidR="00230DF5" w:rsidRPr="00B76D62" w14:paraId="32C205DE" w14:textId="77777777" w:rsidTr="00230DF5">
        <w:tc>
          <w:tcPr>
            <w:tcW w:w="8005" w:type="dxa"/>
          </w:tcPr>
          <w:p w14:paraId="614DCCD6" w14:textId="77777777" w:rsidR="00230DF5" w:rsidRPr="00B76D62" w:rsidRDefault="00230DF5" w:rsidP="00AD1505">
            <w:pPr>
              <w:rPr>
                <w:rFonts w:ascii="Arial" w:hAnsi="Arial" w:cs="Arial"/>
                <w:color w:val="000000" w:themeColor="text1"/>
              </w:rPr>
            </w:pPr>
            <w:r w:rsidRPr="00B76D62">
              <w:rPr>
                <w:rFonts w:ascii="Arial" w:hAnsi="Arial" w:cs="Arial"/>
                <w:color w:val="000000" w:themeColor="text1"/>
              </w:rPr>
              <w:t xml:space="preserve">Will </w:t>
            </w:r>
            <w:r w:rsidR="00A17A41" w:rsidRPr="00B76D62">
              <w:rPr>
                <w:rFonts w:ascii="Arial" w:hAnsi="Arial" w:cs="Arial"/>
                <w:color w:val="000000" w:themeColor="text1"/>
              </w:rPr>
              <w:t>any portion of a storm drain</w:t>
            </w:r>
            <w:r w:rsidR="007B2072" w:rsidRPr="00B76D62">
              <w:rPr>
                <w:rFonts w:ascii="Arial" w:hAnsi="Arial" w:cs="Arial"/>
                <w:color w:val="000000" w:themeColor="text1"/>
              </w:rPr>
              <w:t xml:space="preserve"> (including interceptors)</w:t>
            </w:r>
            <w:r w:rsidR="00A17A41" w:rsidRPr="00B76D62">
              <w:rPr>
                <w:rFonts w:ascii="Arial" w:hAnsi="Arial" w:cs="Arial"/>
                <w:color w:val="000000" w:themeColor="text1"/>
              </w:rPr>
              <w:t xml:space="preserve"> be present at an elevation that is potentially in contaminated-groundwater?</w:t>
            </w:r>
          </w:p>
        </w:tc>
        <w:tc>
          <w:tcPr>
            <w:tcW w:w="1345" w:type="dxa"/>
          </w:tcPr>
          <w:p w14:paraId="00B82076" w14:textId="77777777" w:rsidR="00230DF5" w:rsidRPr="00B76D62" w:rsidRDefault="00230DF5" w:rsidP="00AD1505">
            <w:pPr>
              <w:rPr>
                <w:rFonts w:ascii="Arial" w:hAnsi="Arial" w:cs="Arial"/>
                <w:color w:val="000000" w:themeColor="text1"/>
              </w:rPr>
            </w:pPr>
          </w:p>
        </w:tc>
      </w:tr>
      <w:tr w:rsidR="00230DF5" w:rsidRPr="00B76D62" w14:paraId="110FFCF7" w14:textId="77777777" w:rsidTr="00230DF5">
        <w:tc>
          <w:tcPr>
            <w:tcW w:w="8005" w:type="dxa"/>
          </w:tcPr>
          <w:p w14:paraId="5867D590" w14:textId="77777777" w:rsidR="00230DF5" w:rsidRPr="00B76D62" w:rsidRDefault="00A17A41" w:rsidP="00AD1505">
            <w:pPr>
              <w:rPr>
                <w:rFonts w:ascii="Arial" w:hAnsi="Arial" w:cs="Arial"/>
                <w:color w:val="000000" w:themeColor="text1"/>
              </w:rPr>
            </w:pPr>
            <w:r w:rsidRPr="00B76D62">
              <w:rPr>
                <w:rFonts w:ascii="Arial" w:hAnsi="Arial" w:cs="Arial"/>
                <w:color w:val="000000" w:themeColor="text1"/>
              </w:rPr>
              <w:t>Will any portion of a utility corridor be present at an elevation that is potentially in contaminated-groundwater?</w:t>
            </w:r>
          </w:p>
        </w:tc>
        <w:tc>
          <w:tcPr>
            <w:tcW w:w="1345" w:type="dxa"/>
          </w:tcPr>
          <w:p w14:paraId="2278D855" w14:textId="77777777" w:rsidR="00230DF5" w:rsidRPr="00B76D62" w:rsidRDefault="00230DF5" w:rsidP="00AD1505">
            <w:pPr>
              <w:rPr>
                <w:rFonts w:ascii="Arial" w:hAnsi="Arial" w:cs="Arial"/>
                <w:color w:val="000000" w:themeColor="text1"/>
              </w:rPr>
            </w:pPr>
          </w:p>
        </w:tc>
      </w:tr>
      <w:tr w:rsidR="007B2072" w:rsidRPr="00B76D62" w14:paraId="6AFF0523" w14:textId="77777777" w:rsidTr="00230DF5">
        <w:tc>
          <w:tcPr>
            <w:tcW w:w="8005" w:type="dxa"/>
          </w:tcPr>
          <w:p w14:paraId="2D68392B" w14:textId="77777777" w:rsidR="007B2072" w:rsidRPr="00B76D62" w:rsidRDefault="007B2072" w:rsidP="00AD1505">
            <w:pPr>
              <w:rPr>
                <w:rFonts w:ascii="Arial" w:hAnsi="Arial" w:cs="Arial"/>
                <w:color w:val="000000" w:themeColor="text1"/>
              </w:rPr>
            </w:pPr>
            <w:r w:rsidRPr="00B76D62">
              <w:rPr>
                <w:rFonts w:ascii="Arial" w:hAnsi="Arial" w:cs="Arial"/>
                <w:color w:val="000000" w:themeColor="text1"/>
              </w:rPr>
              <w:t xml:space="preserve">Will a portion of any other utility or subsurface structure (other than foundations) extend potentially into contaminated groundwater? </w:t>
            </w:r>
          </w:p>
        </w:tc>
        <w:tc>
          <w:tcPr>
            <w:tcW w:w="1345" w:type="dxa"/>
          </w:tcPr>
          <w:p w14:paraId="1265EB42" w14:textId="77777777" w:rsidR="007B2072" w:rsidRPr="00B76D62" w:rsidRDefault="007B2072" w:rsidP="00AD1505">
            <w:pPr>
              <w:rPr>
                <w:rFonts w:ascii="Arial" w:hAnsi="Arial" w:cs="Arial"/>
                <w:color w:val="000000" w:themeColor="text1"/>
              </w:rPr>
            </w:pPr>
          </w:p>
        </w:tc>
      </w:tr>
      <w:tr w:rsidR="00230DF5" w:rsidRPr="00B76D62" w14:paraId="35C1D35A" w14:textId="77777777" w:rsidTr="00230DF5">
        <w:tc>
          <w:tcPr>
            <w:tcW w:w="8005" w:type="dxa"/>
          </w:tcPr>
          <w:p w14:paraId="5474F877" w14:textId="77777777" w:rsidR="00230DF5" w:rsidRPr="00B76D62" w:rsidRDefault="00A17A41" w:rsidP="00AD1505">
            <w:pPr>
              <w:rPr>
                <w:rFonts w:ascii="Arial" w:hAnsi="Arial" w:cs="Arial"/>
                <w:color w:val="000000" w:themeColor="text1"/>
              </w:rPr>
            </w:pPr>
            <w:r w:rsidRPr="00B76D62">
              <w:rPr>
                <w:rFonts w:ascii="Arial" w:hAnsi="Arial" w:cs="Arial"/>
                <w:color w:val="000000" w:themeColor="text1"/>
              </w:rPr>
              <w:t>Are any potentially flammable or explosive COPCs present at the site (e.g., methane, total petroleum hydrocarbons as gasoline, etc.)?</w:t>
            </w:r>
          </w:p>
        </w:tc>
        <w:tc>
          <w:tcPr>
            <w:tcW w:w="1345" w:type="dxa"/>
          </w:tcPr>
          <w:p w14:paraId="266CC4AC" w14:textId="77777777" w:rsidR="00230DF5" w:rsidRPr="00B76D62" w:rsidRDefault="00230DF5" w:rsidP="00AD1505">
            <w:pPr>
              <w:rPr>
                <w:rFonts w:ascii="Arial" w:hAnsi="Arial" w:cs="Arial"/>
                <w:color w:val="000000" w:themeColor="text1"/>
              </w:rPr>
            </w:pPr>
          </w:p>
        </w:tc>
      </w:tr>
      <w:tr w:rsidR="003A131B" w:rsidRPr="00B76D62" w14:paraId="0A602697" w14:textId="77777777" w:rsidTr="00230DF5">
        <w:tc>
          <w:tcPr>
            <w:tcW w:w="8005" w:type="dxa"/>
          </w:tcPr>
          <w:p w14:paraId="67D5E781" w14:textId="77777777" w:rsidR="003A131B" w:rsidRPr="00B76D62" w:rsidRDefault="00FB23E1" w:rsidP="00AD1505">
            <w:pPr>
              <w:rPr>
                <w:rFonts w:ascii="Arial" w:hAnsi="Arial" w:cs="Arial"/>
                <w:color w:val="000000" w:themeColor="text1"/>
              </w:rPr>
            </w:pPr>
            <w:r w:rsidRPr="00B76D62">
              <w:rPr>
                <w:rFonts w:ascii="Arial" w:hAnsi="Arial" w:cs="Arial"/>
                <w:color w:val="000000" w:themeColor="text1"/>
              </w:rPr>
              <w:t xml:space="preserve">Will any electrical lines/utility corridors be subsurface? </w:t>
            </w:r>
          </w:p>
        </w:tc>
        <w:tc>
          <w:tcPr>
            <w:tcW w:w="1345" w:type="dxa"/>
          </w:tcPr>
          <w:p w14:paraId="141F2877" w14:textId="77777777" w:rsidR="003A131B" w:rsidRPr="00B76D62" w:rsidRDefault="003A131B" w:rsidP="00AD1505">
            <w:pPr>
              <w:rPr>
                <w:rFonts w:ascii="Arial" w:hAnsi="Arial" w:cs="Arial"/>
                <w:color w:val="000000" w:themeColor="text1"/>
              </w:rPr>
            </w:pPr>
          </w:p>
        </w:tc>
      </w:tr>
      <w:tr w:rsidR="00F976E2" w:rsidRPr="00B76D62" w14:paraId="1B557258" w14:textId="77777777" w:rsidTr="00230DF5">
        <w:tc>
          <w:tcPr>
            <w:tcW w:w="8005" w:type="dxa"/>
          </w:tcPr>
          <w:p w14:paraId="25B51BAA" w14:textId="77777777" w:rsidR="00F976E2" w:rsidRPr="00B76D62" w:rsidRDefault="00F976E2" w:rsidP="00AD1505">
            <w:pPr>
              <w:rPr>
                <w:rFonts w:ascii="Arial" w:hAnsi="Arial" w:cs="Arial"/>
                <w:color w:val="000000" w:themeColor="text1"/>
              </w:rPr>
            </w:pPr>
            <w:r w:rsidRPr="00B76D62">
              <w:rPr>
                <w:rFonts w:ascii="Arial" w:hAnsi="Arial" w:cs="Arial"/>
                <w:color w:val="000000" w:themeColor="text1"/>
              </w:rPr>
              <w:t>Are any COPCs in vapors present at or below the LEL?</w:t>
            </w:r>
          </w:p>
        </w:tc>
        <w:tc>
          <w:tcPr>
            <w:tcW w:w="1345" w:type="dxa"/>
          </w:tcPr>
          <w:p w14:paraId="2FF31410" w14:textId="77777777" w:rsidR="00F976E2" w:rsidRPr="00B76D62" w:rsidRDefault="00F976E2" w:rsidP="00AD1505">
            <w:pPr>
              <w:rPr>
                <w:rFonts w:ascii="Arial" w:hAnsi="Arial" w:cs="Arial"/>
                <w:color w:val="000000" w:themeColor="text1"/>
              </w:rPr>
            </w:pPr>
          </w:p>
        </w:tc>
      </w:tr>
      <w:tr w:rsidR="00A17A41" w:rsidRPr="00BC4E22" w14:paraId="0A7BE707" w14:textId="77777777" w:rsidTr="00230DF5">
        <w:tc>
          <w:tcPr>
            <w:tcW w:w="8005" w:type="dxa"/>
          </w:tcPr>
          <w:p w14:paraId="38106D37" w14:textId="77777777" w:rsidR="00A17A41" w:rsidRPr="00BC4E22" w:rsidRDefault="007B2072" w:rsidP="00AD1505">
            <w:pPr>
              <w:rPr>
                <w:rFonts w:ascii="Arial" w:hAnsi="Arial" w:cs="Arial"/>
                <w:color w:val="000000" w:themeColor="text1"/>
              </w:rPr>
            </w:pPr>
            <w:r w:rsidRPr="00B76D62">
              <w:rPr>
                <w:rFonts w:ascii="Arial" w:hAnsi="Arial" w:cs="Arial"/>
                <w:color w:val="000000" w:themeColor="text1"/>
              </w:rPr>
              <w:t>Will any elevator shafts or escalator pits, potentially extend into contaminated-groundwater?</w:t>
            </w:r>
          </w:p>
        </w:tc>
        <w:tc>
          <w:tcPr>
            <w:tcW w:w="1345" w:type="dxa"/>
          </w:tcPr>
          <w:p w14:paraId="693AA940" w14:textId="77777777" w:rsidR="00A17A41" w:rsidRPr="00BC4E22" w:rsidRDefault="00A17A41" w:rsidP="00AD1505">
            <w:pPr>
              <w:rPr>
                <w:rFonts w:ascii="Arial" w:hAnsi="Arial" w:cs="Arial"/>
                <w:color w:val="000000" w:themeColor="text1"/>
              </w:rPr>
            </w:pPr>
          </w:p>
        </w:tc>
      </w:tr>
    </w:tbl>
    <w:p w14:paraId="4E5AA4CD" w14:textId="77777777" w:rsidR="00230DF5" w:rsidRPr="00BC4E22" w:rsidRDefault="00230DF5" w:rsidP="00AD1505">
      <w:pPr>
        <w:rPr>
          <w:rFonts w:ascii="Arial" w:hAnsi="Arial" w:cs="Arial"/>
          <w:color w:val="FF0000"/>
        </w:rPr>
      </w:pPr>
    </w:p>
    <w:p w14:paraId="06711B3A" w14:textId="77777777" w:rsidR="00230DF5" w:rsidRPr="00BC4E22" w:rsidRDefault="00230DF5" w:rsidP="00AD1505">
      <w:pPr>
        <w:rPr>
          <w:rFonts w:ascii="Arial" w:hAnsi="Arial" w:cs="Arial"/>
          <w:color w:val="FF0000"/>
        </w:rPr>
      </w:pPr>
    </w:p>
    <w:p w14:paraId="53D4360B" w14:textId="2E573778" w:rsidR="009C2F1C" w:rsidRDefault="00230DF5" w:rsidP="00AD1505">
      <w:pPr>
        <w:rPr>
          <w:rFonts w:ascii="Arial" w:hAnsi="Arial" w:cs="Arial"/>
          <w:color w:val="FF0000"/>
        </w:rPr>
      </w:pPr>
      <w:r w:rsidRPr="00647029">
        <w:rPr>
          <w:rFonts w:ascii="Arial" w:hAnsi="Arial" w:cs="Arial"/>
          <w:color w:val="FF0000"/>
        </w:rPr>
        <w:t xml:space="preserve">If COPCs are present in the soil, groundwater or soil vapor at concentrations above the </w:t>
      </w:r>
      <w:r w:rsidRPr="00647029">
        <w:rPr>
          <w:rFonts w:ascii="Arial" w:hAnsi="Arial" w:cs="Arial"/>
          <w:b/>
          <w:color w:val="FF0000"/>
        </w:rPr>
        <w:t xml:space="preserve">HDOH </w:t>
      </w:r>
      <w:r w:rsidR="009C2F1C" w:rsidRPr="00B76D62">
        <w:rPr>
          <w:rFonts w:ascii="Arial" w:hAnsi="Arial" w:cs="Arial"/>
          <w:b/>
          <w:color w:val="FF0000"/>
        </w:rPr>
        <w:t>Tier 1</w:t>
      </w:r>
      <w:r w:rsidR="009C2F1C" w:rsidRPr="00647029">
        <w:rPr>
          <w:rFonts w:ascii="Arial" w:hAnsi="Arial" w:cs="Arial"/>
          <w:b/>
          <w:color w:val="FF0000"/>
        </w:rPr>
        <w:t xml:space="preserve"> </w:t>
      </w:r>
      <w:r w:rsidRPr="00647029">
        <w:rPr>
          <w:rFonts w:ascii="Arial" w:hAnsi="Arial" w:cs="Arial"/>
          <w:b/>
          <w:color w:val="FF0000"/>
        </w:rPr>
        <w:t>EAL</w:t>
      </w:r>
      <w:r w:rsidR="00763A36" w:rsidRPr="00647029">
        <w:rPr>
          <w:rFonts w:ascii="Arial" w:hAnsi="Arial" w:cs="Arial"/>
          <w:b/>
          <w:color w:val="FF0000"/>
        </w:rPr>
        <w:t xml:space="preserve"> </w:t>
      </w:r>
      <w:r w:rsidR="00763A36" w:rsidRPr="00647029">
        <w:rPr>
          <w:rFonts w:ascii="Arial" w:hAnsi="Arial" w:cs="Arial"/>
          <w:bCs/>
          <w:color w:val="FF0000"/>
        </w:rPr>
        <w:t xml:space="preserve">for unrestricted land use where groundwater is a potential drinking water resource and the nearest surface water body is less than </w:t>
      </w:r>
      <w:r w:rsidR="00763A36" w:rsidRPr="00B76D62">
        <w:rPr>
          <w:rFonts w:ascii="Arial" w:hAnsi="Arial" w:cs="Arial"/>
          <w:bCs/>
          <w:color w:val="FF0000"/>
        </w:rPr>
        <w:t>150</w:t>
      </w:r>
      <w:r w:rsidR="00763A36">
        <w:rPr>
          <w:rFonts w:ascii="Arial" w:hAnsi="Arial" w:cs="Arial"/>
          <w:bCs/>
          <w:color w:val="FF0000"/>
        </w:rPr>
        <w:t xml:space="preserve"> meters</w:t>
      </w:r>
      <w:r w:rsidR="009C2F1C">
        <w:rPr>
          <w:rFonts w:ascii="Arial" w:hAnsi="Arial" w:cs="Arial"/>
          <w:color w:val="FF0000"/>
        </w:rPr>
        <w:t xml:space="preserve"> </w:t>
      </w:r>
      <w:r w:rsidRPr="00BC4E22">
        <w:rPr>
          <w:rFonts w:ascii="Arial" w:hAnsi="Arial" w:cs="Arial"/>
          <w:color w:val="FF0000"/>
        </w:rPr>
        <w:t xml:space="preserve">and you answered “yes” to any question, then the construction materials planned need to be assessed to determine whether they are compatible with the COPCs at the site-specific </w:t>
      </w:r>
      <w:r w:rsidRPr="00A42962">
        <w:rPr>
          <w:rFonts w:ascii="Arial" w:hAnsi="Arial" w:cs="Arial"/>
          <w:color w:val="FF0000"/>
        </w:rPr>
        <w:t>concentrations</w:t>
      </w:r>
      <w:r w:rsidR="009C2F1C" w:rsidRPr="00A42962">
        <w:rPr>
          <w:rFonts w:ascii="Arial" w:hAnsi="Arial" w:cs="Arial"/>
          <w:color w:val="FF0000"/>
        </w:rPr>
        <w:t xml:space="preserve"> </w:t>
      </w:r>
      <w:r w:rsidR="009C2F1C" w:rsidRPr="00B76D62">
        <w:rPr>
          <w:rFonts w:ascii="Arial" w:hAnsi="Arial" w:cs="Arial"/>
          <w:color w:val="FF0000"/>
        </w:rPr>
        <w:t>and/or if soil is planned to be exported from the site, the soil will be considered a waste</w:t>
      </w:r>
      <w:r w:rsidRPr="00A42962">
        <w:rPr>
          <w:rFonts w:ascii="Arial" w:hAnsi="Arial" w:cs="Arial"/>
          <w:color w:val="FF0000"/>
        </w:rPr>
        <w:t>.</w:t>
      </w:r>
    </w:p>
    <w:p w14:paraId="394044BE" w14:textId="77777777" w:rsidR="00F5102F" w:rsidRPr="00BB500C" w:rsidRDefault="00230DF5" w:rsidP="00AD1505">
      <w:pPr>
        <w:rPr>
          <w:rFonts w:ascii="Arial" w:hAnsi="Arial" w:cs="Arial"/>
          <w:color w:val="FF0000"/>
        </w:rPr>
      </w:pPr>
      <w:r w:rsidRPr="00BC4E22">
        <w:rPr>
          <w:rFonts w:ascii="Arial" w:hAnsi="Arial" w:cs="Arial"/>
          <w:color w:val="FF0000"/>
        </w:rPr>
        <w:t xml:space="preserve">For example, this includes making sure that the planned gasket material to be used for a storm drain that sits partially in petroleum-contaminated groundwater is resistant to degradation by petroleum, determining whether the planned piping material and sealant is resistant to chlorinated solvents if the pipe is sitting in solvent-contaminated groundwater, </w:t>
      </w:r>
      <w:r w:rsidR="00A17A41" w:rsidRPr="00BC4E22">
        <w:rPr>
          <w:rFonts w:ascii="Arial" w:hAnsi="Arial" w:cs="Arial"/>
          <w:color w:val="FF0000"/>
        </w:rPr>
        <w:t xml:space="preserve">or ensuring that the materials used for certain utilities are intrinsically safe if there is the presence of flammable or explosive vapors in </w:t>
      </w:r>
      <w:r w:rsidR="00A17A41" w:rsidRPr="00C91D35">
        <w:rPr>
          <w:rFonts w:ascii="Arial" w:hAnsi="Arial" w:cs="Arial"/>
          <w:color w:val="FF0000"/>
        </w:rPr>
        <w:t>the subsurface</w:t>
      </w:r>
      <w:r w:rsidR="00A17A41" w:rsidRPr="00BB500C">
        <w:rPr>
          <w:rFonts w:ascii="Arial" w:hAnsi="Arial" w:cs="Arial"/>
          <w:color w:val="FF0000"/>
        </w:rPr>
        <w:t xml:space="preserve">. </w:t>
      </w:r>
    </w:p>
    <w:p w14:paraId="3B768FEF" w14:textId="1B59A54B" w:rsidR="00F5102F" w:rsidRPr="00B76D62" w:rsidRDefault="00F5102F" w:rsidP="00AD1505">
      <w:pPr>
        <w:rPr>
          <w:rFonts w:ascii="Arial" w:hAnsi="Arial" w:cs="Arial"/>
          <w:color w:val="FF0000"/>
        </w:rPr>
      </w:pPr>
      <w:r w:rsidRPr="00B76D62">
        <w:rPr>
          <w:rFonts w:ascii="Arial" w:hAnsi="Arial" w:cs="Arial"/>
          <w:color w:val="FF0000"/>
        </w:rPr>
        <w:t>The potential for preferential pathway</w:t>
      </w:r>
      <w:r w:rsidR="00CB56C3" w:rsidRPr="00B76D62">
        <w:rPr>
          <w:rFonts w:ascii="Arial" w:hAnsi="Arial" w:cs="Arial"/>
          <w:color w:val="FF0000"/>
        </w:rPr>
        <w:t xml:space="preserve">s that can conduct contamination such as utility corridors and gravel backfill should be evaluated and the need to line those with compatible material to prevent migration of contamination. </w:t>
      </w:r>
    </w:p>
    <w:p w14:paraId="4332AD71" w14:textId="77777777" w:rsidR="00CB56C3" w:rsidRDefault="00CB56C3" w:rsidP="00AD1505">
      <w:pPr>
        <w:rPr>
          <w:rFonts w:ascii="Arial" w:hAnsi="Arial" w:cs="Arial"/>
          <w:color w:val="FF0000"/>
          <w:highlight w:val="yellow"/>
        </w:rPr>
      </w:pPr>
    </w:p>
    <w:p w14:paraId="3C2E2FE0" w14:textId="57E6CB05" w:rsidR="00A17A41" w:rsidRPr="00BC4E22" w:rsidRDefault="00F976E2" w:rsidP="00AD1505">
      <w:pPr>
        <w:rPr>
          <w:rFonts w:ascii="Arial" w:hAnsi="Arial" w:cs="Arial"/>
          <w:color w:val="FF0000"/>
        </w:rPr>
      </w:pPr>
      <w:r w:rsidRPr="00B76D62">
        <w:rPr>
          <w:rFonts w:ascii="Arial" w:hAnsi="Arial" w:cs="Arial"/>
          <w:color w:val="FF0000"/>
        </w:rPr>
        <w:t>In addition to screening against the EAL, vapor concentrations should be screened against the lower explosive limit (LEL)</w:t>
      </w:r>
      <w:r w:rsidR="009C2F1C" w:rsidRPr="00B76D62">
        <w:rPr>
          <w:rFonts w:ascii="Arial" w:hAnsi="Arial" w:cs="Arial"/>
          <w:color w:val="FF0000"/>
        </w:rPr>
        <w:t xml:space="preserve"> and permissible exposure</w:t>
      </w:r>
      <w:r w:rsidR="00647029">
        <w:rPr>
          <w:rFonts w:ascii="Arial" w:hAnsi="Arial" w:cs="Arial"/>
          <w:color w:val="FF0000"/>
        </w:rPr>
        <w:t xml:space="preserve"> limits</w:t>
      </w:r>
      <w:r w:rsidR="009C2F1C" w:rsidRPr="00B76D62">
        <w:rPr>
          <w:rFonts w:ascii="Arial" w:hAnsi="Arial" w:cs="Arial"/>
          <w:color w:val="FF0000"/>
        </w:rPr>
        <w:t xml:space="preserve"> </w:t>
      </w:r>
      <w:r w:rsidR="00647029">
        <w:rPr>
          <w:rFonts w:ascii="Arial" w:hAnsi="Arial" w:cs="Arial"/>
          <w:color w:val="FF0000"/>
        </w:rPr>
        <w:t>(</w:t>
      </w:r>
      <w:r w:rsidR="009C2F1C" w:rsidRPr="00B76D62">
        <w:rPr>
          <w:rFonts w:ascii="Arial" w:hAnsi="Arial" w:cs="Arial"/>
          <w:color w:val="FF0000"/>
        </w:rPr>
        <w:t>PELs</w:t>
      </w:r>
      <w:r w:rsidR="00647029">
        <w:rPr>
          <w:rFonts w:ascii="Arial" w:hAnsi="Arial" w:cs="Arial"/>
          <w:color w:val="FF0000"/>
        </w:rPr>
        <w:t>)</w:t>
      </w:r>
      <w:r w:rsidRPr="00B76D62">
        <w:rPr>
          <w:rFonts w:ascii="Arial" w:hAnsi="Arial" w:cs="Arial"/>
          <w:color w:val="FF0000"/>
        </w:rPr>
        <w:t xml:space="preserve">. </w:t>
      </w:r>
      <w:r w:rsidR="009C2F1C" w:rsidRPr="00B76D62">
        <w:rPr>
          <w:rFonts w:ascii="Arial" w:hAnsi="Arial" w:cs="Arial"/>
          <w:color w:val="FF0000"/>
        </w:rPr>
        <w:t xml:space="preserve">EALs do not currently consider acute toxicity or asphyxiation hazards that are important for potential construction worker exposure). </w:t>
      </w:r>
      <w:r w:rsidRPr="00B76D62">
        <w:rPr>
          <w:rFonts w:ascii="Arial" w:hAnsi="Arial" w:cs="Arial"/>
          <w:color w:val="FF0000"/>
        </w:rPr>
        <w:t>Mitigation measures and intrinsically safe material need to be present if the LEL is exceeded.</w:t>
      </w:r>
      <w:r w:rsidRPr="00A42962">
        <w:rPr>
          <w:rFonts w:ascii="Arial" w:hAnsi="Arial" w:cs="Arial"/>
          <w:color w:val="FF0000"/>
        </w:rPr>
        <w:t xml:space="preserve"> </w:t>
      </w:r>
      <w:r w:rsidR="00A17A41" w:rsidRPr="00A42962">
        <w:rPr>
          <w:rFonts w:ascii="Arial" w:hAnsi="Arial" w:cs="Arial"/>
          <w:color w:val="FF0000"/>
        </w:rPr>
        <w:t>Please</w:t>
      </w:r>
      <w:r w:rsidR="00A17A41" w:rsidRPr="00BC4E22">
        <w:rPr>
          <w:rFonts w:ascii="Arial" w:hAnsi="Arial" w:cs="Arial"/>
          <w:color w:val="FF0000"/>
        </w:rPr>
        <w:t xml:space="preserve"> conduct an evaluation of whether the construction materials planned for use are compatible with the COPCs present at the site. The evaluation should state how it was determined that the materials are appropriate for use under the site conditions, and for those materials that are determined not to be appropriate for use, an alternative material should be proposed for substitution. </w:t>
      </w:r>
    </w:p>
    <w:p w14:paraId="52EF79DE" w14:textId="61C645C1" w:rsidR="00EE5846" w:rsidRPr="008C786A" w:rsidRDefault="00315664" w:rsidP="008C786A">
      <w:pPr>
        <w:pStyle w:val="HeaderC-EHMP"/>
      </w:pPr>
      <w:bookmarkStart w:id="6" w:name="_Toc23233425"/>
      <w:r w:rsidRPr="008C786A">
        <w:t>Summary of Potential Environmental Hazards</w:t>
      </w:r>
      <w:bookmarkEnd w:id="6"/>
    </w:p>
    <w:p w14:paraId="48231D27" w14:textId="77777777" w:rsidR="00EE5846" w:rsidRPr="00BC4E22" w:rsidRDefault="00EE5846" w:rsidP="00AD1505">
      <w:pPr>
        <w:rPr>
          <w:rFonts w:ascii="Arial" w:hAnsi="Arial" w:cs="Arial"/>
        </w:rPr>
      </w:pPr>
    </w:p>
    <w:p w14:paraId="06224367" w14:textId="77777777" w:rsidR="00315664" w:rsidRPr="00BC4E22" w:rsidRDefault="00315664" w:rsidP="00EE5846">
      <w:pPr>
        <w:pStyle w:val="Default"/>
        <w:rPr>
          <w:rFonts w:ascii="Arial" w:hAnsi="Arial" w:cs="Arial"/>
          <w:color w:val="FF0000"/>
        </w:rPr>
      </w:pPr>
      <w:r w:rsidRPr="00BC4E22">
        <w:rPr>
          <w:rFonts w:ascii="Arial" w:hAnsi="Arial" w:cs="Arial"/>
          <w:color w:val="FF0000"/>
        </w:rPr>
        <w:t xml:space="preserve">Description of potential hazards posed by the contaminants to identified receptors (include at a </w:t>
      </w:r>
      <w:r w:rsidR="00D07267" w:rsidRPr="00BC4E22">
        <w:rPr>
          <w:rFonts w:ascii="Arial" w:hAnsi="Arial" w:cs="Arial"/>
          <w:color w:val="FF0000"/>
        </w:rPr>
        <w:t>minimum - construction workers</w:t>
      </w:r>
      <w:r w:rsidRPr="00BC4E22">
        <w:rPr>
          <w:rFonts w:ascii="Arial" w:hAnsi="Arial" w:cs="Arial"/>
          <w:color w:val="FF0000"/>
        </w:rPr>
        <w:t xml:space="preserve">, </w:t>
      </w:r>
      <w:r w:rsidR="00D07267" w:rsidRPr="00BC4E22">
        <w:rPr>
          <w:rFonts w:ascii="Arial" w:hAnsi="Arial" w:cs="Arial"/>
          <w:color w:val="FF0000"/>
        </w:rPr>
        <w:t xml:space="preserve">the </w:t>
      </w:r>
      <w:r w:rsidRPr="00BC4E22">
        <w:rPr>
          <w:rFonts w:ascii="Arial" w:hAnsi="Arial" w:cs="Arial"/>
          <w:color w:val="FF0000"/>
        </w:rPr>
        <w:t xml:space="preserve">general public, any current onsite workers). </w:t>
      </w:r>
    </w:p>
    <w:p w14:paraId="6B807EE9" w14:textId="77777777" w:rsidR="002541C8" w:rsidRPr="009752E7" w:rsidRDefault="00EE5846" w:rsidP="007C486B">
      <w:pPr>
        <w:pStyle w:val="Default"/>
        <w:rPr>
          <w:rFonts w:ascii="Arial" w:hAnsi="Arial" w:cs="Arial"/>
          <w:color w:val="FF0000"/>
        </w:rPr>
      </w:pPr>
      <w:r w:rsidRPr="00BC4E22">
        <w:rPr>
          <w:rFonts w:ascii="Arial" w:hAnsi="Arial" w:cs="Arial"/>
          <w:color w:val="FF0000"/>
        </w:rPr>
        <w:t xml:space="preserve">Hazard Maps should be included for areas that pose a risk to construction workers, the general public, and areas where contaminants were detected at concentrations above the most conservative HDOH EALs. The hazard maps should be simple and easy for construction workers to follow. For details regarding hazard maps, please see Section 13.5.6 of the HEER Office Technical Guidance Manual. If you are unsure of the necessary amount of detail to provide, please contact the HEER Office for guidance. </w:t>
      </w:r>
    </w:p>
    <w:p w14:paraId="3B91AF33" w14:textId="67E023BA" w:rsidR="00FE195C" w:rsidRPr="008C786A" w:rsidRDefault="007C486B" w:rsidP="008C786A">
      <w:pPr>
        <w:pStyle w:val="HeaderC-EHMP"/>
      </w:pPr>
      <w:bookmarkStart w:id="7" w:name="_Toc23233426"/>
      <w:r w:rsidRPr="008C786A">
        <w:t>Notification Requirements</w:t>
      </w:r>
      <w:bookmarkEnd w:id="7"/>
    </w:p>
    <w:p w14:paraId="5EFB096C" w14:textId="77777777" w:rsidR="00AD1505" w:rsidRPr="00BC4E22" w:rsidRDefault="00AD1505" w:rsidP="00AD1505">
      <w:pPr>
        <w:pStyle w:val="Default"/>
        <w:jc w:val="both"/>
        <w:rPr>
          <w:rFonts w:ascii="Arial" w:hAnsi="Arial" w:cs="Arial"/>
          <w:color w:val="FF0000"/>
        </w:rPr>
      </w:pPr>
    </w:p>
    <w:p w14:paraId="5FA56287" w14:textId="77777777" w:rsidR="00AD1505" w:rsidRPr="00BC4E22" w:rsidRDefault="00AD1505" w:rsidP="00AD1505">
      <w:pPr>
        <w:pStyle w:val="Default"/>
        <w:jc w:val="both"/>
        <w:rPr>
          <w:rFonts w:ascii="Arial" w:hAnsi="Arial" w:cs="Arial"/>
          <w:color w:val="000000" w:themeColor="text1"/>
        </w:rPr>
      </w:pPr>
      <w:r w:rsidRPr="00BC4E22">
        <w:rPr>
          <w:rFonts w:ascii="Arial" w:hAnsi="Arial" w:cs="Arial"/>
          <w:color w:val="000000" w:themeColor="text1"/>
        </w:rPr>
        <w:t>The effective environmental management of any project requires a coordinated effort from all individuals involved. The following sections outline the need to identify the responsibilities of key personnel involved in project construction.</w:t>
      </w:r>
    </w:p>
    <w:p w14:paraId="66C1BD44" w14:textId="77777777" w:rsidR="00AD1505" w:rsidRPr="00BC4E22" w:rsidRDefault="00AD1505" w:rsidP="00AD1505">
      <w:pPr>
        <w:pStyle w:val="Default"/>
        <w:jc w:val="both"/>
        <w:rPr>
          <w:rFonts w:ascii="Arial" w:hAnsi="Arial" w:cs="Arial"/>
          <w:color w:val="FF0000"/>
        </w:rPr>
      </w:pPr>
    </w:p>
    <w:p w14:paraId="3186CCF2" w14:textId="2CC2F931" w:rsidR="00AD1505" w:rsidRPr="008C786A" w:rsidRDefault="00AD1505" w:rsidP="008C786A">
      <w:pPr>
        <w:pStyle w:val="Heading2EHMP"/>
      </w:pPr>
      <w:bookmarkStart w:id="8" w:name="_Toc23233427"/>
      <w:r w:rsidRPr="008C786A">
        <w:t>Key Project Personnel</w:t>
      </w:r>
      <w:bookmarkEnd w:id="8"/>
    </w:p>
    <w:p w14:paraId="1B712154" w14:textId="77777777" w:rsidR="00AD1505" w:rsidRPr="00BC4E22" w:rsidRDefault="00AD1505" w:rsidP="00AD1505">
      <w:pPr>
        <w:pStyle w:val="Default"/>
        <w:rPr>
          <w:rFonts w:ascii="Arial" w:hAnsi="Arial" w:cs="Arial"/>
          <w:b/>
          <w:bCs/>
          <w:color w:val="FF0000"/>
        </w:rPr>
      </w:pPr>
    </w:p>
    <w:p w14:paraId="5E185CF2" w14:textId="77777777" w:rsidR="00AD1505" w:rsidRPr="00BC4E22" w:rsidRDefault="00AD1505" w:rsidP="00AD1505">
      <w:pPr>
        <w:pStyle w:val="Default"/>
        <w:rPr>
          <w:rFonts w:ascii="Arial" w:hAnsi="Arial" w:cs="Arial"/>
          <w:color w:val="000000" w:themeColor="text1"/>
        </w:rPr>
      </w:pPr>
      <w:r w:rsidRPr="00BC4E22">
        <w:rPr>
          <w:rFonts w:ascii="Arial" w:hAnsi="Arial" w:cs="Arial"/>
          <w:color w:val="000000" w:themeColor="text1"/>
        </w:rPr>
        <w:t>The project owner (owner/developer) is expected to maintain a list of project contacts throughout the construction phase of the project.</w:t>
      </w:r>
    </w:p>
    <w:p w14:paraId="67B28A0D" w14:textId="77777777" w:rsidR="00AD1505" w:rsidRPr="00BC4E22" w:rsidRDefault="00AD1505" w:rsidP="00AD1505">
      <w:pPr>
        <w:pStyle w:val="Default"/>
        <w:rPr>
          <w:rFonts w:ascii="Arial" w:hAnsi="Arial" w:cs="Arial"/>
          <w:color w:val="000000" w:themeColor="text1"/>
        </w:rPr>
      </w:pPr>
    </w:p>
    <w:p w14:paraId="47670245" w14:textId="77777777" w:rsidR="00D07267" w:rsidRPr="00BC4E22" w:rsidRDefault="00AD1505" w:rsidP="00AD1505">
      <w:pPr>
        <w:pStyle w:val="Default"/>
        <w:rPr>
          <w:rFonts w:ascii="Arial" w:hAnsi="Arial" w:cs="Arial"/>
          <w:color w:val="000000" w:themeColor="text1"/>
        </w:rPr>
      </w:pPr>
      <w:r w:rsidRPr="00BC4E22">
        <w:rPr>
          <w:rFonts w:ascii="Arial" w:hAnsi="Arial" w:cs="Arial"/>
          <w:color w:val="000000" w:themeColor="text1"/>
        </w:rPr>
        <w:t xml:space="preserve">The </w:t>
      </w:r>
      <w:r w:rsidRPr="00A42962">
        <w:rPr>
          <w:rFonts w:ascii="Arial" w:hAnsi="Arial" w:cs="Arial"/>
          <w:color w:val="000000" w:themeColor="text1"/>
        </w:rPr>
        <w:t xml:space="preserve">key project personnel are as follows. An updated key project personnel list needs to be maintained throughout the project </w:t>
      </w:r>
      <w:r w:rsidRPr="00B76D62">
        <w:rPr>
          <w:rFonts w:ascii="Arial" w:hAnsi="Arial" w:cs="Arial"/>
          <w:color w:val="000000" w:themeColor="text1"/>
        </w:rPr>
        <w:t xml:space="preserve">and submitted to HDOH </w:t>
      </w:r>
      <w:r w:rsidR="0010235B" w:rsidRPr="00B76D62">
        <w:rPr>
          <w:rFonts w:ascii="Arial" w:hAnsi="Arial" w:cs="Arial"/>
          <w:color w:val="000000" w:themeColor="text1"/>
        </w:rPr>
        <w:t>in writing</w:t>
      </w:r>
      <w:r w:rsidR="0010235B" w:rsidRPr="00A42962">
        <w:rPr>
          <w:rFonts w:ascii="Arial" w:hAnsi="Arial" w:cs="Arial"/>
          <w:color w:val="000000" w:themeColor="text1"/>
        </w:rPr>
        <w:t xml:space="preserve"> </w:t>
      </w:r>
      <w:r w:rsidRPr="00A42962">
        <w:rPr>
          <w:rFonts w:ascii="Arial" w:hAnsi="Arial" w:cs="Arial"/>
          <w:color w:val="000000" w:themeColor="text1"/>
        </w:rPr>
        <w:t>whenever a change in key project personnel occurs</w:t>
      </w:r>
      <w:r w:rsidRPr="00B76D62">
        <w:rPr>
          <w:rFonts w:ascii="Arial" w:hAnsi="Arial" w:cs="Arial"/>
          <w:color w:val="000000" w:themeColor="text1"/>
        </w:rPr>
        <w:t xml:space="preserve">. </w:t>
      </w:r>
    </w:p>
    <w:p w14:paraId="55CED9F8" w14:textId="77777777" w:rsidR="00AD1505" w:rsidRDefault="00AD1505" w:rsidP="00AD1505">
      <w:pPr>
        <w:pStyle w:val="Default"/>
        <w:rPr>
          <w:rFonts w:ascii="Arial" w:hAnsi="Arial" w:cs="Arial"/>
          <w:color w:val="000000" w:themeColor="text1"/>
        </w:rPr>
      </w:pPr>
    </w:p>
    <w:p w14:paraId="7B8CF52D" w14:textId="77777777" w:rsidR="00D91477" w:rsidRPr="00BC4E22" w:rsidRDefault="00D91477" w:rsidP="00AD1505">
      <w:pPr>
        <w:pStyle w:val="Default"/>
        <w:rPr>
          <w:rFonts w:ascii="Arial" w:hAnsi="Arial" w:cs="Arial"/>
          <w:color w:val="000000" w:themeColor="text1"/>
        </w:rPr>
      </w:pPr>
    </w:p>
    <w:tbl>
      <w:tblPr>
        <w:tblStyle w:val="TableGrid"/>
        <w:tblW w:w="0" w:type="auto"/>
        <w:tblLook w:val="04A0" w:firstRow="1" w:lastRow="0" w:firstColumn="1" w:lastColumn="0" w:noHBand="0" w:noVBand="1"/>
      </w:tblPr>
      <w:tblGrid>
        <w:gridCol w:w="1842"/>
        <w:gridCol w:w="2012"/>
        <w:gridCol w:w="1892"/>
        <w:gridCol w:w="1903"/>
        <w:gridCol w:w="1701"/>
      </w:tblGrid>
      <w:tr w:rsidR="00AD1505" w:rsidRPr="00BC4E22" w14:paraId="1D313930" w14:textId="77777777" w:rsidTr="00D07267">
        <w:tc>
          <w:tcPr>
            <w:tcW w:w="1842" w:type="dxa"/>
            <w:shd w:val="clear" w:color="auto" w:fill="D9D9D9" w:themeFill="background1" w:themeFillShade="D9"/>
          </w:tcPr>
          <w:p w14:paraId="69A6C9BD"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Role</w:t>
            </w:r>
          </w:p>
        </w:tc>
        <w:tc>
          <w:tcPr>
            <w:tcW w:w="2012" w:type="dxa"/>
            <w:shd w:val="clear" w:color="auto" w:fill="D9D9D9" w:themeFill="background1" w:themeFillShade="D9"/>
          </w:tcPr>
          <w:p w14:paraId="3E96446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Company</w:t>
            </w:r>
          </w:p>
        </w:tc>
        <w:tc>
          <w:tcPr>
            <w:tcW w:w="1892" w:type="dxa"/>
            <w:shd w:val="clear" w:color="auto" w:fill="D9D9D9" w:themeFill="background1" w:themeFillShade="D9"/>
          </w:tcPr>
          <w:p w14:paraId="25CA2C95"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Name</w:t>
            </w:r>
          </w:p>
        </w:tc>
        <w:tc>
          <w:tcPr>
            <w:tcW w:w="1903" w:type="dxa"/>
            <w:shd w:val="clear" w:color="auto" w:fill="D9D9D9" w:themeFill="background1" w:themeFillShade="D9"/>
          </w:tcPr>
          <w:p w14:paraId="581D26D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Phone #</w:t>
            </w:r>
          </w:p>
        </w:tc>
        <w:tc>
          <w:tcPr>
            <w:tcW w:w="1701" w:type="dxa"/>
            <w:shd w:val="clear" w:color="auto" w:fill="D9D9D9" w:themeFill="background1" w:themeFillShade="D9"/>
          </w:tcPr>
          <w:p w14:paraId="71672632" w14:textId="77777777" w:rsidR="00AD1505" w:rsidRPr="00BC4E22" w:rsidRDefault="00AD1505" w:rsidP="001628B5">
            <w:pPr>
              <w:pStyle w:val="Default"/>
              <w:rPr>
                <w:rFonts w:ascii="Arial" w:hAnsi="Arial" w:cs="Arial"/>
                <w:b/>
                <w:color w:val="000000" w:themeColor="text1"/>
              </w:rPr>
            </w:pPr>
            <w:r w:rsidRPr="00BC4E22">
              <w:rPr>
                <w:rFonts w:ascii="Arial" w:hAnsi="Arial" w:cs="Arial"/>
                <w:b/>
                <w:color w:val="000000" w:themeColor="text1"/>
              </w:rPr>
              <w:t>e-mail</w:t>
            </w:r>
          </w:p>
        </w:tc>
      </w:tr>
      <w:tr w:rsidR="00AD1505" w:rsidRPr="00BC4E22" w14:paraId="5C2BF8CA" w14:textId="77777777" w:rsidTr="001628B5">
        <w:tc>
          <w:tcPr>
            <w:tcW w:w="1842" w:type="dxa"/>
          </w:tcPr>
          <w:p w14:paraId="046BA502"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Construction Project Manager</w:t>
            </w:r>
          </w:p>
        </w:tc>
        <w:tc>
          <w:tcPr>
            <w:tcW w:w="2012" w:type="dxa"/>
          </w:tcPr>
          <w:p w14:paraId="30A5E48A" w14:textId="77777777" w:rsidR="00AD1505" w:rsidRPr="00BC4E22" w:rsidRDefault="00AD1505" w:rsidP="001628B5">
            <w:pPr>
              <w:pStyle w:val="Default"/>
              <w:rPr>
                <w:rFonts w:ascii="Arial" w:hAnsi="Arial" w:cs="Arial"/>
                <w:color w:val="000000" w:themeColor="text1"/>
              </w:rPr>
            </w:pPr>
          </w:p>
        </w:tc>
        <w:tc>
          <w:tcPr>
            <w:tcW w:w="1892" w:type="dxa"/>
          </w:tcPr>
          <w:p w14:paraId="673D5F6B" w14:textId="77777777" w:rsidR="00AD1505" w:rsidRPr="00BC4E22" w:rsidRDefault="00AD1505" w:rsidP="001628B5">
            <w:pPr>
              <w:pStyle w:val="Default"/>
              <w:rPr>
                <w:rFonts w:ascii="Arial" w:hAnsi="Arial" w:cs="Arial"/>
                <w:color w:val="000000" w:themeColor="text1"/>
              </w:rPr>
            </w:pPr>
          </w:p>
        </w:tc>
        <w:tc>
          <w:tcPr>
            <w:tcW w:w="1903" w:type="dxa"/>
          </w:tcPr>
          <w:p w14:paraId="38826B2E" w14:textId="77777777" w:rsidR="00AD1505" w:rsidRPr="00BC4E22" w:rsidRDefault="00AD1505" w:rsidP="001628B5">
            <w:pPr>
              <w:pStyle w:val="Default"/>
              <w:rPr>
                <w:rFonts w:ascii="Arial" w:hAnsi="Arial" w:cs="Arial"/>
                <w:color w:val="000000" w:themeColor="text1"/>
              </w:rPr>
            </w:pPr>
          </w:p>
        </w:tc>
        <w:tc>
          <w:tcPr>
            <w:tcW w:w="1701" w:type="dxa"/>
          </w:tcPr>
          <w:p w14:paraId="7E569F58" w14:textId="77777777" w:rsidR="00AD1505" w:rsidRPr="00BC4E22" w:rsidRDefault="00AD1505" w:rsidP="001628B5">
            <w:pPr>
              <w:pStyle w:val="Default"/>
              <w:rPr>
                <w:rFonts w:ascii="Arial" w:hAnsi="Arial" w:cs="Arial"/>
                <w:color w:val="000000" w:themeColor="text1"/>
              </w:rPr>
            </w:pPr>
          </w:p>
        </w:tc>
      </w:tr>
      <w:tr w:rsidR="00AD1505" w:rsidRPr="00BC4E22" w14:paraId="676E58F0" w14:textId="77777777" w:rsidTr="001628B5">
        <w:tc>
          <w:tcPr>
            <w:tcW w:w="1842" w:type="dxa"/>
          </w:tcPr>
          <w:p w14:paraId="1DF4471C"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Construction Foreman</w:t>
            </w:r>
          </w:p>
        </w:tc>
        <w:tc>
          <w:tcPr>
            <w:tcW w:w="2012" w:type="dxa"/>
          </w:tcPr>
          <w:p w14:paraId="3F58BBF6" w14:textId="77777777" w:rsidR="00AD1505" w:rsidRPr="00BC4E22" w:rsidRDefault="00AD1505" w:rsidP="001628B5">
            <w:pPr>
              <w:pStyle w:val="Default"/>
              <w:rPr>
                <w:rFonts w:ascii="Arial" w:hAnsi="Arial" w:cs="Arial"/>
                <w:color w:val="000000" w:themeColor="text1"/>
              </w:rPr>
            </w:pPr>
          </w:p>
        </w:tc>
        <w:tc>
          <w:tcPr>
            <w:tcW w:w="1892" w:type="dxa"/>
          </w:tcPr>
          <w:p w14:paraId="4A2FAE73" w14:textId="77777777" w:rsidR="00AD1505" w:rsidRPr="00BC4E22" w:rsidRDefault="00AD1505" w:rsidP="001628B5">
            <w:pPr>
              <w:pStyle w:val="Default"/>
              <w:rPr>
                <w:rFonts w:ascii="Arial" w:hAnsi="Arial" w:cs="Arial"/>
                <w:color w:val="000000" w:themeColor="text1"/>
              </w:rPr>
            </w:pPr>
          </w:p>
        </w:tc>
        <w:tc>
          <w:tcPr>
            <w:tcW w:w="1903" w:type="dxa"/>
          </w:tcPr>
          <w:p w14:paraId="224442B4" w14:textId="77777777" w:rsidR="00AD1505" w:rsidRPr="00BC4E22" w:rsidRDefault="00AD1505" w:rsidP="001628B5">
            <w:pPr>
              <w:pStyle w:val="Default"/>
              <w:rPr>
                <w:rFonts w:ascii="Arial" w:hAnsi="Arial" w:cs="Arial"/>
                <w:color w:val="000000" w:themeColor="text1"/>
              </w:rPr>
            </w:pPr>
          </w:p>
        </w:tc>
        <w:tc>
          <w:tcPr>
            <w:tcW w:w="1701" w:type="dxa"/>
          </w:tcPr>
          <w:p w14:paraId="2FBFAD76" w14:textId="77777777" w:rsidR="00AD1505" w:rsidRPr="00BC4E22" w:rsidRDefault="00AD1505" w:rsidP="001628B5">
            <w:pPr>
              <w:pStyle w:val="Default"/>
              <w:rPr>
                <w:rFonts w:ascii="Arial" w:hAnsi="Arial" w:cs="Arial"/>
                <w:color w:val="000000" w:themeColor="text1"/>
              </w:rPr>
            </w:pPr>
          </w:p>
        </w:tc>
      </w:tr>
      <w:tr w:rsidR="00AD1505" w:rsidRPr="00BC4E22" w14:paraId="338AD0ED" w14:textId="77777777" w:rsidTr="001628B5">
        <w:tc>
          <w:tcPr>
            <w:tcW w:w="1842" w:type="dxa"/>
          </w:tcPr>
          <w:p w14:paraId="0F56DD8F"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lastRenderedPageBreak/>
              <w:t>Onsite Qualified Environmental Professional</w:t>
            </w:r>
          </w:p>
        </w:tc>
        <w:tc>
          <w:tcPr>
            <w:tcW w:w="2012" w:type="dxa"/>
          </w:tcPr>
          <w:p w14:paraId="127E7FC8" w14:textId="77777777" w:rsidR="00AD1505" w:rsidRPr="00BC4E22" w:rsidRDefault="00AD1505" w:rsidP="001628B5">
            <w:pPr>
              <w:pStyle w:val="Default"/>
              <w:rPr>
                <w:rFonts w:ascii="Arial" w:hAnsi="Arial" w:cs="Arial"/>
                <w:color w:val="000000" w:themeColor="text1"/>
              </w:rPr>
            </w:pPr>
          </w:p>
        </w:tc>
        <w:tc>
          <w:tcPr>
            <w:tcW w:w="1892" w:type="dxa"/>
          </w:tcPr>
          <w:p w14:paraId="19F8E46A" w14:textId="77777777" w:rsidR="00AD1505" w:rsidRPr="00BC4E22" w:rsidRDefault="00AD1505" w:rsidP="001628B5">
            <w:pPr>
              <w:pStyle w:val="Default"/>
              <w:rPr>
                <w:rFonts w:ascii="Arial" w:hAnsi="Arial" w:cs="Arial"/>
                <w:color w:val="000000" w:themeColor="text1"/>
              </w:rPr>
            </w:pPr>
          </w:p>
        </w:tc>
        <w:tc>
          <w:tcPr>
            <w:tcW w:w="1903" w:type="dxa"/>
          </w:tcPr>
          <w:p w14:paraId="7C5F784B" w14:textId="77777777" w:rsidR="00AD1505" w:rsidRPr="00BC4E22" w:rsidRDefault="00AD1505" w:rsidP="001628B5">
            <w:pPr>
              <w:pStyle w:val="Default"/>
              <w:rPr>
                <w:rFonts w:ascii="Arial" w:hAnsi="Arial" w:cs="Arial"/>
                <w:color w:val="000000" w:themeColor="text1"/>
              </w:rPr>
            </w:pPr>
          </w:p>
        </w:tc>
        <w:tc>
          <w:tcPr>
            <w:tcW w:w="1701" w:type="dxa"/>
          </w:tcPr>
          <w:p w14:paraId="7596C184" w14:textId="77777777" w:rsidR="00AD1505" w:rsidRPr="00BC4E22" w:rsidRDefault="00AD1505" w:rsidP="001628B5">
            <w:pPr>
              <w:pStyle w:val="Default"/>
              <w:rPr>
                <w:rFonts w:ascii="Arial" w:hAnsi="Arial" w:cs="Arial"/>
                <w:color w:val="000000" w:themeColor="text1"/>
              </w:rPr>
            </w:pPr>
          </w:p>
        </w:tc>
      </w:tr>
      <w:tr w:rsidR="00AD1505" w:rsidRPr="00BC4E22" w14:paraId="74DF825A" w14:textId="77777777" w:rsidTr="001628B5">
        <w:tc>
          <w:tcPr>
            <w:tcW w:w="1842" w:type="dxa"/>
          </w:tcPr>
          <w:p w14:paraId="6F7DE432"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Qualified Environmental Professional (Project Manager)</w:t>
            </w:r>
          </w:p>
        </w:tc>
        <w:tc>
          <w:tcPr>
            <w:tcW w:w="2012" w:type="dxa"/>
          </w:tcPr>
          <w:p w14:paraId="4BA832AC" w14:textId="77777777" w:rsidR="00AD1505" w:rsidRPr="00BC4E22" w:rsidRDefault="00AD1505" w:rsidP="001628B5">
            <w:pPr>
              <w:pStyle w:val="Default"/>
              <w:rPr>
                <w:rFonts w:ascii="Arial" w:hAnsi="Arial" w:cs="Arial"/>
                <w:color w:val="000000" w:themeColor="text1"/>
              </w:rPr>
            </w:pPr>
          </w:p>
        </w:tc>
        <w:tc>
          <w:tcPr>
            <w:tcW w:w="1892" w:type="dxa"/>
          </w:tcPr>
          <w:p w14:paraId="0EACC887" w14:textId="77777777" w:rsidR="00AD1505" w:rsidRPr="00BC4E22" w:rsidRDefault="00AD1505" w:rsidP="001628B5">
            <w:pPr>
              <w:pStyle w:val="Default"/>
              <w:rPr>
                <w:rFonts w:ascii="Arial" w:hAnsi="Arial" w:cs="Arial"/>
                <w:color w:val="000000" w:themeColor="text1"/>
              </w:rPr>
            </w:pPr>
          </w:p>
        </w:tc>
        <w:tc>
          <w:tcPr>
            <w:tcW w:w="1903" w:type="dxa"/>
          </w:tcPr>
          <w:p w14:paraId="1595A6EE" w14:textId="77777777" w:rsidR="00AD1505" w:rsidRPr="00BC4E22" w:rsidRDefault="00AD1505" w:rsidP="001628B5">
            <w:pPr>
              <w:pStyle w:val="Default"/>
              <w:rPr>
                <w:rFonts w:ascii="Arial" w:hAnsi="Arial" w:cs="Arial"/>
                <w:color w:val="000000" w:themeColor="text1"/>
              </w:rPr>
            </w:pPr>
          </w:p>
        </w:tc>
        <w:tc>
          <w:tcPr>
            <w:tcW w:w="1701" w:type="dxa"/>
          </w:tcPr>
          <w:p w14:paraId="2931C1AB" w14:textId="77777777" w:rsidR="00AD1505" w:rsidRPr="00BC4E22" w:rsidRDefault="00AD1505" w:rsidP="001628B5">
            <w:pPr>
              <w:pStyle w:val="Default"/>
              <w:rPr>
                <w:rFonts w:ascii="Arial" w:hAnsi="Arial" w:cs="Arial"/>
                <w:color w:val="000000" w:themeColor="text1"/>
              </w:rPr>
            </w:pPr>
          </w:p>
        </w:tc>
      </w:tr>
      <w:tr w:rsidR="00AD1505" w:rsidRPr="00BC4E22" w14:paraId="0575132B" w14:textId="77777777" w:rsidTr="001628B5">
        <w:tc>
          <w:tcPr>
            <w:tcW w:w="1842" w:type="dxa"/>
          </w:tcPr>
          <w:p w14:paraId="3D98B09B"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Owner</w:t>
            </w:r>
          </w:p>
        </w:tc>
        <w:tc>
          <w:tcPr>
            <w:tcW w:w="2012" w:type="dxa"/>
          </w:tcPr>
          <w:p w14:paraId="25BBF22B" w14:textId="77777777" w:rsidR="00AD1505" w:rsidRPr="00BC4E22" w:rsidRDefault="00AD1505" w:rsidP="001628B5">
            <w:pPr>
              <w:pStyle w:val="Default"/>
              <w:rPr>
                <w:rFonts w:ascii="Arial" w:hAnsi="Arial" w:cs="Arial"/>
                <w:color w:val="000000" w:themeColor="text1"/>
              </w:rPr>
            </w:pPr>
          </w:p>
        </w:tc>
        <w:tc>
          <w:tcPr>
            <w:tcW w:w="1892" w:type="dxa"/>
          </w:tcPr>
          <w:p w14:paraId="36461684" w14:textId="77777777" w:rsidR="00AD1505" w:rsidRPr="00BC4E22" w:rsidRDefault="00AD1505" w:rsidP="001628B5">
            <w:pPr>
              <w:pStyle w:val="Default"/>
              <w:rPr>
                <w:rFonts w:ascii="Arial" w:hAnsi="Arial" w:cs="Arial"/>
                <w:color w:val="000000" w:themeColor="text1"/>
              </w:rPr>
            </w:pPr>
          </w:p>
        </w:tc>
        <w:tc>
          <w:tcPr>
            <w:tcW w:w="1903" w:type="dxa"/>
          </w:tcPr>
          <w:p w14:paraId="39DA96F4" w14:textId="77777777" w:rsidR="00AD1505" w:rsidRPr="00BC4E22" w:rsidRDefault="00AD1505" w:rsidP="001628B5">
            <w:pPr>
              <w:pStyle w:val="Default"/>
              <w:rPr>
                <w:rFonts w:ascii="Arial" w:hAnsi="Arial" w:cs="Arial"/>
                <w:color w:val="000000" w:themeColor="text1"/>
              </w:rPr>
            </w:pPr>
          </w:p>
        </w:tc>
        <w:tc>
          <w:tcPr>
            <w:tcW w:w="1701" w:type="dxa"/>
          </w:tcPr>
          <w:p w14:paraId="11DDCFAE" w14:textId="77777777" w:rsidR="00AD1505" w:rsidRPr="00BC4E22" w:rsidRDefault="00AD1505" w:rsidP="001628B5">
            <w:pPr>
              <w:pStyle w:val="Default"/>
              <w:rPr>
                <w:rFonts w:ascii="Arial" w:hAnsi="Arial" w:cs="Arial"/>
                <w:color w:val="000000" w:themeColor="text1"/>
              </w:rPr>
            </w:pPr>
          </w:p>
        </w:tc>
      </w:tr>
      <w:tr w:rsidR="00AD1505" w:rsidRPr="00BC4E22" w14:paraId="3269EF27" w14:textId="77777777" w:rsidTr="001628B5">
        <w:tc>
          <w:tcPr>
            <w:tcW w:w="1842" w:type="dxa"/>
          </w:tcPr>
          <w:p w14:paraId="776CFAA3"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Operator</w:t>
            </w:r>
          </w:p>
        </w:tc>
        <w:tc>
          <w:tcPr>
            <w:tcW w:w="2012" w:type="dxa"/>
          </w:tcPr>
          <w:p w14:paraId="2AD82AE3" w14:textId="77777777" w:rsidR="00AD1505" w:rsidRPr="00BC4E22" w:rsidRDefault="00AD1505" w:rsidP="001628B5">
            <w:pPr>
              <w:pStyle w:val="Default"/>
              <w:rPr>
                <w:rFonts w:ascii="Arial" w:hAnsi="Arial" w:cs="Arial"/>
                <w:color w:val="000000" w:themeColor="text1"/>
              </w:rPr>
            </w:pPr>
          </w:p>
        </w:tc>
        <w:tc>
          <w:tcPr>
            <w:tcW w:w="1892" w:type="dxa"/>
          </w:tcPr>
          <w:p w14:paraId="41F2210E" w14:textId="77777777" w:rsidR="00AD1505" w:rsidRPr="00BC4E22" w:rsidRDefault="00AD1505" w:rsidP="001628B5">
            <w:pPr>
              <w:pStyle w:val="Default"/>
              <w:rPr>
                <w:rFonts w:ascii="Arial" w:hAnsi="Arial" w:cs="Arial"/>
                <w:color w:val="000000" w:themeColor="text1"/>
              </w:rPr>
            </w:pPr>
          </w:p>
        </w:tc>
        <w:tc>
          <w:tcPr>
            <w:tcW w:w="1903" w:type="dxa"/>
          </w:tcPr>
          <w:p w14:paraId="00EAE0B8" w14:textId="77777777" w:rsidR="00AD1505" w:rsidRPr="00BC4E22" w:rsidRDefault="00AD1505" w:rsidP="001628B5">
            <w:pPr>
              <w:pStyle w:val="Default"/>
              <w:rPr>
                <w:rFonts w:ascii="Arial" w:hAnsi="Arial" w:cs="Arial"/>
                <w:color w:val="000000" w:themeColor="text1"/>
              </w:rPr>
            </w:pPr>
          </w:p>
        </w:tc>
        <w:tc>
          <w:tcPr>
            <w:tcW w:w="1701" w:type="dxa"/>
          </w:tcPr>
          <w:p w14:paraId="4DBBA306" w14:textId="77777777" w:rsidR="00AD1505" w:rsidRPr="00BC4E22" w:rsidRDefault="00AD1505" w:rsidP="001628B5">
            <w:pPr>
              <w:pStyle w:val="Default"/>
              <w:rPr>
                <w:rFonts w:ascii="Arial" w:hAnsi="Arial" w:cs="Arial"/>
                <w:color w:val="000000" w:themeColor="text1"/>
              </w:rPr>
            </w:pPr>
          </w:p>
        </w:tc>
      </w:tr>
      <w:tr w:rsidR="00AD1505" w:rsidRPr="00BC4E22" w14:paraId="4C174412" w14:textId="77777777" w:rsidTr="001628B5">
        <w:tc>
          <w:tcPr>
            <w:tcW w:w="1842" w:type="dxa"/>
          </w:tcPr>
          <w:p w14:paraId="25088589"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Developer</w:t>
            </w:r>
          </w:p>
        </w:tc>
        <w:tc>
          <w:tcPr>
            <w:tcW w:w="2012" w:type="dxa"/>
          </w:tcPr>
          <w:p w14:paraId="52F78E7E" w14:textId="77777777" w:rsidR="00AD1505" w:rsidRPr="00BC4E22" w:rsidRDefault="00AD1505" w:rsidP="001628B5">
            <w:pPr>
              <w:pStyle w:val="Default"/>
              <w:rPr>
                <w:rFonts w:ascii="Arial" w:hAnsi="Arial" w:cs="Arial"/>
                <w:color w:val="000000" w:themeColor="text1"/>
              </w:rPr>
            </w:pPr>
          </w:p>
        </w:tc>
        <w:tc>
          <w:tcPr>
            <w:tcW w:w="1892" w:type="dxa"/>
          </w:tcPr>
          <w:p w14:paraId="7E225AAD" w14:textId="77777777" w:rsidR="00AD1505" w:rsidRPr="00BC4E22" w:rsidRDefault="00AD1505" w:rsidP="001628B5">
            <w:pPr>
              <w:pStyle w:val="Default"/>
              <w:rPr>
                <w:rFonts w:ascii="Arial" w:hAnsi="Arial" w:cs="Arial"/>
                <w:color w:val="000000" w:themeColor="text1"/>
              </w:rPr>
            </w:pPr>
          </w:p>
        </w:tc>
        <w:tc>
          <w:tcPr>
            <w:tcW w:w="1903" w:type="dxa"/>
          </w:tcPr>
          <w:p w14:paraId="06FD9610" w14:textId="77777777" w:rsidR="00AD1505" w:rsidRPr="00BC4E22" w:rsidRDefault="00AD1505" w:rsidP="001628B5">
            <w:pPr>
              <w:pStyle w:val="Default"/>
              <w:rPr>
                <w:rFonts w:ascii="Arial" w:hAnsi="Arial" w:cs="Arial"/>
                <w:color w:val="000000" w:themeColor="text1"/>
              </w:rPr>
            </w:pPr>
          </w:p>
        </w:tc>
        <w:tc>
          <w:tcPr>
            <w:tcW w:w="1701" w:type="dxa"/>
          </w:tcPr>
          <w:p w14:paraId="497296FD" w14:textId="77777777" w:rsidR="00AD1505" w:rsidRPr="00BC4E22" w:rsidRDefault="00AD1505" w:rsidP="001628B5">
            <w:pPr>
              <w:pStyle w:val="Default"/>
              <w:rPr>
                <w:rFonts w:ascii="Arial" w:hAnsi="Arial" w:cs="Arial"/>
                <w:color w:val="000000" w:themeColor="text1"/>
              </w:rPr>
            </w:pPr>
          </w:p>
        </w:tc>
      </w:tr>
      <w:tr w:rsidR="00AD1505" w:rsidRPr="00BC4E22" w14:paraId="0FC7B8CA" w14:textId="77777777" w:rsidTr="001628B5">
        <w:tc>
          <w:tcPr>
            <w:tcW w:w="1842" w:type="dxa"/>
          </w:tcPr>
          <w:p w14:paraId="339B506A"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NPDES Permit contact</w:t>
            </w:r>
          </w:p>
        </w:tc>
        <w:tc>
          <w:tcPr>
            <w:tcW w:w="2012" w:type="dxa"/>
          </w:tcPr>
          <w:p w14:paraId="6868BF3B" w14:textId="77777777" w:rsidR="00AD1505" w:rsidRPr="00BC4E22" w:rsidRDefault="00AD1505" w:rsidP="001628B5">
            <w:pPr>
              <w:pStyle w:val="Default"/>
              <w:rPr>
                <w:rFonts w:ascii="Arial" w:hAnsi="Arial" w:cs="Arial"/>
                <w:color w:val="000000" w:themeColor="text1"/>
              </w:rPr>
            </w:pPr>
          </w:p>
        </w:tc>
        <w:tc>
          <w:tcPr>
            <w:tcW w:w="1892" w:type="dxa"/>
          </w:tcPr>
          <w:p w14:paraId="157D3AA4" w14:textId="77777777" w:rsidR="00AD1505" w:rsidRPr="00BC4E22" w:rsidRDefault="00AD1505" w:rsidP="001628B5">
            <w:pPr>
              <w:pStyle w:val="Default"/>
              <w:rPr>
                <w:rFonts w:ascii="Arial" w:hAnsi="Arial" w:cs="Arial"/>
                <w:color w:val="000000" w:themeColor="text1"/>
              </w:rPr>
            </w:pPr>
          </w:p>
        </w:tc>
        <w:tc>
          <w:tcPr>
            <w:tcW w:w="1903" w:type="dxa"/>
          </w:tcPr>
          <w:p w14:paraId="003F50E4" w14:textId="77777777" w:rsidR="00AD1505" w:rsidRPr="00BC4E22" w:rsidRDefault="00AD1505" w:rsidP="001628B5">
            <w:pPr>
              <w:pStyle w:val="Default"/>
              <w:rPr>
                <w:rFonts w:ascii="Arial" w:hAnsi="Arial" w:cs="Arial"/>
                <w:color w:val="000000" w:themeColor="text1"/>
              </w:rPr>
            </w:pPr>
          </w:p>
        </w:tc>
        <w:tc>
          <w:tcPr>
            <w:tcW w:w="1701" w:type="dxa"/>
          </w:tcPr>
          <w:p w14:paraId="180EEDDB" w14:textId="77777777" w:rsidR="00AD1505" w:rsidRPr="00BC4E22" w:rsidRDefault="00AD1505" w:rsidP="001628B5">
            <w:pPr>
              <w:pStyle w:val="Default"/>
              <w:rPr>
                <w:rFonts w:ascii="Arial" w:hAnsi="Arial" w:cs="Arial"/>
                <w:color w:val="000000" w:themeColor="text1"/>
              </w:rPr>
            </w:pPr>
          </w:p>
        </w:tc>
      </w:tr>
      <w:tr w:rsidR="00AD1505" w:rsidRPr="00BC4E22" w14:paraId="5B0AB963" w14:textId="77777777" w:rsidTr="001628B5">
        <w:tc>
          <w:tcPr>
            <w:tcW w:w="1842" w:type="dxa"/>
          </w:tcPr>
          <w:p w14:paraId="7C08D123"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DPP Building Permit contact</w:t>
            </w:r>
          </w:p>
        </w:tc>
        <w:tc>
          <w:tcPr>
            <w:tcW w:w="2012" w:type="dxa"/>
          </w:tcPr>
          <w:p w14:paraId="794C211B" w14:textId="77777777" w:rsidR="00AD1505" w:rsidRPr="00BC4E22" w:rsidRDefault="00AD1505" w:rsidP="001628B5">
            <w:pPr>
              <w:pStyle w:val="Default"/>
              <w:rPr>
                <w:rFonts w:ascii="Arial" w:hAnsi="Arial" w:cs="Arial"/>
                <w:color w:val="000000" w:themeColor="text1"/>
              </w:rPr>
            </w:pPr>
          </w:p>
        </w:tc>
        <w:tc>
          <w:tcPr>
            <w:tcW w:w="1892" w:type="dxa"/>
          </w:tcPr>
          <w:p w14:paraId="789F02B7" w14:textId="77777777" w:rsidR="00AD1505" w:rsidRPr="00BC4E22" w:rsidRDefault="00AD1505" w:rsidP="001628B5">
            <w:pPr>
              <w:pStyle w:val="Default"/>
              <w:rPr>
                <w:rFonts w:ascii="Arial" w:hAnsi="Arial" w:cs="Arial"/>
                <w:color w:val="000000" w:themeColor="text1"/>
              </w:rPr>
            </w:pPr>
          </w:p>
        </w:tc>
        <w:tc>
          <w:tcPr>
            <w:tcW w:w="1903" w:type="dxa"/>
          </w:tcPr>
          <w:p w14:paraId="073814B4" w14:textId="77777777" w:rsidR="00AD1505" w:rsidRPr="00BC4E22" w:rsidRDefault="00AD1505" w:rsidP="001628B5">
            <w:pPr>
              <w:pStyle w:val="Default"/>
              <w:rPr>
                <w:rFonts w:ascii="Arial" w:hAnsi="Arial" w:cs="Arial"/>
                <w:color w:val="000000" w:themeColor="text1"/>
              </w:rPr>
            </w:pPr>
          </w:p>
        </w:tc>
        <w:tc>
          <w:tcPr>
            <w:tcW w:w="1701" w:type="dxa"/>
          </w:tcPr>
          <w:p w14:paraId="0D7EF85D" w14:textId="77777777" w:rsidR="00AD1505" w:rsidRPr="00BC4E22" w:rsidRDefault="00AD1505" w:rsidP="001628B5">
            <w:pPr>
              <w:pStyle w:val="Default"/>
              <w:rPr>
                <w:rFonts w:ascii="Arial" w:hAnsi="Arial" w:cs="Arial"/>
                <w:color w:val="000000" w:themeColor="text1"/>
              </w:rPr>
            </w:pPr>
          </w:p>
        </w:tc>
      </w:tr>
      <w:tr w:rsidR="00AD1505" w:rsidRPr="00BC4E22" w14:paraId="5F1467F7" w14:textId="77777777" w:rsidTr="001628B5">
        <w:tc>
          <w:tcPr>
            <w:tcW w:w="1842" w:type="dxa"/>
          </w:tcPr>
          <w:p w14:paraId="4576EE3F"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HDOH HEER Office Project Manager</w:t>
            </w:r>
          </w:p>
        </w:tc>
        <w:tc>
          <w:tcPr>
            <w:tcW w:w="2012" w:type="dxa"/>
          </w:tcPr>
          <w:p w14:paraId="7E9EB436" w14:textId="77777777" w:rsidR="00AD1505" w:rsidRPr="00BC4E22" w:rsidRDefault="00AD1505" w:rsidP="001628B5">
            <w:pPr>
              <w:pStyle w:val="Default"/>
              <w:rPr>
                <w:rFonts w:ascii="Arial" w:hAnsi="Arial" w:cs="Arial"/>
                <w:color w:val="000000" w:themeColor="text1"/>
              </w:rPr>
            </w:pPr>
          </w:p>
        </w:tc>
        <w:tc>
          <w:tcPr>
            <w:tcW w:w="1892" w:type="dxa"/>
          </w:tcPr>
          <w:p w14:paraId="297466D7" w14:textId="77777777" w:rsidR="00AD1505" w:rsidRPr="00BC4E22" w:rsidRDefault="00AD1505" w:rsidP="001628B5">
            <w:pPr>
              <w:pStyle w:val="Default"/>
              <w:rPr>
                <w:rFonts w:ascii="Arial" w:hAnsi="Arial" w:cs="Arial"/>
                <w:color w:val="000000" w:themeColor="text1"/>
              </w:rPr>
            </w:pPr>
          </w:p>
        </w:tc>
        <w:tc>
          <w:tcPr>
            <w:tcW w:w="1903" w:type="dxa"/>
          </w:tcPr>
          <w:p w14:paraId="719A1D3F" w14:textId="77777777" w:rsidR="00AD1505" w:rsidRPr="00BC4E22" w:rsidRDefault="00AD1505" w:rsidP="001628B5">
            <w:pPr>
              <w:pStyle w:val="Default"/>
              <w:rPr>
                <w:rFonts w:ascii="Arial" w:hAnsi="Arial" w:cs="Arial"/>
                <w:color w:val="000000" w:themeColor="text1"/>
              </w:rPr>
            </w:pPr>
          </w:p>
        </w:tc>
        <w:tc>
          <w:tcPr>
            <w:tcW w:w="1701" w:type="dxa"/>
          </w:tcPr>
          <w:p w14:paraId="4060DD3E" w14:textId="77777777" w:rsidR="00AD1505" w:rsidRPr="00BC4E22" w:rsidRDefault="00AD1505" w:rsidP="001628B5">
            <w:pPr>
              <w:pStyle w:val="Default"/>
              <w:rPr>
                <w:rFonts w:ascii="Arial" w:hAnsi="Arial" w:cs="Arial"/>
                <w:color w:val="000000" w:themeColor="text1"/>
              </w:rPr>
            </w:pPr>
          </w:p>
        </w:tc>
      </w:tr>
      <w:tr w:rsidR="00AD1505" w:rsidRPr="00BC4E22" w14:paraId="5D283B35" w14:textId="77777777" w:rsidTr="001628B5">
        <w:tc>
          <w:tcPr>
            <w:tcW w:w="1842" w:type="dxa"/>
          </w:tcPr>
          <w:p w14:paraId="2CE563C5"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Landfill Disposal Contact</w:t>
            </w:r>
          </w:p>
        </w:tc>
        <w:tc>
          <w:tcPr>
            <w:tcW w:w="2012" w:type="dxa"/>
          </w:tcPr>
          <w:p w14:paraId="77314BC3" w14:textId="77777777" w:rsidR="00AD1505" w:rsidRPr="00BC4E22" w:rsidRDefault="00AD1505" w:rsidP="001628B5">
            <w:pPr>
              <w:pStyle w:val="Default"/>
              <w:rPr>
                <w:rFonts w:ascii="Arial" w:hAnsi="Arial" w:cs="Arial"/>
                <w:color w:val="000000" w:themeColor="text1"/>
              </w:rPr>
            </w:pPr>
          </w:p>
        </w:tc>
        <w:tc>
          <w:tcPr>
            <w:tcW w:w="1892" w:type="dxa"/>
          </w:tcPr>
          <w:p w14:paraId="393477D1" w14:textId="77777777" w:rsidR="00AD1505" w:rsidRPr="00BC4E22" w:rsidRDefault="00AD1505" w:rsidP="001628B5">
            <w:pPr>
              <w:pStyle w:val="Default"/>
              <w:rPr>
                <w:rFonts w:ascii="Arial" w:hAnsi="Arial" w:cs="Arial"/>
                <w:color w:val="000000" w:themeColor="text1"/>
              </w:rPr>
            </w:pPr>
          </w:p>
        </w:tc>
        <w:tc>
          <w:tcPr>
            <w:tcW w:w="1903" w:type="dxa"/>
          </w:tcPr>
          <w:p w14:paraId="2CE5700F" w14:textId="77777777" w:rsidR="00AD1505" w:rsidRPr="00BC4E22" w:rsidRDefault="00AD1505" w:rsidP="001628B5">
            <w:pPr>
              <w:pStyle w:val="Default"/>
              <w:rPr>
                <w:rFonts w:ascii="Arial" w:hAnsi="Arial" w:cs="Arial"/>
                <w:color w:val="000000" w:themeColor="text1"/>
              </w:rPr>
            </w:pPr>
          </w:p>
        </w:tc>
        <w:tc>
          <w:tcPr>
            <w:tcW w:w="1701" w:type="dxa"/>
          </w:tcPr>
          <w:p w14:paraId="7908AED6" w14:textId="77777777" w:rsidR="00AD1505" w:rsidRPr="00BC4E22" w:rsidRDefault="00AD1505" w:rsidP="001628B5">
            <w:pPr>
              <w:pStyle w:val="Default"/>
              <w:rPr>
                <w:rFonts w:ascii="Arial" w:hAnsi="Arial" w:cs="Arial"/>
                <w:color w:val="000000" w:themeColor="text1"/>
              </w:rPr>
            </w:pPr>
          </w:p>
        </w:tc>
      </w:tr>
      <w:tr w:rsidR="00AD1505" w:rsidRPr="00BC4E22" w14:paraId="448F6E88" w14:textId="77777777" w:rsidTr="001628B5">
        <w:tc>
          <w:tcPr>
            <w:tcW w:w="1842" w:type="dxa"/>
          </w:tcPr>
          <w:p w14:paraId="6B7436A5" w14:textId="77777777" w:rsidR="00AD1505" w:rsidRPr="00BC4E22" w:rsidRDefault="00AD1505" w:rsidP="001628B5">
            <w:pPr>
              <w:pStyle w:val="Default"/>
              <w:rPr>
                <w:rFonts w:ascii="Arial" w:hAnsi="Arial" w:cs="Arial"/>
                <w:color w:val="000000" w:themeColor="text1"/>
              </w:rPr>
            </w:pPr>
            <w:r w:rsidRPr="00BC4E22">
              <w:rPr>
                <w:rFonts w:ascii="Arial" w:hAnsi="Arial" w:cs="Arial"/>
                <w:color w:val="000000" w:themeColor="text1"/>
              </w:rPr>
              <w:t>Waste Transporter Contact</w:t>
            </w:r>
          </w:p>
        </w:tc>
        <w:tc>
          <w:tcPr>
            <w:tcW w:w="2012" w:type="dxa"/>
          </w:tcPr>
          <w:p w14:paraId="64614256" w14:textId="77777777" w:rsidR="00AD1505" w:rsidRPr="00BC4E22" w:rsidRDefault="00AD1505" w:rsidP="001628B5">
            <w:pPr>
              <w:pStyle w:val="Default"/>
              <w:rPr>
                <w:rFonts w:ascii="Arial" w:hAnsi="Arial" w:cs="Arial"/>
                <w:color w:val="000000" w:themeColor="text1"/>
              </w:rPr>
            </w:pPr>
          </w:p>
        </w:tc>
        <w:tc>
          <w:tcPr>
            <w:tcW w:w="1892" w:type="dxa"/>
          </w:tcPr>
          <w:p w14:paraId="023ADAC0" w14:textId="77777777" w:rsidR="00AD1505" w:rsidRPr="00BC4E22" w:rsidRDefault="00AD1505" w:rsidP="001628B5">
            <w:pPr>
              <w:pStyle w:val="Default"/>
              <w:rPr>
                <w:rFonts w:ascii="Arial" w:hAnsi="Arial" w:cs="Arial"/>
                <w:color w:val="000000" w:themeColor="text1"/>
              </w:rPr>
            </w:pPr>
          </w:p>
        </w:tc>
        <w:tc>
          <w:tcPr>
            <w:tcW w:w="1903" w:type="dxa"/>
          </w:tcPr>
          <w:p w14:paraId="26E6B4BE" w14:textId="77777777" w:rsidR="00AD1505" w:rsidRPr="00BC4E22" w:rsidRDefault="00AD1505" w:rsidP="001628B5">
            <w:pPr>
              <w:pStyle w:val="Default"/>
              <w:rPr>
                <w:rFonts w:ascii="Arial" w:hAnsi="Arial" w:cs="Arial"/>
                <w:color w:val="000000" w:themeColor="text1"/>
              </w:rPr>
            </w:pPr>
          </w:p>
        </w:tc>
        <w:tc>
          <w:tcPr>
            <w:tcW w:w="1701" w:type="dxa"/>
          </w:tcPr>
          <w:p w14:paraId="7BB0B151" w14:textId="77777777" w:rsidR="00AD1505" w:rsidRPr="00BC4E22" w:rsidRDefault="00AD1505" w:rsidP="001628B5">
            <w:pPr>
              <w:pStyle w:val="Default"/>
              <w:rPr>
                <w:rFonts w:ascii="Arial" w:hAnsi="Arial" w:cs="Arial"/>
                <w:color w:val="000000" w:themeColor="text1"/>
              </w:rPr>
            </w:pPr>
          </w:p>
        </w:tc>
      </w:tr>
      <w:tr w:rsidR="000A6F08" w:rsidRPr="00BC4E22" w14:paraId="404D29FC" w14:textId="77777777" w:rsidTr="001628B5">
        <w:tc>
          <w:tcPr>
            <w:tcW w:w="1842" w:type="dxa"/>
          </w:tcPr>
          <w:p w14:paraId="0564DD1C" w14:textId="5101F29C" w:rsidR="000A6F08" w:rsidRPr="00BC4E22" w:rsidRDefault="000A6F08" w:rsidP="001628B5">
            <w:pPr>
              <w:pStyle w:val="Default"/>
              <w:rPr>
                <w:rFonts w:ascii="Arial" w:hAnsi="Arial" w:cs="Arial"/>
                <w:color w:val="000000" w:themeColor="text1"/>
              </w:rPr>
            </w:pPr>
            <w:r>
              <w:rPr>
                <w:rFonts w:ascii="Arial" w:hAnsi="Arial" w:cs="Arial"/>
                <w:color w:val="000000" w:themeColor="text1"/>
              </w:rPr>
              <w:t>Contact Export Site (if exporting soil)</w:t>
            </w:r>
          </w:p>
        </w:tc>
        <w:tc>
          <w:tcPr>
            <w:tcW w:w="2012" w:type="dxa"/>
          </w:tcPr>
          <w:p w14:paraId="09832B5B" w14:textId="77777777" w:rsidR="000A6F08" w:rsidRPr="00BC4E22" w:rsidRDefault="000A6F08" w:rsidP="001628B5">
            <w:pPr>
              <w:pStyle w:val="Default"/>
              <w:rPr>
                <w:rFonts w:ascii="Arial" w:hAnsi="Arial" w:cs="Arial"/>
                <w:color w:val="000000" w:themeColor="text1"/>
              </w:rPr>
            </w:pPr>
          </w:p>
        </w:tc>
        <w:tc>
          <w:tcPr>
            <w:tcW w:w="1892" w:type="dxa"/>
          </w:tcPr>
          <w:p w14:paraId="0822EDAC" w14:textId="77777777" w:rsidR="000A6F08" w:rsidRPr="00BC4E22" w:rsidRDefault="000A6F08" w:rsidP="001628B5">
            <w:pPr>
              <w:pStyle w:val="Default"/>
              <w:rPr>
                <w:rFonts w:ascii="Arial" w:hAnsi="Arial" w:cs="Arial"/>
                <w:color w:val="000000" w:themeColor="text1"/>
              </w:rPr>
            </w:pPr>
          </w:p>
        </w:tc>
        <w:tc>
          <w:tcPr>
            <w:tcW w:w="1903" w:type="dxa"/>
          </w:tcPr>
          <w:p w14:paraId="3F048805" w14:textId="77777777" w:rsidR="000A6F08" w:rsidRPr="00BC4E22" w:rsidRDefault="000A6F08" w:rsidP="001628B5">
            <w:pPr>
              <w:pStyle w:val="Default"/>
              <w:rPr>
                <w:rFonts w:ascii="Arial" w:hAnsi="Arial" w:cs="Arial"/>
                <w:color w:val="000000" w:themeColor="text1"/>
              </w:rPr>
            </w:pPr>
          </w:p>
        </w:tc>
        <w:tc>
          <w:tcPr>
            <w:tcW w:w="1701" w:type="dxa"/>
          </w:tcPr>
          <w:p w14:paraId="2BE30BEC" w14:textId="77777777" w:rsidR="000A6F08" w:rsidRPr="00BC4E22" w:rsidRDefault="000A6F08" w:rsidP="001628B5">
            <w:pPr>
              <w:pStyle w:val="Default"/>
              <w:rPr>
                <w:rFonts w:ascii="Arial" w:hAnsi="Arial" w:cs="Arial"/>
                <w:color w:val="000000" w:themeColor="text1"/>
              </w:rPr>
            </w:pPr>
          </w:p>
        </w:tc>
      </w:tr>
      <w:tr w:rsidR="000A6F08" w:rsidRPr="00BC4E22" w14:paraId="294D1D8C" w14:textId="77777777" w:rsidTr="001628B5">
        <w:tc>
          <w:tcPr>
            <w:tcW w:w="1842" w:type="dxa"/>
          </w:tcPr>
          <w:p w14:paraId="7307A560" w14:textId="77777777" w:rsidR="000A6F08" w:rsidRDefault="000A6F08" w:rsidP="001628B5">
            <w:pPr>
              <w:pStyle w:val="Default"/>
              <w:rPr>
                <w:rFonts w:ascii="Arial" w:hAnsi="Arial" w:cs="Arial"/>
                <w:color w:val="000000" w:themeColor="text1"/>
              </w:rPr>
            </w:pPr>
            <w:r>
              <w:rPr>
                <w:rFonts w:ascii="Arial" w:hAnsi="Arial" w:cs="Arial"/>
                <w:color w:val="000000" w:themeColor="text1"/>
              </w:rPr>
              <w:t>Contact Import</w:t>
            </w:r>
          </w:p>
          <w:p w14:paraId="015721D4" w14:textId="563611A6" w:rsidR="000A6F08" w:rsidRDefault="000A6F08" w:rsidP="001628B5">
            <w:pPr>
              <w:pStyle w:val="Default"/>
              <w:rPr>
                <w:rFonts w:ascii="Arial" w:hAnsi="Arial" w:cs="Arial"/>
                <w:color w:val="000000" w:themeColor="text1"/>
              </w:rPr>
            </w:pPr>
            <w:r>
              <w:rPr>
                <w:rFonts w:ascii="Arial" w:hAnsi="Arial" w:cs="Arial"/>
                <w:color w:val="000000" w:themeColor="text1"/>
              </w:rPr>
              <w:t>Sie (if importing soil)</w:t>
            </w:r>
          </w:p>
        </w:tc>
        <w:tc>
          <w:tcPr>
            <w:tcW w:w="2012" w:type="dxa"/>
          </w:tcPr>
          <w:p w14:paraId="06B97439" w14:textId="77777777" w:rsidR="000A6F08" w:rsidRPr="00BC4E22" w:rsidRDefault="000A6F08" w:rsidP="001628B5">
            <w:pPr>
              <w:pStyle w:val="Default"/>
              <w:rPr>
                <w:rFonts w:ascii="Arial" w:hAnsi="Arial" w:cs="Arial"/>
                <w:color w:val="000000" w:themeColor="text1"/>
              </w:rPr>
            </w:pPr>
          </w:p>
        </w:tc>
        <w:tc>
          <w:tcPr>
            <w:tcW w:w="1892" w:type="dxa"/>
          </w:tcPr>
          <w:p w14:paraId="13AC56A6" w14:textId="77777777" w:rsidR="000A6F08" w:rsidRPr="00BC4E22" w:rsidRDefault="000A6F08" w:rsidP="001628B5">
            <w:pPr>
              <w:pStyle w:val="Default"/>
              <w:rPr>
                <w:rFonts w:ascii="Arial" w:hAnsi="Arial" w:cs="Arial"/>
                <w:color w:val="000000" w:themeColor="text1"/>
              </w:rPr>
            </w:pPr>
          </w:p>
        </w:tc>
        <w:tc>
          <w:tcPr>
            <w:tcW w:w="1903" w:type="dxa"/>
          </w:tcPr>
          <w:p w14:paraId="5584D62A" w14:textId="77777777" w:rsidR="000A6F08" w:rsidRPr="00BC4E22" w:rsidRDefault="000A6F08" w:rsidP="001628B5">
            <w:pPr>
              <w:pStyle w:val="Default"/>
              <w:rPr>
                <w:rFonts w:ascii="Arial" w:hAnsi="Arial" w:cs="Arial"/>
                <w:color w:val="000000" w:themeColor="text1"/>
              </w:rPr>
            </w:pPr>
          </w:p>
        </w:tc>
        <w:tc>
          <w:tcPr>
            <w:tcW w:w="1701" w:type="dxa"/>
          </w:tcPr>
          <w:p w14:paraId="6418DFC3" w14:textId="77777777" w:rsidR="000A6F08" w:rsidRPr="00BC4E22" w:rsidRDefault="000A6F08" w:rsidP="001628B5">
            <w:pPr>
              <w:pStyle w:val="Default"/>
              <w:rPr>
                <w:rFonts w:ascii="Arial" w:hAnsi="Arial" w:cs="Arial"/>
                <w:color w:val="000000" w:themeColor="text1"/>
              </w:rPr>
            </w:pPr>
          </w:p>
        </w:tc>
      </w:tr>
    </w:tbl>
    <w:p w14:paraId="4D9025DB" w14:textId="77777777" w:rsidR="00AD1505" w:rsidRPr="00BC4E22" w:rsidRDefault="00AD1505" w:rsidP="00241DBF">
      <w:pPr>
        <w:rPr>
          <w:rFonts w:ascii="Arial" w:hAnsi="Arial" w:cs="Arial"/>
        </w:rPr>
      </w:pPr>
    </w:p>
    <w:p w14:paraId="2E092338" w14:textId="77777777" w:rsidR="0010235B" w:rsidRPr="00BC4E22" w:rsidRDefault="000E709F" w:rsidP="0010235B">
      <w:pPr>
        <w:pStyle w:val="Default"/>
        <w:rPr>
          <w:rFonts w:ascii="Arial" w:hAnsi="Arial" w:cs="Arial"/>
          <w:color w:val="000000" w:themeColor="text1"/>
        </w:rPr>
      </w:pPr>
      <w:r w:rsidRPr="00BC4E22">
        <w:rPr>
          <w:rFonts w:ascii="Arial" w:hAnsi="Arial" w:cs="Arial"/>
        </w:rPr>
        <w:t>In addition, i</w:t>
      </w:r>
      <w:r w:rsidR="00AD1505" w:rsidRPr="00BC4E22">
        <w:rPr>
          <w:rFonts w:ascii="Arial" w:hAnsi="Arial" w:cs="Arial"/>
        </w:rPr>
        <w:t xml:space="preserve">f </w:t>
      </w:r>
      <w:bookmarkStart w:id="9" w:name="_Hlk19270527"/>
      <w:r w:rsidR="00AD1505" w:rsidRPr="00BC4E22">
        <w:rPr>
          <w:rFonts w:ascii="Arial" w:hAnsi="Arial" w:cs="Arial"/>
        </w:rPr>
        <w:t xml:space="preserve">site conditions or planned building configurations change following submittal and acceptance of this C-EHMP by the HDOH HEER Office, then the following agencies must be notified at least 90 days prior to conducting ground disturbing activities or as soon as the change has been identified. Please note that if HDOH is notified of a change in site conditions or planned building configuration less than 90 days prior to ground disturbing activities, there could be delays in construction if additional assessment work may need to be </w:t>
      </w:r>
      <w:r w:rsidR="00AD1505" w:rsidRPr="00A42962">
        <w:rPr>
          <w:rFonts w:ascii="Arial" w:hAnsi="Arial" w:cs="Arial"/>
        </w:rPr>
        <w:t xml:space="preserve">conducted. </w:t>
      </w:r>
      <w:r w:rsidR="0010235B" w:rsidRPr="00B76D62">
        <w:rPr>
          <w:rFonts w:ascii="Arial" w:hAnsi="Arial" w:cs="Arial"/>
          <w:color w:val="000000" w:themeColor="text1"/>
        </w:rPr>
        <w:t>The initial notification of construction activities and any changes can be submitted through the HDOH e-permitting portal using the website link below.</w:t>
      </w:r>
      <w:r w:rsidR="0010235B">
        <w:rPr>
          <w:rFonts w:ascii="Arial" w:hAnsi="Arial" w:cs="Arial"/>
          <w:color w:val="000000" w:themeColor="text1"/>
        </w:rPr>
        <w:t xml:space="preserve"> </w:t>
      </w:r>
    </w:p>
    <w:p w14:paraId="2F98DAF6" w14:textId="77777777" w:rsidR="00AD1505" w:rsidRPr="00BC4E22" w:rsidRDefault="00AD1505" w:rsidP="00AD1505">
      <w:pPr>
        <w:rPr>
          <w:rFonts w:ascii="Arial" w:hAnsi="Arial" w:cs="Arial"/>
        </w:rPr>
      </w:pPr>
    </w:p>
    <w:bookmarkEnd w:id="9"/>
    <w:p w14:paraId="1614CB03" w14:textId="77777777" w:rsidR="00AD1505" w:rsidRPr="00BC4E22" w:rsidRDefault="00AD1505" w:rsidP="00AD1505">
      <w:pPr>
        <w:rPr>
          <w:rFonts w:ascii="Arial" w:hAnsi="Arial" w:cs="Arial"/>
        </w:rPr>
      </w:pPr>
    </w:p>
    <w:tbl>
      <w:tblPr>
        <w:tblStyle w:val="TableGrid"/>
        <w:tblW w:w="0" w:type="auto"/>
        <w:tblLook w:val="04A0" w:firstRow="1" w:lastRow="0" w:firstColumn="1" w:lastColumn="0" w:noHBand="0" w:noVBand="1"/>
      </w:tblPr>
      <w:tblGrid>
        <w:gridCol w:w="1590"/>
        <w:gridCol w:w="1246"/>
        <w:gridCol w:w="6514"/>
      </w:tblGrid>
      <w:tr w:rsidR="00AD1505" w:rsidRPr="00BC4E22" w14:paraId="5B27FC43" w14:textId="77777777" w:rsidTr="00D07267">
        <w:tc>
          <w:tcPr>
            <w:tcW w:w="2668" w:type="dxa"/>
            <w:shd w:val="clear" w:color="auto" w:fill="D9D9D9" w:themeFill="background1" w:themeFillShade="D9"/>
          </w:tcPr>
          <w:p w14:paraId="36BCFC0C" w14:textId="77777777" w:rsidR="00AD1505" w:rsidRPr="00BC4E22" w:rsidRDefault="00AD1505" w:rsidP="001628B5">
            <w:pPr>
              <w:rPr>
                <w:rFonts w:ascii="Arial" w:hAnsi="Arial" w:cs="Arial"/>
                <w:b/>
              </w:rPr>
            </w:pPr>
            <w:r w:rsidRPr="00BC4E22">
              <w:rPr>
                <w:rFonts w:ascii="Arial" w:hAnsi="Arial" w:cs="Arial"/>
                <w:b/>
              </w:rPr>
              <w:t>Agency</w:t>
            </w:r>
          </w:p>
        </w:tc>
        <w:tc>
          <w:tcPr>
            <w:tcW w:w="1874" w:type="dxa"/>
            <w:shd w:val="clear" w:color="auto" w:fill="D9D9D9" w:themeFill="background1" w:themeFillShade="D9"/>
          </w:tcPr>
          <w:p w14:paraId="0B1E168E" w14:textId="77777777" w:rsidR="00AD1505" w:rsidRPr="00BC4E22" w:rsidRDefault="00AD1505" w:rsidP="001628B5">
            <w:pPr>
              <w:rPr>
                <w:rFonts w:ascii="Arial" w:hAnsi="Arial" w:cs="Arial"/>
                <w:b/>
              </w:rPr>
            </w:pPr>
            <w:r w:rsidRPr="00BC4E22">
              <w:rPr>
                <w:rFonts w:ascii="Arial" w:hAnsi="Arial" w:cs="Arial"/>
                <w:b/>
              </w:rPr>
              <w:t>Phone</w:t>
            </w:r>
          </w:p>
        </w:tc>
        <w:tc>
          <w:tcPr>
            <w:tcW w:w="4808" w:type="dxa"/>
            <w:shd w:val="clear" w:color="auto" w:fill="D9D9D9" w:themeFill="background1" w:themeFillShade="D9"/>
          </w:tcPr>
          <w:p w14:paraId="1C53EFEC" w14:textId="77777777" w:rsidR="00AD1505" w:rsidRPr="00BC4E22" w:rsidRDefault="00AD1505" w:rsidP="001628B5">
            <w:pPr>
              <w:rPr>
                <w:rFonts w:ascii="Arial" w:hAnsi="Arial" w:cs="Arial"/>
                <w:b/>
              </w:rPr>
            </w:pPr>
            <w:r w:rsidRPr="00BC4E22">
              <w:rPr>
                <w:rFonts w:ascii="Arial" w:hAnsi="Arial" w:cs="Arial"/>
                <w:b/>
              </w:rPr>
              <w:t>Link/Website</w:t>
            </w:r>
          </w:p>
        </w:tc>
      </w:tr>
      <w:tr w:rsidR="00AD1505" w:rsidRPr="00BC4E22" w14:paraId="1A25664F" w14:textId="77777777" w:rsidTr="001628B5">
        <w:tc>
          <w:tcPr>
            <w:tcW w:w="2668" w:type="dxa"/>
          </w:tcPr>
          <w:p w14:paraId="280573C7" w14:textId="77777777" w:rsidR="00AD1505" w:rsidRPr="00BC4E22" w:rsidRDefault="00AD1505" w:rsidP="001628B5">
            <w:pPr>
              <w:rPr>
                <w:rFonts w:ascii="Arial" w:hAnsi="Arial" w:cs="Arial"/>
              </w:rPr>
            </w:pPr>
            <w:r w:rsidRPr="00BC4E22">
              <w:rPr>
                <w:rFonts w:ascii="Arial" w:hAnsi="Arial" w:cs="Arial"/>
              </w:rPr>
              <w:lastRenderedPageBreak/>
              <w:t>HDOH HEER Office</w:t>
            </w:r>
          </w:p>
        </w:tc>
        <w:tc>
          <w:tcPr>
            <w:tcW w:w="1874" w:type="dxa"/>
          </w:tcPr>
          <w:p w14:paraId="7437602C" w14:textId="77777777" w:rsidR="00AD1505" w:rsidRPr="00BC4E22" w:rsidRDefault="00AD1505" w:rsidP="001628B5">
            <w:pPr>
              <w:rPr>
                <w:rFonts w:ascii="Arial" w:hAnsi="Arial" w:cs="Arial"/>
              </w:rPr>
            </w:pPr>
            <w:r w:rsidRPr="00BC4E22">
              <w:rPr>
                <w:rFonts w:ascii="Arial" w:hAnsi="Arial" w:cs="Arial"/>
              </w:rPr>
              <w:t>808-586-4249</w:t>
            </w:r>
          </w:p>
        </w:tc>
        <w:tc>
          <w:tcPr>
            <w:tcW w:w="4808" w:type="dxa"/>
          </w:tcPr>
          <w:p w14:paraId="0B7171BF" w14:textId="21B220F3" w:rsidR="00CB56C3" w:rsidRPr="00CB56C3" w:rsidRDefault="00BB2598" w:rsidP="001628B5">
            <w:pPr>
              <w:rPr>
                <w:rFonts w:ascii="Arial" w:hAnsi="Arial" w:cs="Arial"/>
              </w:rPr>
            </w:pPr>
            <w:hyperlink r:id="rId9" w:anchor="/formversion/ed9ca916-7863-459b-b5dd-e66f881381d5" w:history="1">
              <w:r w:rsidR="00CB56C3" w:rsidRPr="00CB56C3">
                <w:rPr>
                  <w:rStyle w:val="Hyperlink"/>
                  <w:rFonts w:ascii="Arial" w:hAnsi="Arial" w:cs="Arial"/>
                </w:rPr>
                <w:t>https://eha-cloud.doh.hawaii.gov/epermit/app/#/formversion/ed9ca916-7863-459b-b5dd-e66f881381d5</w:t>
              </w:r>
            </w:hyperlink>
          </w:p>
        </w:tc>
      </w:tr>
    </w:tbl>
    <w:p w14:paraId="27D2A7D6" w14:textId="77777777" w:rsidR="00AD1505" w:rsidRPr="00BC4E22" w:rsidRDefault="00AD1505" w:rsidP="00241DBF">
      <w:pPr>
        <w:rPr>
          <w:rFonts w:ascii="Arial" w:hAnsi="Arial" w:cs="Arial"/>
        </w:rPr>
      </w:pPr>
    </w:p>
    <w:p w14:paraId="577D8CFD" w14:textId="4FEF8277" w:rsidR="00BA139F" w:rsidRPr="00B76D62" w:rsidRDefault="00BA139F" w:rsidP="008C786A">
      <w:pPr>
        <w:pStyle w:val="HeaderC-EHMP"/>
      </w:pPr>
      <w:bookmarkStart w:id="10" w:name="_Toc23233428"/>
      <w:r w:rsidRPr="00B76D62">
        <w:t>Requirements</w:t>
      </w:r>
      <w:r w:rsidR="00C95BC8" w:rsidRPr="00B76D62">
        <w:t xml:space="preserve"> for Onsite Environmental Oversight</w:t>
      </w:r>
      <w:bookmarkEnd w:id="10"/>
    </w:p>
    <w:p w14:paraId="0696B45C" w14:textId="77777777" w:rsidR="000E709F" w:rsidRPr="00BC4E22" w:rsidRDefault="000E709F" w:rsidP="000E709F">
      <w:pPr>
        <w:jc w:val="both"/>
        <w:rPr>
          <w:rFonts w:ascii="Arial" w:hAnsi="Arial" w:cs="Arial"/>
        </w:rPr>
      </w:pPr>
    </w:p>
    <w:p w14:paraId="5E91D6DB" w14:textId="12DFD681" w:rsidR="000E709F" w:rsidRPr="00B76D62" w:rsidRDefault="000E709F" w:rsidP="000E709F">
      <w:pPr>
        <w:jc w:val="both"/>
        <w:rPr>
          <w:rFonts w:ascii="Arial" w:hAnsi="Arial" w:cs="Arial"/>
        </w:rPr>
      </w:pPr>
      <w:r w:rsidRPr="00B76D62">
        <w:rPr>
          <w:rFonts w:ascii="Arial" w:hAnsi="Arial" w:cs="Arial"/>
        </w:rPr>
        <w:t xml:space="preserve">On-site monitoring is a key component of ensuring that the </w:t>
      </w:r>
      <w:r w:rsidR="000C2CEC" w:rsidRPr="00B76D62">
        <w:rPr>
          <w:rFonts w:ascii="Arial" w:hAnsi="Arial" w:cs="Arial"/>
        </w:rPr>
        <w:t>procedures</w:t>
      </w:r>
      <w:r w:rsidR="00F10F49" w:rsidRPr="00B76D62">
        <w:rPr>
          <w:rFonts w:ascii="Arial" w:hAnsi="Arial" w:cs="Arial"/>
        </w:rPr>
        <w:t xml:space="preserve"> </w:t>
      </w:r>
      <w:r w:rsidR="000C2CEC" w:rsidRPr="00B76D62">
        <w:rPr>
          <w:rFonts w:ascii="Arial" w:hAnsi="Arial" w:cs="Arial"/>
        </w:rPr>
        <w:t>documented</w:t>
      </w:r>
      <w:r w:rsidRPr="00B76D62">
        <w:rPr>
          <w:rFonts w:ascii="Arial" w:hAnsi="Arial" w:cs="Arial"/>
        </w:rPr>
        <w:t xml:space="preserve"> in the C-EHMP are implemented properly and function as intended (e.g. appropriate installation and location of erosion and sediment control measures, cleanliness of equipment, suitability of secondary containment for fuel storage, screening of potential contaminated material, and stockpile segregation). A qualified environmental professional (QEP) will be retained as the environmental monitor to provide guidance on implementing the recommended measures and to develop additional mitigation measures if the need arises. The </w:t>
      </w:r>
      <w:r w:rsidR="000356F4" w:rsidRPr="00B76D62">
        <w:rPr>
          <w:rFonts w:ascii="Arial" w:hAnsi="Arial" w:cs="Arial"/>
        </w:rPr>
        <w:t xml:space="preserve">onsite </w:t>
      </w:r>
      <w:r w:rsidRPr="00B76D62">
        <w:rPr>
          <w:rFonts w:ascii="Arial" w:hAnsi="Arial" w:cs="Arial"/>
        </w:rPr>
        <w:t xml:space="preserve">QEP will have at least 5 years of experience providing environmental oversight for construction projects. </w:t>
      </w:r>
    </w:p>
    <w:p w14:paraId="1BEC7A8F" w14:textId="77777777" w:rsidR="000E709F" w:rsidRPr="00B76D62" w:rsidRDefault="000E709F" w:rsidP="000E709F">
      <w:pPr>
        <w:rPr>
          <w:rFonts w:ascii="Arial" w:hAnsi="Arial" w:cs="Arial"/>
        </w:rPr>
      </w:pPr>
    </w:p>
    <w:p w14:paraId="125A54ED" w14:textId="25B292CA" w:rsidR="000E709F" w:rsidRPr="00BC4E22" w:rsidRDefault="000E709F" w:rsidP="000E709F">
      <w:pPr>
        <w:jc w:val="both"/>
        <w:rPr>
          <w:rFonts w:ascii="Arial" w:hAnsi="Arial" w:cs="Arial"/>
        </w:rPr>
      </w:pPr>
      <w:r w:rsidRPr="00B76D62">
        <w:rPr>
          <w:rFonts w:ascii="Arial" w:hAnsi="Arial" w:cs="Arial"/>
        </w:rPr>
        <w:t xml:space="preserve">Monitoring events should be </w:t>
      </w:r>
      <w:r w:rsidR="00263D41" w:rsidRPr="00B76D62">
        <w:rPr>
          <w:rFonts w:ascii="Arial" w:hAnsi="Arial" w:cs="Arial"/>
        </w:rPr>
        <w:t xml:space="preserve">conducted </w:t>
      </w:r>
      <w:r w:rsidRPr="00B76D62">
        <w:rPr>
          <w:rFonts w:ascii="Arial" w:hAnsi="Arial" w:cs="Arial"/>
        </w:rPr>
        <w:t xml:space="preserve">at an appropriate frequency based on specific work tasks/procedures and the potential for adverse impacts to occur. An appropriate schedule (frequency and duration of site visits) </w:t>
      </w:r>
      <w:r w:rsidR="00D07267" w:rsidRPr="00B76D62">
        <w:rPr>
          <w:rFonts w:ascii="Arial" w:hAnsi="Arial" w:cs="Arial"/>
        </w:rPr>
        <w:t>will</w:t>
      </w:r>
      <w:r w:rsidRPr="00B76D62">
        <w:rPr>
          <w:rFonts w:ascii="Arial" w:hAnsi="Arial" w:cs="Arial"/>
        </w:rPr>
        <w:t xml:space="preserve"> be established between the QEP and all involved regulatory agencies</w:t>
      </w:r>
      <w:r w:rsidR="00B76D62" w:rsidRPr="00B76D62">
        <w:rPr>
          <w:rFonts w:ascii="Arial" w:hAnsi="Arial" w:cs="Arial"/>
        </w:rPr>
        <w:t xml:space="preserve"> regarding when the QEP is onsite</w:t>
      </w:r>
      <w:r w:rsidRPr="00B76D62">
        <w:rPr>
          <w:rFonts w:ascii="Arial" w:hAnsi="Arial" w:cs="Arial"/>
        </w:rPr>
        <w:t>. In general, the QEP will be familiar with the day-to-day conduct of project activities and be on-site during activities with the potential to impact human health or the environment, when mitigation measures are implemented, or as determined in discussion with the regulatory agencies. Monitoring should be conducted with greater frequency during periods</w:t>
      </w:r>
      <w:r w:rsidRPr="00BC4E22">
        <w:rPr>
          <w:rFonts w:ascii="Arial" w:hAnsi="Arial" w:cs="Arial"/>
        </w:rPr>
        <w:t xml:space="preserve"> of inclement weather (e.g., heavy precipitation, strong winds) and during critical components/tasks of the project, such as working in</w:t>
      </w:r>
      <w:r w:rsidR="000356F4" w:rsidRPr="00BC4E22">
        <w:rPr>
          <w:rFonts w:ascii="Arial" w:hAnsi="Arial" w:cs="Arial"/>
        </w:rPr>
        <w:t xml:space="preserve"> </w:t>
      </w:r>
      <w:r w:rsidR="00E433D1">
        <w:rPr>
          <w:rFonts w:ascii="Arial" w:hAnsi="Arial" w:cs="Arial"/>
        </w:rPr>
        <w:t xml:space="preserve">contaminated </w:t>
      </w:r>
      <w:r w:rsidR="00AD4DD0" w:rsidRPr="00BC4E22">
        <w:rPr>
          <w:rFonts w:ascii="Arial" w:hAnsi="Arial" w:cs="Arial"/>
        </w:rPr>
        <w:t>ground</w:t>
      </w:r>
      <w:r w:rsidRPr="00BC4E22">
        <w:rPr>
          <w:rFonts w:ascii="Arial" w:hAnsi="Arial" w:cs="Arial"/>
        </w:rPr>
        <w:t>water.</w:t>
      </w:r>
      <w:r w:rsidR="000356F4" w:rsidRPr="00BC4E22">
        <w:rPr>
          <w:rFonts w:ascii="Arial" w:hAnsi="Arial" w:cs="Arial"/>
        </w:rPr>
        <w:t xml:space="preserve"> The QEP should be onsite whenever potentially contaminated soil or groundwater may be </w:t>
      </w:r>
      <w:r w:rsidR="000356F4" w:rsidRPr="00B76D62">
        <w:rPr>
          <w:rFonts w:ascii="Arial" w:hAnsi="Arial" w:cs="Arial"/>
        </w:rPr>
        <w:t>disturbed</w:t>
      </w:r>
      <w:r w:rsidR="006B48FB" w:rsidRPr="00B76D62">
        <w:rPr>
          <w:rFonts w:ascii="Arial" w:hAnsi="Arial" w:cs="Arial"/>
        </w:rPr>
        <w:t xml:space="preserve">, when hazardous vapors are present, and/or during demolition activities of material </w:t>
      </w:r>
      <w:r w:rsidR="00264421" w:rsidRPr="00B76D62">
        <w:rPr>
          <w:rFonts w:ascii="Arial" w:hAnsi="Arial" w:cs="Arial"/>
        </w:rPr>
        <w:t>involving</w:t>
      </w:r>
      <w:r w:rsidR="006B48FB" w:rsidRPr="00B76D62">
        <w:rPr>
          <w:rFonts w:ascii="Arial" w:hAnsi="Arial" w:cs="Arial"/>
        </w:rPr>
        <w:t xml:space="preserve"> potential lead-based paint and/or asbestos</w:t>
      </w:r>
      <w:r w:rsidR="000356F4" w:rsidRPr="00B76D62">
        <w:rPr>
          <w:rFonts w:ascii="Arial" w:hAnsi="Arial" w:cs="Arial"/>
        </w:rPr>
        <w:t>.</w:t>
      </w:r>
      <w:r w:rsidR="006B48FB" w:rsidRPr="00B76D62">
        <w:rPr>
          <w:rFonts w:ascii="Arial" w:hAnsi="Arial" w:cs="Arial"/>
        </w:rPr>
        <w:t xml:space="preserve"> This is necessary to ensure the protection of construction workers, the general public, and the environment. </w:t>
      </w:r>
      <w:r w:rsidRPr="00B76D62">
        <w:rPr>
          <w:rFonts w:ascii="Arial" w:hAnsi="Arial" w:cs="Arial"/>
        </w:rPr>
        <w:t>Key monitoring</w:t>
      </w:r>
      <w:r w:rsidRPr="00BC4E22">
        <w:rPr>
          <w:rFonts w:ascii="Arial" w:hAnsi="Arial" w:cs="Arial"/>
        </w:rPr>
        <w:t xml:space="preserve"> stages may include, but are not necessarily limited to:</w:t>
      </w:r>
    </w:p>
    <w:p w14:paraId="2E78B907" w14:textId="77777777" w:rsidR="000E709F" w:rsidRPr="00BC4E22" w:rsidRDefault="000E709F" w:rsidP="000E709F">
      <w:pPr>
        <w:jc w:val="both"/>
        <w:rPr>
          <w:rFonts w:ascii="Arial" w:hAnsi="Arial" w:cs="Arial"/>
        </w:rPr>
      </w:pPr>
    </w:p>
    <w:p w14:paraId="685F0C78" w14:textId="77777777" w:rsidR="000E709F" w:rsidRPr="00BC4E22" w:rsidRDefault="000E709F" w:rsidP="000E709F">
      <w:pPr>
        <w:pStyle w:val="ListParagraph"/>
        <w:numPr>
          <w:ilvl w:val="0"/>
          <w:numId w:val="2"/>
        </w:numPr>
        <w:jc w:val="both"/>
        <w:rPr>
          <w:rFonts w:ascii="Arial" w:hAnsi="Arial" w:cs="Arial"/>
        </w:rPr>
      </w:pPr>
      <w:r w:rsidRPr="00BC4E22">
        <w:rPr>
          <w:rFonts w:ascii="Arial" w:hAnsi="Arial" w:cs="Arial"/>
        </w:rPr>
        <w:t>During activities conducted below the high</w:t>
      </w:r>
      <w:r w:rsidR="00A13B80" w:rsidRPr="00BC4E22">
        <w:rPr>
          <w:rFonts w:ascii="Arial" w:hAnsi="Arial" w:cs="Arial"/>
        </w:rPr>
        <w:t>-</w:t>
      </w:r>
      <w:r w:rsidRPr="00BC4E22">
        <w:rPr>
          <w:rFonts w:ascii="Arial" w:hAnsi="Arial" w:cs="Arial"/>
        </w:rPr>
        <w:t>water mark of a waterbody;</w:t>
      </w:r>
    </w:p>
    <w:p w14:paraId="216E4A03" w14:textId="64B2043F" w:rsidR="000E709F" w:rsidRPr="00B76D62" w:rsidRDefault="000E709F" w:rsidP="000E709F">
      <w:pPr>
        <w:pStyle w:val="ListParagraph"/>
        <w:numPr>
          <w:ilvl w:val="0"/>
          <w:numId w:val="2"/>
        </w:numPr>
        <w:jc w:val="both"/>
        <w:rPr>
          <w:rFonts w:ascii="Arial" w:hAnsi="Arial" w:cs="Arial"/>
        </w:rPr>
      </w:pPr>
      <w:r w:rsidRPr="00B76D62">
        <w:rPr>
          <w:rFonts w:ascii="Arial" w:hAnsi="Arial" w:cs="Arial"/>
        </w:rPr>
        <w:t>During soil exposing</w:t>
      </w:r>
      <w:r w:rsidR="00945929" w:rsidRPr="00B76D62">
        <w:rPr>
          <w:rFonts w:ascii="Arial" w:hAnsi="Arial" w:cs="Arial"/>
        </w:rPr>
        <w:t xml:space="preserve"> (e.g., concrete/asphalt removal)</w:t>
      </w:r>
      <w:r w:rsidRPr="00B76D62">
        <w:rPr>
          <w:rFonts w:ascii="Arial" w:hAnsi="Arial" w:cs="Arial"/>
        </w:rPr>
        <w:t xml:space="preserve"> and soil mov</w:t>
      </w:r>
      <w:r w:rsidR="00945929" w:rsidRPr="00B76D62">
        <w:rPr>
          <w:rFonts w:ascii="Arial" w:hAnsi="Arial" w:cs="Arial"/>
        </w:rPr>
        <w:t>ement</w:t>
      </w:r>
      <w:r w:rsidRPr="00B76D62">
        <w:rPr>
          <w:rFonts w:ascii="Arial" w:hAnsi="Arial" w:cs="Arial"/>
        </w:rPr>
        <w:t xml:space="preserve"> activities (e.g., demolition, grading, excavation, pile</w:t>
      </w:r>
      <w:r w:rsidR="000356F4" w:rsidRPr="00B76D62">
        <w:rPr>
          <w:rFonts w:ascii="Arial" w:hAnsi="Arial" w:cs="Arial"/>
        </w:rPr>
        <w:t xml:space="preserve"> or caisson</w:t>
      </w:r>
      <w:r w:rsidRPr="00B76D62">
        <w:rPr>
          <w:rFonts w:ascii="Arial" w:hAnsi="Arial" w:cs="Arial"/>
        </w:rPr>
        <w:t xml:space="preserve"> installation, utility corridor installation</w:t>
      </w:r>
      <w:r w:rsidR="000356F4" w:rsidRPr="00B76D62">
        <w:rPr>
          <w:rFonts w:ascii="Arial" w:hAnsi="Arial" w:cs="Arial"/>
        </w:rPr>
        <w:t>,</w:t>
      </w:r>
      <w:r w:rsidRPr="00B76D62">
        <w:rPr>
          <w:rFonts w:ascii="Arial" w:hAnsi="Arial" w:cs="Arial"/>
        </w:rPr>
        <w:t xml:space="preserve"> soil disposal</w:t>
      </w:r>
      <w:r w:rsidR="000356F4" w:rsidRPr="00B76D62">
        <w:rPr>
          <w:rFonts w:ascii="Arial" w:hAnsi="Arial" w:cs="Arial"/>
        </w:rPr>
        <w:t xml:space="preserve"> etc.</w:t>
      </w:r>
      <w:r w:rsidRPr="00B76D62">
        <w:rPr>
          <w:rFonts w:ascii="Arial" w:hAnsi="Arial" w:cs="Arial"/>
        </w:rPr>
        <w:t xml:space="preserve">) </w:t>
      </w:r>
    </w:p>
    <w:p w14:paraId="1F1A1694" w14:textId="77777777" w:rsidR="000E709F" w:rsidRPr="00B76D62" w:rsidRDefault="000E709F" w:rsidP="000E709F">
      <w:pPr>
        <w:pStyle w:val="ListParagraph"/>
        <w:numPr>
          <w:ilvl w:val="0"/>
          <w:numId w:val="2"/>
        </w:numPr>
        <w:jc w:val="both"/>
        <w:rPr>
          <w:rFonts w:ascii="Arial" w:hAnsi="Arial" w:cs="Arial"/>
        </w:rPr>
      </w:pPr>
      <w:r w:rsidRPr="00B76D62">
        <w:rPr>
          <w:rFonts w:ascii="Arial" w:hAnsi="Arial" w:cs="Arial"/>
        </w:rPr>
        <w:t>During dewatering activities</w:t>
      </w:r>
    </w:p>
    <w:p w14:paraId="46E0FC2A" w14:textId="77777777" w:rsidR="000E709F" w:rsidRPr="00B76D62" w:rsidRDefault="000E709F" w:rsidP="000E709F">
      <w:pPr>
        <w:pStyle w:val="ListParagraph"/>
        <w:numPr>
          <w:ilvl w:val="0"/>
          <w:numId w:val="2"/>
        </w:numPr>
        <w:jc w:val="both"/>
        <w:rPr>
          <w:rFonts w:ascii="Arial" w:hAnsi="Arial" w:cs="Arial"/>
        </w:rPr>
      </w:pPr>
      <w:r w:rsidRPr="00B76D62">
        <w:rPr>
          <w:rFonts w:ascii="Arial" w:hAnsi="Arial" w:cs="Arial"/>
        </w:rPr>
        <w:t>Prior to and after heavy rain/storm events</w:t>
      </w:r>
    </w:p>
    <w:p w14:paraId="4036AD47" w14:textId="28C3344E" w:rsidR="000E709F" w:rsidRPr="00B76D62" w:rsidRDefault="000E709F" w:rsidP="000E709F">
      <w:pPr>
        <w:pStyle w:val="ListParagraph"/>
        <w:numPr>
          <w:ilvl w:val="0"/>
          <w:numId w:val="2"/>
        </w:numPr>
        <w:jc w:val="both"/>
        <w:rPr>
          <w:rFonts w:ascii="Arial" w:hAnsi="Arial" w:cs="Arial"/>
        </w:rPr>
      </w:pPr>
      <w:r w:rsidRPr="00B76D62">
        <w:rPr>
          <w:rFonts w:ascii="Arial" w:hAnsi="Arial" w:cs="Arial"/>
        </w:rPr>
        <w:t>During engineering control installation</w:t>
      </w:r>
      <w:r w:rsidR="0016757D" w:rsidRPr="00B76D62">
        <w:rPr>
          <w:rFonts w:ascii="Arial" w:hAnsi="Arial" w:cs="Arial"/>
        </w:rPr>
        <w:t xml:space="preserve"> and testing</w:t>
      </w:r>
    </w:p>
    <w:p w14:paraId="0CA2445A" w14:textId="77777777" w:rsidR="000E709F" w:rsidRPr="00B76D62" w:rsidRDefault="000E709F" w:rsidP="000E709F">
      <w:pPr>
        <w:pStyle w:val="ListParagraph"/>
        <w:numPr>
          <w:ilvl w:val="0"/>
          <w:numId w:val="2"/>
        </w:numPr>
        <w:jc w:val="both"/>
        <w:rPr>
          <w:rFonts w:ascii="Arial" w:hAnsi="Arial" w:cs="Arial"/>
        </w:rPr>
      </w:pPr>
      <w:r w:rsidRPr="00B76D62">
        <w:rPr>
          <w:rFonts w:ascii="Arial" w:hAnsi="Arial" w:cs="Arial"/>
        </w:rPr>
        <w:t>During installation of erosion and sediment control measures; and</w:t>
      </w:r>
    </w:p>
    <w:p w14:paraId="4824F614" w14:textId="77777777" w:rsidR="000E709F" w:rsidRPr="00BC4E22" w:rsidRDefault="000E709F" w:rsidP="000E709F">
      <w:pPr>
        <w:jc w:val="both"/>
        <w:rPr>
          <w:rFonts w:ascii="Arial" w:hAnsi="Arial" w:cs="Arial"/>
        </w:rPr>
      </w:pPr>
    </w:p>
    <w:p w14:paraId="4D013EBF" w14:textId="1394A134" w:rsidR="000E709F" w:rsidRPr="00B76D62" w:rsidRDefault="000E709F" w:rsidP="000E709F">
      <w:pPr>
        <w:rPr>
          <w:rFonts w:ascii="Arial" w:hAnsi="Arial" w:cs="Arial"/>
        </w:rPr>
      </w:pPr>
      <w:r w:rsidRPr="00BC4E22">
        <w:rPr>
          <w:rFonts w:ascii="Arial" w:hAnsi="Arial" w:cs="Arial"/>
        </w:rPr>
        <w:t xml:space="preserve">The primary responsibility of the QEP is to ensure that the </w:t>
      </w:r>
      <w:r w:rsidRPr="00B76D62">
        <w:rPr>
          <w:rFonts w:ascii="Arial" w:hAnsi="Arial" w:cs="Arial"/>
        </w:rPr>
        <w:t xml:space="preserve">environmental </w:t>
      </w:r>
      <w:r w:rsidR="00065957" w:rsidRPr="00B76D62">
        <w:rPr>
          <w:rFonts w:ascii="Arial" w:hAnsi="Arial" w:cs="Arial"/>
        </w:rPr>
        <w:t xml:space="preserve">and human health </w:t>
      </w:r>
      <w:r w:rsidRPr="00B76D62">
        <w:rPr>
          <w:rFonts w:ascii="Arial" w:hAnsi="Arial" w:cs="Arial"/>
        </w:rPr>
        <w:t>protection measures are implemented and are adhered to</w:t>
      </w:r>
      <w:r w:rsidR="00B24B2F" w:rsidRPr="00B76D62">
        <w:rPr>
          <w:rFonts w:ascii="Arial" w:hAnsi="Arial" w:cs="Arial"/>
        </w:rPr>
        <w:t xml:space="preserve"> and that any movement, transport, and dispo</w:t>
      </w:r>
      <w:r w:rsidR="0091375A" w:rsidRPr="00B76D62">
        <w:rPr>
          <w:rFonts w:ascii="Arial" w:hAnsi="Arial" w:cs="Arial"/>
        </w:rPr>
        <w:t>sal</w:t>
      </w:r>
      <w:r w:rsidR="00B24B2F" w:rsidRPr="00B76D62">
        <w:rPr>
          <w:rFonts w:ascii="Arial" w:hAnsi="Arial" w:cs="Arial"/>
        </w:rPr>
        <w:t xml:space="preserve"> of contaminated material</w:t>
      </w:r>
      <w:r w:rsidR="0091375A" w:rsidRPr="00B76D62">
        <w:rPr>
          <w:rFonts w:ascii="Arial" w:hAnsi="Arial" w:cs="Arial"/>
        </w:rPr>
        <w:t xml:space="preserve"> (onsite and to an offsite location)</w:t>
      </w:r>
      <w:r w:rsidR="00B24B2F" w:rsidRPr="00B76D62">
        <w:rPr>
          <w:rFonts w:ascii="Arial" w:hAnsi="Arial" w:cs="Arial"/>
        </w:rPr>
        <w:t xml:space="preserve"> is properly documented</w:t>
      </w:r>
      <w:r w:rsidRPr="00B76D62">
        <w:rPr>
          <w:rFonts w:ascii="Arial" w:hAnsi="Arial" w:cs="Arial"/>
        </w:rPr>
        <w:t xml:space="preserve">. </w:t>
      </w:r>
    </w:p>
    <w:p w14:paraId="43D10B4A" w14:textId="77777777" w:rsidR="000E709F" w:rsidRPr="00B76D62" w:rsidRDefault="000E709F" w:rsidP="000E709F">
      <w:pPr>
        <w:rPr>
          <w:rFonts w:ascii="Arial" w:hAnsi="Arial" w:cs="Arial"/>
        </w:rPr>
      </w:pPr>
    </w:p>
    <w:p w14:paraId="45AAF0EC" w14:textId="77777777" w:rsidR="000E709F" w:rsidRPr="00BC4E22" w:rsidRDefault="000E709F" w:rsidP="000E709F">
      <w:pPr>
        <w:rPr>
          <w:rFonts w:ascii="Arial" w:hAnsi="Arial" w:cs="Arial"/>
        </w:rPr>
      </w:pPr>
      <w:r w:rsidRPr="00B76D62">
        <w:rPr>
          <w:rFonts w:ascii="Arial" w:hAnsi="Arial" w:cs="Arial"/>
        </w:rPr>
        <w:t>Typical responsibilities of the QEP include those identified below; however</w:t>
      </w:r>
      <w:r w:rsidRPr="00BC4E22">
        <w:rPr>
          <w:rFonts w:ascii="Arial" w:hAnsi="Arial" w:cs="Arial"/>
        </w:rPr>
        <w:t>, specific items are expected to be refined and/or expanded as per the needs of the project:</w:t>
      </w:r>
    </w:p>
    <w:p w14:paraId="49E95BCF" w14:textId="77777777" w:rsidR="000E709F" w:rsidRPr="00BC4E22" w:rsidRDefault="000E709F" w:rsidP="000E709F">
      <w:pPr>
        <w:rPr>
          <w:rFonts w:ascii="Arial" w:hAnsi="Arial" w:cs="Arial"/>
        </w:rPr>
      </w:pPr>
    </w:p>
    <w:p w14:paraId="1873F862" w14:textId="77777777" w:rsidR="000356F4" w:rsidRPr="00BC4E22" w:rsidRDefault="000356F4" w:rsidP="000E709F">
      <w:pPr>
        <w:pStyle w:val="ListParagraph"/>
        <w:numPr>
          <w:ilvl w:val="0"/>
          <w:numId w:val="3"/>
        </w:numPr>
        <w:rPr>
          <w:rFonts w:ascii="Arial" w:hAnsi="Arial" w:cs="Arial"/>
        </w:rPr>
      </w:pPr>
      <w:r w:rsidRPr="00BC4E22">
        <w:rPr>
          <w:rFonts w:ascii="Arial" w:hAnsi="Arial" w:cs="Arial"/>
        </w:rPr>
        <w:t>Direct the segregation of contaminated soil.</w:t>
      </w:r>
    </w:p>
    <w:p w14:paraId="340C7575" w14:textId="77777777" w:rsidR="000E709F" w:rsidRPr="00BC4E22" w:rsidRDefault="00D07267" w:rsidP="000E709F">
      <w:pPr>
        <w:pStyle w:val="ListParagraph"/>
        <w:numPr>
          <w:ilvl w:val="0"/>
          <w:numId w:val="2"/>
        </w:numPr>
        <w:jc w:val="both"/>
        <w:rPr>
          <w:rFonts w:ascii="Arial" w:hAnsi="Arial" w:cs="Arial"/>
        </w:rPr>
      </w:pPr>
      <w:r w:rsidRPr="00BC4E22">
        <w:rPr>
          <w:rFonts w:ascii="Arial" w:hAnsi="Arial" w:cs="Arial"/>
        </w:rPr>
        <w:t>C</w:t>
      </w:r>
      <w:r w:rsidR="000E709F" w:rsidRPr="00BC4E22">
        <w:rPr>
          <w:rFonts w:ascii="Arial" w:hAnsi="Arial" w:cs="Arial"/>
        </w:rPr>
        <w:t>ommunicate the requirements of the C-EHMP to project members during pre-job and tailgate meetings.</w:t>
      </w:r>
    </w:p>
    <w:p w14:paraId="5D02E9A3" w14:textId="77777777" w:rsidR="000E709F" w:rsidRPr="00B76D62" w:rsidRDefault="00D07267" w:rsidP="000E709F">
      <w:pPr>
        <w:pStyle w:val="ListParagraph"/>
        <w:numPr>
          <w:ilvl w:val="0"/>
          <w:numId w:val="2"/>
        </w:numPr>
        <w:jc w:val="both"/>
        <w:rPr>
          <w:rFonts w:ascii="Arial" w:hAnsi="Arial" w:cs="Arial"/>
        </w:rPr>
      </w:pPr>
      <w:r w:rsidRPr="00BC4E22">
        <w:rPr>
          <w:rFonts w:ascii="Arial" w:hAnsi="Arial" w:cs="Arial"/>
        </w:rPr>
        <w:t>W</w:t>
      </w:r>
      <w:r w:rsidR="000E709F" w:rsidRPr="00BC4E22">
        <w:rPr>
          <w:rFonts w:ascii="Arial" w:hAnsi="Arial" w:cs="Arial"/>
        </w:rPr>
        <w:t xml:space="preserve">ill be onsite as per the schedule established between parties prior to project start. The </w:t>
      </w:r>
      <w:r w:rsidRPr="00BC4E22">
        <w:rPr>
          <w:rFonts w:ascii="Arial" w:hAnsi="Arial" w:cs="Arial"/>
        </w:rPr>
        <w:t>QEP</w:t>
      </w:r>
      <w:r w:rsidR="000E709F" w:rsidRPr="00BC4E22">
        <w:rPr>
          <w:rFonts w:ascii="Arial" w:hAnsi="Arial" w:cs="Arial"/>
        </w:rPr>
        <w:t xml:space="preserve"> will remain on-call during non-critical work periods to respond to emerging </w:t>
      </w:r>
      <w:r w:rsidR="000E709F" w:rsidRPr="00B76D62">
        <w:rPr>
          <w:rFonts w:ascii="Arial" w:hAnsi="Arial" w:cs="Arial"/>
        </w:rPr>
        <w:t>environmental issues.</w:t>
      </w:r>
    </w:p>
    <w:p w14:paraId="53C9EDC7" w14:textId="77777777"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R</w:t>
      </w:r>
      <w:r w:rsidR="000E709F" w:rsidRPr="00B76D62">
        <w:rPr>
          <w:rFonts w:ascii="Arial" w:hAnsi="Arial" w:cs="Arial"/>
        </w:rPr>
        <w:t>eview the contractor’s work procedures to ensure functionality and compliance with the C-EHMP and applicable regulations, standards and BMPs.</w:t>
      </w:r>
    </w:p>
    <w:p w14:paraId="04B3C3CA" w14:textId="209FFDCB"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P</w:t>
      </w:r>
      <w:r w:rsidR="000E709F" w:rsidRPr="00B76D62">
        <w:rPr>
          <w:rFonts w:ascii="Arial" w:hAnsi="Arial" w:cs="Arial"/>
        </w:rPr>
        <w:t>rovide advice in preparing for work activities in a manner that mitigates adverse</w:t>
      </w:r>
      <w:r w:rsidR="0016757D" w:rsidRPr="00B76D62">
        <w:rPr>
          <w:rFonts w:ascii="Arial" w:hAnsi="Arial" w:cs="Arial"/>
        </w:rPr>
        <w:t xml:space="preserve"> environmental or health</w:t>
      </w:r>
      <w:r w:rsidR="000E709F" w:rsidRPr="00B76D62">
        <w:rPr>
          <w:rFonts w:ascii="Arial" w:hAnsi="Arial" w:cs="Arial"/>
        </w:rPr>
        <w:t xml:space="preserve"> effects.</w:t>
      </w:r>
    </w:p>
    <w:p w14:paraId="7F6ABD59" w14:textId="03A6742F"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H</w:t>
      </w:r>
      <w:r w:rsidR="000E709F" w:rsidRPr="00B76D62">
        <w:rPr>
          <w:rFonts w:ascii="Arial" w:hAnsi="Arial" w:cs="Arial"/>
        </w:rPr>
        <w:t xml:space="preserve">as the authority to modify and/or halt any construction activity at any time if deemed necessary for the protection of </w:t>
      </w:r>
      <w:r w:rsidR="00065957" w:rsidRPr="00B76D62">
        <w:rPr>
          <w:rFonts w:ascii="Arial" w:hAnsi="Arial" w:cs="Arial"/>
        </w:rPr>
        <w:t>human health and the</w:t>
      </w:r>
      <w:r w:rsidR="000E709F" w:rsidRPr="00B76D62">
        <w:rPr>
          <w:rFonts w:ascii="Arial" w:hAnsi="Arial" w:cs="Arial"/>
        </w:rPr>
        <w:t xml:space="preserve"> environment.</w:t>
      </w:r>
    </w:p>
    <w:p w14:paraId="3CEEFC8A" w14:textId="77777777"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W</w:t>
      </w:r>
      <w:r w:rsidR="000E709F" w:rsidRPr="00B76D62">
        <w:rPr>
          <w:rFonts w:ascii="Arial" w:hAnsi="Arial" w:cs="Arial"/>
        </w:rPr>
        <w:t>ill advise project members if project activities have caused or are likely to cause an environmental incident and make recommendations for corrective action.</w:t>
      </w:r>
    </w:p>
    <w:p w14:paraId="375B01B1" w14:textId="77777777" w:rsidR="000356F4" w:rsidRPr="00B76D62" w:rsidRDefault="00D07267" w:rsidP="000356F4">
      <w:pPr>
        <w:pStyle w:val="ListParagraph"/>
        <w:numPr>
          <w:ilvl w:val="0"/>
          <w:numId w:val="2"/>
        </w:numPr>
        <w:rPr>
          <w:rFonts w:ascii="Arial" w:hAnsi="Arial" w:cs="Arial"/>
        </w:rPr>
      </w:pPr>
      <w:r w:rsidRPr="00B76D62">
        <w:rPr>
          <w:rFonts w:ascii="Arial" w:hAnsi="Arial" w:cs="Arial"/>
        </w:rPr>
        <w:t>M</w:t>
      </w:r>
      <w:r w:rsidR="000356F4" w:rsidRPr="00B76D62">
        <w:rPr>
          <w:rFonts w:ascii="Arial" w:hAnsi="Arial" w:cs="Arial"/>
        </w:rPr>
        <w:t>onitor compliance with the C-EHMP and relevant permit conditions.</w:t>
      </w:r>
    </w:p>
    <w:p w14:paraId="395CA8AF" w14:textId="30566BEC" w:rsidR="000E709F" w:rsidRPr="00B76D62" w:rsidRDefault="00D07267" w:rsidP="000E709F">
      <w:pPr>
        <w:pStyle w:val="ListParagraph"/>
        <w:numPr>
          <w:ilvl w:val="0"/>
          <w:numId w:val="2"/>
        </w:numPr>
        <w:jc w:val="both"/>
        <w:rPr>
          <w:rFonts w:ascii="Arial" w:hAnsi="Arial" w:cs="Arial"/>
        </w:rPr>
      </w:pPr>
      <w:r w:rsidRPr="00B76D62">
        <w:rPr>
          <w:rFonts w:ascii="Arial" w:hAnsi="Arial" w:cs="Arial"/>
        </w:rPr>
        <w:t>W</w:t>
      </w:r>
      <w:r w:rsidR="000E709F" w:rsidRPr="00B76D62">
        <w:rPr>
          <w:rFonts w:ascii="Arial" w:hAnsi="Arial" w:cs="Arial"/>
        </w:rPr>
        <w:t xml:space="preserve">ill liaise directly with project members and provide technical advice for the purpose of resolving situations that may impact </w:t>
      </w:r>
      <w:r w:rsidR="006342CF" w:rsidRPr="00B76D62">
        <w:rPr>
          <w:rFonts w:ascii="Arial" w:hAnsi="Arial" w:cs="Arial"/>
        </w:rPr>
        <w:t xml:space="preserve">human health and </w:t>
      </w:r>
      <w:r w:rsidR="000E709F" w:rsidRPr="00B76D62">
        <w:rPr>
          <w:rFonts w:ascii="Arial" w:hAnsi="Arial" w:cs="Arial"/>
        </w:rPr>
        <w:t>the environment as they arise.</w:t>
      </w:r>
    </w:p>
    <w:p w14:paraId="32C0230F" w14:textId="08931A6A" w:rsidR="000E709F" w:rsidRPr="00BC4E22" w:rsidRDefault="00D07267" w:rsidP="000E709F">
      <w:pPr>
        <w:pStyle w:val="ListParagraph"/>
        <w:numPr>
          <w:ilvl w:val="0"/>
          <w:numId w:val="2"/>
        </w:numPr>
        <w:jc w:val="both"/>
        <w:rPr>
          <w:rFonts w:ascii="Arial" w:hAnsi="Arial" w:cs="Arial"/>
        </w:rPr>
      </w:pPr>
      <w:r w:rsidRPr="00B76D62">
        <w:rPr>
          <w:rFonts w:ascii="Arial" w:hAnsi="Arial" w:cs="Arial"/>
        </w:rPr>
        <w:t>W</w:t>
      </w:r>
      <w:r w:rsidR="000E709F" w:rsidRPr="00B76D62">
        <w:rPr>
          <w:rFonts w:ascii="Arial" w:hAnsi="Arial" w:cs="Arial"/>
        </w:rPr>
        <w:t>ill maintain complete records of activities related to the implementation</w:t>
      </w:r>
      <w:r w:rsidR="000E709F" w:rsidRPr="00BC4E22">
        <w:rPr>
          <w:rFonts w:ascii="Arial" w:hAnsi="Arial" w:cs="Arial"/>
        </w:rPr>
        <w:t xml:space="preserve"> of the C</w:t>
      </w:r>
      <w:r w:rsidRPr="00BC4E22">
        <w:rPr>
          <w:rFonts w:ascii="Arial" w:hAnsi="Arial" w:cs="Arial"/>
        </w:rPr>
        <w:noBreakHyphen/>
      </w:r>
      <w:r w:rsidR="000E709F" w:rsidRPr="00BC4E22">
        <w:rPr>
          <w:rFonts w:ascii="Arial" w:hAnsi="Arial" w:cs="Arial"/>
        </w:rPr>
        <w:t xml:space="preserve">EHMP. This should include any measurements taken (e.g. pH, turbidity, temperature, conductivity, </w:t>
      </w:r>
      <w:r w:rsidR="0016757D">
        <w:rPr>
          <w:rFonts w:ascii="Arial" w:hAnsi="Arial" w:cs="Arial"/>
        </w:rPr>
        <w:t xml:space="preserve">PID screening, air monitoring, equipment calibration, </w:t>
      </w:r>
      <w:r w:rsidR="000E709F" w:rsidRPr="00BC4E22">
        <w:rPr>
          <w:rFonts w:ascii="Arial" w:hAnsi="Arial" w:cs="Arial"/>
        </w:rPr>
        <w:t>manifests, truck receipts, truck counting spreadsheets</w:t>
      </w:r>
      <w:r w:rsidR="0016757D">
        <w:rPr>
          <w:rFonts w:ascii="Arial" w:hAnsi="Arial" w:cs="Arial"/>
        </w:rPr>
        <w:t xml:space="preserve"> etc.</w:t>
      </w:r>
      <w:r w:rsidR="000E709F" w:rsidRPr="00BC4E22">
        <w:rPr>
          <w:rFonts w:ascii="Arial" w:hAnsi="Arial" w:cs="Arial"/>
        </w:rPr>
        <w:t>), photographs and incident reports.</w:t>
      </w:r>
    </w:p>
    <w:p w14:paraId="100DB5FE" w14:textId="3541D436" w:rsidR="00AD1505" w:rsidRDefault="00D07267" w:rsidP="00241DBF">
      <w:pPr>
        <w:pStyle w:val="ListParagraph"/>
        <w:numPr>
          <w:ilvl w:val="0"/>
          <w:numId w:val="2"/>
        </w:numPr>
        <w:jc w:val="both"/>
        <w:rPr>
          <w:rFonts w:ascii="Arial" w:hAnsi="Arial" w:cs="Arial"/>
        </w:rPr>
      </w:pPr>
      <w:r w:rsidRPr="00BC4E22">
        <w:rPr>
          <w:rFonts w:ascii="Arial" w:hAnsi="Arial" w:cs="Arial"/>
        </w:rPr>
        <w:t>W</w:t>
      </w:r>
      <w:r w:rsidR="000E709F" w:rsidRPr="00BC4E22">
        <w:rPr>
          <w:rFonts w:ascii="Arial" w:hAnsi="Arial" w:cs="Arial"/>
        </w:rPr>
        <w:t xml:space="preserve">ill complete and submit environmental monitoring reports to the DOH HEER and will report any unanticipated adverse effects to the environment. Such reports should include the nature of the effect, its cause, mitigation and/or remediation implemented, and whether a work stoppage was ordered, as well photographs, analyses, and measurements, if applicable.  </w:t>
      </w:r>
    </w:p>
    <w:p w14:paraId="3976F109" w14:textId="53E0C78F" w:rsidR="007A0987" w:rsidRDefault="007A0987" w:rsidP="007A0987">
      <w:pPr>
        <w:jc w:val="both"/>
        <w:rPr>
          <w:rFonts w:ascii="Arial" w:hAnsi="Arial" w:cs="Arial"/>
        </w:rPr>
      </w:pPr>
    </w:p>
    <w:p w14:paraId="7154908A" w14:textId="5439E4EF" w:rsidR="007A0987" w:rsidRDefault="007A0987" w:rsidP="007A0987">
      <w:pPr>
        <w:jc w:val="both"/>
        <w:rPr>
          <w:rFonts w:ascii="Arial" w:hAnsi="Arial" w:cs="Arial"/>
        </w:rPr>
      </w:pPr>
    </w:p>
    <w:p w14:paraId="4C1086C1" w14:textId="509CD2E6" w:rsidR="007A0987" w:rsidRPr="008C786A" w:rsidRDefault="007A0987" w:rsidP="008C786A">
      <w:pPr>
        <w:pStyle w:val="HeaderC-EHMP"/>
      </w:pPr>
      <w:bookmarkStart w:id="11" w:name="_Toc23233429"/>
      <w:r w:rsidRPr="008C786A">
        <w:t>Construction Activities</w:t>
      </w:r>
      <w:bookmarkEnd w:id="11"/>
    </w:p>
    <w:p w14:paraId="2B539E9E" w14:textId="41F8DDCD" w:rsidR="007A0987" w:rsidRDefault="007A0987" w:rsidP="007A0987">
      <w:pPr>
        <w:jc w:val="both"/>
        <w:rPr>
          <w:rFonts w:ascii="Arial" w:hAnsi="Arial" w:cs="Arial"/>
        </w:rPr>
      </w:pPr>
    </w:p>
    <w:p w14:paraId="0361E97A" w14:textId="2E1925F2" w:rsidR="007A0987" w:rsidRPr="00B76D62" w:rsidRDefault="009E1AC7" w:rsidP="007A0987">
      <w:pPr>
        <w:jc w:val="both"/>
        <w:rPr>
          <w:rFonts w:ascii="Arial" w:hAnsi="Arial" w:cs="Arial"/>
          <w:color w:val="FF0000"/>
        </w:rPr>
      </w:pPr>
      <w:r w:rsidRPr="00B76D62">
        <w:rPr>
          <w:rFonts w:ascii="Arial" w:hAnsi="Arial" w:cs="Arial"/>
          <w:color w:val="FF0000"/>
        </w:rPr>
        <w:t>Please provide site-specific information about what type of construction activities will be conducted in detail and provide construction plans or drawings on where these activities take place (e.g., if piles are to be installed, describe how the piles will be installed and how soil and groundwater</w:t>
      </w:r>
      <w:r w:rsidR="00C030CA" w:rsidRPr="00B76D62">
        <w:rPr>
          <w:rFonts w:ascii="Arial" w:hAnsi="Arial" w:cs="Arial"/>
          <w:color w:val="FF0000"/>
        </w:rPr>
        <w:t xml:space="preserve">/slurry </w:t>
      </w:r>
      <w:r w:rsidR="00516F33" w:rsidRPr="00B76D62">
        <w:rPr>
          <w:rFonts w:ascii="Arial" w:hAnsi="Arial" w:cs="Arial"/>
          <w:color w:val="FF0000"/>
        </w:rPr>
        <w:t>mixture</w:t>
      </w:r>
      <w:r w:rsidRPr="00B76D62">
        <w:rPr>
          <w:rFonts w:ascii="Arial" w:hAnsi="Arial" w:cs="Arial"/>
          <w:color w:val="FF0000"/>
        </w:rPr>
        <w:t xml:space="preserve"> from the locations of the piles will be extracted</w:t>
      </w:r>
      <w:r w:rsidR="00910B00" w:rsidRPr="00B76D62">
        <w:rPr>
          <w:rFonts w:ascii="Arial" w:hAnsi="Arial" w:cs="Arial"/>
          <w:color w:val="FF0000"/>
        </w:rPr>
        <w:t>, sampled,</w:t>
      </w:r>
      <w:r w:rsidRPr="00B76D62">
        <w:rPr>
          <w:rFonts w:ascii="Arial" w:hAnsi="Arial" w:cs="Arial"/>
          <w:color w:val="FF0000"/>
        </w:rPr>
        <w:t xml:space="preserve"> and handled to avoid contaminating surrounding areas</w:t>
      </w:r>
      <w:r w:rsidR="008B6CF4" w:rsidRPr="00B76D62">
        <w:rPr>
          <w:rFonts w:ascii="Arial" w:hAnsi="Arial" w:cs="Arial"/>
          <w:color w:val="FF0000"/>
        </w:rPr>
        <w:t>; provide maps of where single piles are to be placed; do the same for other types of excavations as listed below). Describe if storm drains or other potential preferential pathways will be re-routed, checked for integrity, and/or sealed. Indicate if elevator shafts or other potential vapor pathways (e.g. sewer lines) are planned and include a map with the planned location.</w:t>
      </w:r>
      <w:r w:rsidR="00B17992" w:rsidRPr="00B76D62">
        <w:rPr>
          <w:rFonts w:ascii="Arial" w:hAnsi="Arial" w:cs="Arial"/>
          <w:color w:val="FF0000"/>
        </w:rPr>
        <w:t xml:space="preserve"> During </w:t>
      </w:r>
      <w:r w:rsidR="00B17992" w:rsidRPr="00B76D62">
        <w:rPr>
          <w:rFonts w:ascii="Arial" w:hAnsi="Arial" w:cs="Arial"/>
          <w:color w:val="FF0000"/>
        </w:rPr>
        <w:lastRenderedPageBreak/>
        <w:t xml:space="preserve">demolition, indicate how spread of potential hazardous material related to building material </w:t>
      </w:r>
      <w:r w:rsidR="00C030CA" w:rsidRPr="00B76D62">
        <w:rPr>
          <w:rFonts w:ascii="Arial" w:hAnsi="Arial" w:cs="Arial"/>
          <w:color w:val="FF0000"/>
        </w:rPr>
        <w:t xml:space="preserve">(e.g., lead-based paint, asbestos, PCB material in slabs) </w:t>
      </w:r>
      <w:r w:rsidR="00B17992" w:rsidRPr="00B76D62">
        <w:rPr>
          <w:rFonts w:ascii="Arial" w:hAnsi="Arial" w:cs="Arial"/>
          <w:color w:val="FF0000"/>
        </w:rPr>
        <w:t>will be avoided.</w:t>
      </w:r>
      <w:r w:rsidR="006B1289" w:rsidRPr="00B76D62">
        <w:rPr>
          <w:rFonts w:ascii="Arial" w:hAnsi="Arial" w:cs="Arial"/>
          <w:color w:val="FF0000"/>
        </w:rPr>
        <w:t xml:space="preserve"> </w:t>
      </w:r>
      <w:r w:rsidR="00910B00" w:rsidRPr="00B76D62">
        <w:rPr>
          <w:rFonts w:ascii="Arial" w:hAnsi="Arial" w:cs="Arial"/>
          <w:color w:val="FF0000"/>
        </w:rPr>
        <w:t>Indicate if dewatering is anticipated and if onsite infiltration or frac tanks will be used and show in a map where these will be located.</w:t>
      </w:r>
    </w:p>
    <w:p w14:paraId="15D16DCA" w14:textId="7311038B" w:rsidR="008705F8" w:rsidRPr="00B76D62" w:rsidRDefault="008705F8" w:rsidP="007A0987">
      <w:pPr>
        <w:jc w:val="both"/>
        <w:rPr>
          <w:rFonts w:ascii="Arial" w:hAnsi="Arial" w:cs="Arial"/>
          <w:color w:val="FF0000"/>
        </w:rPr>
      </w:pPr>
      <w:r w:rsidRPr="00B76D62">
        <w:rPr>
          <w:rFonts w:ascii="Arial" w:hAnsi="Arial" w:cs="Arial"/>
          <w:color w:val="FF0000"/>
        </w:rPr>
        <w:t>Indicate how many and which activities will take place at the same time.</w:t>
      </w:r>
      <w:r w:rsidR="00A84F25" w:rsidRPr="00B76D62">
        <w:rPr>
          <w:rFonts w:ascii="Arial" w:hAnsi="Arial" w:cs="Arial"/>
          <w:color w:val="FF0000"/>
        </w:rPr>
        <w:t xml:space="preserve"> If engineering controls such as vapor barriers or an active/passive vapor extraction system needs to be installed include the drawings for these controls here.</w:t>
      </w:r>
      <w:r w:rsidR="00295004" w:rsidRPr="00B76D62">
        <w:rPr>
          <w:rFonts w:ascii="Arial" w:hAnsi="Arial" w:cs="Arial"/>
          <w:color w:val="FF0000"/>
        </w:rPr>
        <w:t xml:space="preserve"> If potential explosive vapors are present, include what intrinsically safe equipment will be used to avoid potential explosions during construction activities that may create sparks.</w:t>
      </w:r>
      <w:r w:rsidR="00BF660C" w:rsidRPr="00B76D62">
        <w:rPr>
          <w:rFonts w:ascii="Arial" w:hAnsi="Arial" w:cs="Arial"/>
          <w:color w:val="FF0000"/>
        </w:rPr>
        <w:t xml:space="preserve"> </w:t>
      </w:r>
    </w:p>
    <w:p w14:paraId="6EC1E70D" w14:textId="0B7D3C95" w:rsidR="00397C9A" w:rsidRPr="00B76D62" w:rsidRDefault="000F7C96" w:rsidP="007A0987">
      <w:pPr>
        <w:jc w:val="both"/>
        <w:rPr>
          <w:rFonts w:ascii="Arial" w:hAnsi="Arial" w:cs="Arial"/>
          <w:color w:val="FF0000"/>
        </w:rPr>
      </w:pPr>
      <w:r w:rsidRPr="00B76D62">
        <w:rPr>
          <w:rFonts w:ascii="Arial" w:hAnsi="Arial" w:cs="Arial"/>
          <w:color w:val="FF0000"/>
        </w:rPr>
        <w:t xml:space="preserve">Indicate what basic BMPs will be installed and maintained at the site and include a drawing of the BMPs. Examples of BMPs for small construction projects are included in Appendix </w:t>
      </w:r>
      <w:r w:rsidR="00676A6B" w:rsidRPr="00B76D62">
        <w:rPr>
          <w:rFonts w:ascii="Arial" w:hAnsi="Arial" w:cs="Arial"/>
          <w:color w:val="FF0000"/>
        </w:rPr>
        <w:t>A</w:t>
      </w:r>
      <w:r w:rsidRPr="00B76D62">
        <w:rPr>
          <w:rFonts w:ascii="Arial" w:hAnsi="Arial" w:cs="Arial"/>
          <w:color w:val="FF0000"/>
        </w:rPr>
        <w:t>. Larger project may require additional BMPs.</w:t>
      </w:r>
    </w:p>
    <w:p w14:paraId="37353A6F" w14:textId="069E6421" w:rsidR="000F7C96" w:rsidRPr="00B17992" w:rsidRDefault="000F7C96" w:rsidP="007A0987">
      <w:pPr>
        <w:jc w:val="both"/>
        <w:rPr>
          <w:rFonts w:ascii="Arial" w:hAnsi="Arial" w:cs="Arial"/>
          <w:color w:val="FF0000"/>
        </w:rPr>
      </w:pPr>
      <w:r w:rsidRPr="00B76D62">
        <w:rPr>
          <w:rFonts w:ascii="Arial" w:hAnsi="Arial" w:cs="Arial"/>
          <w:color w:val="FF0000"/>
        </w:rPr>
        <w:t>If you have already prepared an Erosion and Sediment Control Plan, include it as Appendix D to this C-EHMP.</w:t>
      </w:r>
      <w:r>
        <w:rPr>
          <w:rFonts w:ascii="Arial" w:hAnsi="Arial" w:cs="Arial"/>
          <w:color w:val="FF0000"/>
        </w:rPr>
        <w:t xml:space="preserve"> </w:t>
      </w:r>
    </w:p>
    <w:p w14:paraId="3165B60B" w14:textId="77777777" w:rsidR="009E1AC7" w:rsidRDefault="009E1AC7" w:rsidP="009E1AC7">
      <w:pPr>
        <w:rPr>
          <w:rFonts w:ascii="Arial" w:hAnsi="Arial" w:cs="Arial"/>
          <w:u w:val="single"/>
        </w:rPr>
      </w:pPr>
    </w:p>
    <w:p w14:paraId="6C807843" w14:textId="6FA894EA" w:rsidR="009E1AC7" w:rsidRPr="009752E7" w:rsidRDefault="009E1AC7" w:rsidP="009E1AC7">
      <w:pPr>
        <w:rPr>
          <w:rFonts w:ascii="Arial" w:hAnsi="Arial" w:cs="Arial"/>
          <w:u w:val="single"/>
        </w:rPr>
      </w:pPr>
      <w:r w:rsidRPr="009752E7">
        <w:rPr>
          <w:rFonts w:ascii="Arial" w:hAnsi="Arial" w:cs="Arial"/>
          <w:u w:val="single"/>
        </w:rPr>
        <w:t>Planned Types of Excavations:</w:t>
      </w:r>
    </w:p>
    <w:p w14:paraId="17928FAA" w14:textId="77777777" w:rsidR="009E1AC7" w:rsidRPr="00BC4E22" w:rsidRDefault="009E1AC7" w:rsidP="009E1AC7">
      <w:pPr>
        <w:rPr>
          <w:rFonts w:ascii="Arial" w:hAnsi="Arial" w:cs="Arial"/>
        </w:rPr>
      </w:pPr>
    </w:p>
    <w:tbl>
      <w:tblPr>
        <w:tblStyle w:val="TableGrid"/>
        <w:tblW w:w="0" w:type="auto"/>
        <w:tblLook w:val="04A0" w:firstRow="1" w:lastRow="0" w:firstColumn="1" w:lastColumn="0" w:noHBand="0" w:noVBand="1"/>
      </w:tblPr>
      <w:tblGrid>
        <w:gridCol w:w="4675"/>
        <w:gridCol w:w="4675"/>
      </w:tblGrid>
      <w:tr w:rsidR="009E1AC7" w:rsidRPr="00BC4E22" w14:paraId="06BF7743" w14:textId="77777777" w:rsidTr="008705F8">
        <w:tc>
          <w:tcPr>
            <w:tcW w:w="4675" w:type="dxa"/>
            <w:shd w:val="clear" w:color="auto" w:fill="D9D9D9" w:themeFill="background1" w:themeFillShade="D9"/>
          </w:tcPr>
          <w:p w14:paraId="6C9E20D5" w14:textId="77777777" w:rsidR="009E1AC7" w:rsidRPr="00BC4E22" w:rsidRDefault="009E1AC7" w:rsidP="008705F8">
            <w:pPr>
              <w:jc w:val="center"/>
              <w:rPr>
                <w:rFonts w:ascii="Arial" w:hAnsi="Arial" w:cs="Arial"/>
                <w:b/>
              </w:rPr>
            </w:pPr>
            <w:r w:rsidRPr="00BC4E22">
              <w:rPr>
                <w:rFonts w:ascii="Arial" w:hAnsi="Arial" w:cs="Arial"/>
                <w:b/>
              </w:rPr>
              <w:t>Excavation Type</w:t>
            </w:r>
          </w:p>
        </w:tc>
        <w:tc>
          <w:tcPr>
            <w:tcW w:w="4675" w:type="dxa"/>
            <w:shd w:val="clear" w:color="auto" w:fill="D9D9D9" w:themeFill="background1" w:themeFillShade="D9"/>
          </w:tcPr>
          <w:p w14:paraId="095E6E70" w14:textId="77777777" w:rsidR="009E1AC7" w:rsidRPr="00BC4E22" w:rsidRDefault="009E1AC7" w:rsidP="008705F8">
            <w:pPr>
              <w:jc w:val="center"/>
              <w:rPr>
                <w:rFonts w:ascii="Arial" w:hAnsi="Arial" w:cs="Arial"/>
                <w:b/>
              </w:rPr>
            </w:pPr>
            <w:r w:rsidRPr="00BC4E22">
              <w:rPr>
                <w:rFonts w:ascii="Arial" w:hAnsi="Arial" w:cs="Arial"/>
                <w:b/>
              </w:rPr>
              <w:t>Maximum Depth</w:t>
            </w:r>
          </w:p>
        </w:tc>
      </w:tr>
      <w:tr w:rsidR="009E1AC7" w:rsidRPr="00BC4E22" w14:paraId="79FE9448" w14:textId="77777777" w:rsidTr="008705F8">
        <w:tc>
          <w:tcPr>
            <w:tcW w:w="4675" w:type="dxa"/>
          </w:tcPr>
          <w:p w14:paraId="7A4EFE22" w14:textId="77777777" w:rsidR="009E1AC7" w:rsidRPr="00BC4E22" w:rsidRDefault="009E1AC7" w:rsidP="008705F8">
            <w:pPr>
              <w:rPr>
                <w:rFonts w:ascii="Arial" w:hAnsi="Arial" w:cs="Arial"/>
                <w:color w:val="FF0000"/>
              </w:rPr>
            </w:pPr>
            <w:r w:rsidRPr="00BC4E22">
              <w:rPr>
                <w:rFonts w:ascii="Arial" w:hAnsi="Arial" w:cs="Arial"/>
                <w:color w:val="FF0000"/>
              </w:rPr>
              <w:t>Piles</w:t>
            </w:r>
          </w:p>
        </w:tc>
        <w:tc>
          <w:tcPr>
            <w:tcW w:w="4675" w:type="dxa"/>
          </w:tcPr>
          <w:p w14:paraId="4378526A" w14:textId="77777777" w:rsidR="009E1AC7" w:rsidRPr="00BC4E22" w:rsidRDefault="009E1AC7" w:rsidP="008705F8">
            <w:pPr>
              <w:jc w:val="center"/>
              <w:rPr>
                <w:rFonts w:ascii="Arial" w:hAnsi="Arial" w:cs="Arial"/>
                <w:color w:val="FF0000"/>
              </w:rPr>
            </w:pPr>
            <w:r w:rsidRPr="00BC4E22">
              <w:rPr>
                <w:rFonts w:ascii="Arial" w:hAnsi="Arial" w:cs="Arial"/>
                <w:color w:val="FF0000"/>
              </w:rPr>
              <w:t>65 ft</w:t>
            </w:r>
          </w:p>
        </w:tc>
      </w:tr>
      <w:tr w:rsidR="009E1AC7" w:rsidRPr="00BC4E22" w14:paraId="5DE8A90D" w14:textId="77777777" w:rsidTr="008705F8">
        <w:tc>
          <w:tcPr>
            <w:tcW w:w="4675" w:type="dxa"/>
          </w:tcPr>
          <w:p w14:paraId="368B7DF3" w14:textId="77777777" w:rsidR="009E1AC7" w:rsidRPr="00BC4E22" w:rsidRDefault="009E1AC7" w:rsidP="008705F8">
            <w:pPr>
              <w:rPr>
                <w:rFonts w:ascii="Arial" w:hAnsi="Arial" w:cs="Arial"/>
                <w:color w:val="FF0000"/>
              </w:rPr>
            </w:pPr>
            <w:r w:rsidRPr="00BC4E22">
              <w:rPr>
                <w:rFonts w:ascii="Arial" w:hAnsi="Arial" w:cs="Arial"/>
                <w:color w:val="FF0000"/>
              </w:rPr>
              <w:t>Caissons</w:t>
            </w:r>
          </w:p>
        </w:tc>
        <w:tc>
          <w:tcPr>
            <w:tcW w:w="4675" w:type="dxa"/>
          </w:tcPr>
          <w:p w14:paraId="206BAD6B" w14:textId="77777777" w:rsidR="009E1AC7" w:rsidRPr="00BC4E22" w:rsidRDefault="009E1AC7" w:rsidP="008705F8">
            <w:pPr>
              <w:jc w:val="center"/>
              <w:rPr>
                <w:rFonts w:ascii="Arial" w:hAnsi="Arial" w:cs="Arial"/>
              </w:rPr>
            </w:pPr>
          </w:p>
        </w:tc>
      </w:tr>
      <w:tr w:rsidR="00EF7732" w:rsidRPr="00BC4E22" w14:paraId="40B0071C" w14:textId="77777777" w:rsidTr="008705F8">
        <w:tc>
          <w:tcPr>
            <w:tcW w:w="4675" w:type="dxa"/>
          </w:tcPr>
          <w:p w14:paraId="17750C5F" w14:textId="62EE07CF" w:rsidR="00EF7732" w:rsidRDefault="00EF7732" w:rsidP="008705F8">
            <w:pPr>
              <w:rPr>
                <w:rFonts w:ascii="Arial" w:hAnsi="Arial" w:cs="Arial"/>
                <w:color w:val="FF0000"/>
              </w:rPr>
            </w:pPr>
            <w:r>
              <w:rPr>
                <w:rFonts w:ascii="Arial" w:hAnsi="Arial" w:cs="Arial"/>
                <w:color w:val="FF0000"/>
              </w:rPr>
              <w:t xml:space="preserve">Potholing for </w:t>
            </w:r>
            <w:r w:rsidR="000E171F">
              <w:rPr>
                <w:rFonts w:ascii="Arial" w:hAnsi="Arial" w:cs="Arial"/>
                <w:color w:val="FF0000"/>
              </w:rPr>
              <w:t>Utility Locating</w:t>
            </w:r>
          </w:p>
        </w:tc>
        <w:tc>
          <w:tcPr>
            <w:tcW w:w="4675" w:type="dxa"/>
          </w:tcPr>
          <w:p w14:paraId="006869D0" w14:textId="77777777" w:rsidR="00EF7732" w:rsidRPr="00BC4E22" w:rsidRDefault="00EF7732" w:rsidP="008705F8">
            <w:pPr>
              <w:jc w:val="center"/>
              <w:rPr>
                <w:rFonts w:ascii="Arial" w:hAnsi="Arial" w:cs="Arial"/>
              </w:rPr>
            </w:pPr>
          </w:p>
        </w:tc>
      </w:tr>
      <w:tr w:rsidR="008B6CF4" w:rsidRPr="00BC4E22" w14:paraId="33CA3A28" w14:textId="77777777" w:rsidTr="008705F8">
        <w:tc>
          <w:tcPr>
            <w:tcW w:w="4675" w:type="dxa"/>
          </w:tcPr>
          <w:p w14:paraId="25F4C1C3" w14:textId="6011C3DA" w:rsidR="008B6CF4" w:rsidRPr="00BC4E22" w:rsidRDefault="00FE1C13" w:rsidP="008705F8">
            <w:pPr>
              <w:rPr>
                <w:rFonts w:ascii="Arial" w:hAnsi="Arial" w:cs="Arial"/>
                <w:color w:val="FF0000"/>
              </w:rPr>
            </w:pPr>
            <w:r>
              <w:rPr>
                <w:rFonts w:ascii="Arial" w:hAnsi="Arial" w:cs="Arial"/>
                <w:color w:val="FF0000"/>
              </w:rPr>
              <w:t xml:space="preserve">Elevator </w:t>
            </w:r>
            <w:r w:rsidR="008B6CF4">
              <w:rPr>
                <w:rFonts w:ascii="Arial" w:hAnsi="Arial" w:cs="Arial"/>
                <w:color w:val="FF0000"/>
              </w:rPr>
              <w:t>Shafts</w:t>
            </w:r>
          </w:p>
        </w:tc>
        <w:tc>
          <w:tcPr>
            <w:tcW w:w="4675" w:type="dxa"/>
          </w:tcPr>
          <w:p w14:paraId="39BA1BD3" w14:textId="77777777" w:rsidR="008B6CF4" w:rsidRPr="00BC4E22" w:rsidRDefault="008B6CF4" w:rsidP="008705F8">
            <w:pPr>
              <w:jc w:val="center"/>
              <w:rPr>
                <w:rFonts w:ascii="Arial" w:hAnsi="Arial" w:cs="Arial"/>
              </w:rPr>
            </w:pPr>
          </w:p>
        </w:tc>
      </w:tr>
      <w:tr w:rsidR="009E1AC7" w:rsidRPr="00BC4E22" w14:paraId="082713AB" w14:textId="77777777" w:rsidTr="008705F8">
        <w:tc>
          <w:tcPr>
            <w:tcW w:w="4675" w:type="dxa"/>
          </w:tcPr>
          <w:p w14:paraId="41AA46FE" w14:textId="77777777" w:rsidR="009E1AC7" w:rsidRPr="00BC4E22" w:rsidRDefault="009E1AC7" w:rsidP="008705F8">
            <w:pPr>
              <w:rPr>
                <w:rFonts w:ascii="Arial" w:hAnsi="Arial" w:cs="Arial"/>
                <w:color w:val="FF0000"/>
              </w:rPr>
            </w:pPr>
            <w:r w:rsidRPr="00BC4E22">
              <w:rPr>
                <w:rFonts w:ascii="Arial" w:hAnsi="Arial" w:cs="Arial"/>
                <w:color w:val="FF0000"/>
              </w:rPr>
              <w:t>Spread footing</w:t>
            </w:r>
          </w:p>
        </w:tc>
        <w:tc>
          <w:tcPr>
            <w:tcW w:w="4675" w:type="dxa"/>
          </w:tcPr>
          <w:p w14:paraId="3C724DFF" w14:textId="77777777" w:rsidR="009E1AC7" w:rsidRPr="00BC4E22" w:rsidRDefault="009E1AC7" w:rsidP="008705F8">
            <w:pPr>
              <w:jc w:val="center"/>
              <w:rPr>
                <w:rFonts w:ascii="Arial" w:hAnsi="Arial" w:cs="Arial"/>
              </w:rPr>
            </w:pPr>
          </w:p>
        </w:tc>
      </w:tr>
      <w:tr w:rsidR="009E1AC7" w:rsidRPr="00BC4E22" w14:paraId="4670568F" w14:textId="77777777" w:rsidTr="008705F8">
        <w:tc>
          <w:tcPr>
            <w:tcW w:w="4675" w:type="dxa"/>
          </w:tcPr>
          <w:p w14:paraId="5E2A4D67" w14:textId="77777777" w:rsidR="009E1AC7" w:rsidRPr="00BC4E22" w:rsidRDefault="009E1AC7" w:rsidP="008705F8">
            <w:pPr>
              <w:rPr>
                <w:rFonts w:ascii="Arial" w:hAnsi="Arial" w:cs="Arial"/>
                <w:color w:val="FF0000"/>
              </w:rPr>
            </w:pPr>
            <w:r w:rsidRPr="00BC4E22">
              <w:rPr>
                <w:rFonts w:ascii="Arial" w:hAnsi="Arial" w:cs="Arial"/>
                <w:color w:val="FF0000"/>
              </w:rPr>
              <w:t>Utility Corridors</w:t>
            </w:r>
          </w:p>
        </w:tc>
        <w:tc>
          <w:tcPr>
            <w:tcW w:w="4675" w:type="dxa"/>
          </w:tcPr>
          <w:p w14:paraId="17E850CC" w14:textId="77777777" w:rsidR="009E1AC7" w:rsidRPr="00BC4E22" w:rsidRDefault="009E1AC7" w:rsidP="008705F8">
            <w:pPr>
              <w:jc w:val="center"/>
              <w:rPr>
                <w:rFonts w:ascii="Arial" w:hAnsi="Arial" w:cs="Arial"/>
              </w:rPr>
            </w:pPr>
          </w:p>
        </w:tc>
      </w:tr>
      <w:tr w:rsidR="009E1AC7" w:rsidRPr="00BC4E22" w14:paraId="36BE2A2B" w14:textId="77777777" w:rsidTr="008705F8">
        <w:tc>
          <w:tcPr>
            <w:tcW w:w="4675" w:type="dxa"/>
          </w:tcPr>
          <w:p w14:paraId="5EB58B7B" w14:textId="77777777" w:rsidR="009E1AC7" w:rsidRPr="00BC4E22" w:rsidRDefault="009E1AC7" w:rsidP="008705F8">
            <w:pPr>
              <w:rPr>
                <w:rFonts w:ascii="Arial" w:hAnsi="Arial" w:cs="Arial"/>
                <w:color w:val="FF0000"/>
              </w:rPr>
            </w:pPr>
            <w:r w:rsidRPr="00BC4E22">
              <w:rPr>
                <w:rFonts w:ascii="Arial" w:hAnsi="Arial" w:cs="Arial"/>
                <w:color w:val="FF0000"/>
              </w:rPr>
              <w:t>Storm Drain</w:t>
            </w:r>
          </w:p>
        </w:tc>
        <w:tc>
          <w:tcPr>
            <w:tcW w:w="4675" w:type="dxa"/>
          </w:tcPr>
          <w:p w14:paraId="75B4DE39" w14:textId="77777777" w:rsidR="009E1AC7" w:rsidRPr="00BC4E22" w:rsidRDefault="009E1AC7" w:rsidP="008705F8">
            <w:pPr>
              <w:jc w:val="center"/>
              <w:rPr>
                <w:rFonts w:ascii="Arial" w:hAnsi="Arial" w:cs="Arial"/>
              </w:rPr>
            </w:pPr>
          </w:p>
        </w:tc>
      </w:tr>
      <w:tr w:rsidR="00FE1C13" w:rsidRPr="00BC4E22" w14:paraId="3C4C9F22" w14:textId="77777777" w:rsidTr="008705F8">
        <w:tc>
          <w:tcPr>
            <w:tcW w:w="4675" w:type="dxa"/>
          </w:tcPr>
          <w:p w14:paraId="1C90FAC5" w14:textId="27EDF38B" w:rsidR="00FE1C13" w:rsidRPr="00BC4E22" w:rsidRDefault="00FE1C13" w:rsidP="008705F8">
            <w:pPr>
              <w:rPr>
                <w:rFonts w:ascii="Arial" w:hAnsi="Arial" w:cs="Arial"/>
                <w:color w:val="FF0000"/>
              </w:rPr>
            </w:pPr>
            <w:r>
              <w:rPr>
                <w:rFonts w:ascii="Arial" w:hAnsi="Arial" w:cs="Arial"/>
                <w:color w:val="FF0000"/>
              </w:rPr>
              <w:t>Mass Excavation</w:t>
            </w:r>
          </w:p>
        </w:tc>
        <w:tc>
          <w:tcPr>
            <w:tcW w:w="4675" w:type="dxa"/>
          </w:tcPr>
          <w:p w14:paraId="00F118AF" w14:textId="77777777" w:rsidR="00FE1C13" w:rsidRPr="00BC4E22" w:rsidRDefault="00FE1C13" w:rsidP="008705F8">
            <w:pPr>
              <w:jc w:val="center"/>
              <w:rPr>
                <w:rFonts w:ascii="Arial" w:hAnsi="Arial" w:cs="Arial"/>
              </w:rPr>
            </w:pPr>
          </w:p>
        </w:tc>
      </w:tr>
      <w:tr w:rsidR="00FE1C13" w:rsidRPr="00BC4E22" w14:paraId="752F034A" w14:textId="77777777" w:rsidTr="008705F8">
        <w:tc>
          <w:tcPr>
            <w:tcW w:w="4675" w:type="dxa"/>
          </w:tcPr>
          <w:p w14:paraId="5211D9B6" w14:textId="2B780932" w:rsidR="00FE1C13" w:rsidRPr="00BC4E22" w:rsidRDefault="00FE1C13" w:rsidP="008705F8">
            <w:pPr>
              <w:rPr>
                <w:rFonts w:ascii="Arial" w:hAnsi="Arial" w:cs="Arial"/>
                <w:color w:val="FF0000"/>
              </w:rPr>
            </w:pPr>
            <w:r>
              <w:rPr>
                <w:rFonts w:ascii="Arial" w:hAnsi="Arial" w:cs="Arial"/>
                <w:color w:val="FF0000"/>
              </w:rPr>
              <w:t>Grading</w:t>
            </w:r>
          </w:p>
        </w:tc>
        <w:tc>
          <w:tcPr>
            <w:tcW w:w="4675" w:type="dxa"/>
          </w:tcPr>
          <w:p w14:paraId="11DA0CF0" w14:textId="77777777" w:rsidR="00FE1C13" w:rsidRPr="00BC4E22" w:rsidRDefault="00FE1C13" w:rsidP="008705F8">
            <w:pPr>
              <w:jc w:val="center"/>
              <w:rPr>
                <w:rFonts w:ascii="Arial" w:hAnsi="Arial" w:cs="Arial"/>
              </w:rPr>
            </w:pPr>
          </w:p>
        </w:tc>
      </w:tr>
      <w:tr w:rsidR="009E1AC7" w:rsidRPr="00BC4E22" w14:paraId="7F976FCA" w14:textId="77777777" w:rsidTr="008705F8">
        <w:tc>
          <w:tcPr>
            <w:tcW w:w="4675" w:type="dxa"/>
          </w:tcPr>
          <w:p w14:paraId="38647808" w14:textId="77777777" w:rsidR="009E1AC7" w:rsidRPr="00BC4E22" w:rsidRDefault="009E1AC7" w:rsidP="008705F8">
            <w:pPr>
              <w:rPr>
                <w:rFonts w:ascii="Arial" w:hAnsi="Arial" w:cs="Arial"/>
              </w:rPr>
            </w:pPr>
            <w:r w:rsidRPr="00BC4E22">
              <w:rPr>
                <w:rFonts w:ascii="Arial" w:hAnsi="Arial" w:cs="Arial"/>
                <w:color w:val="FF0000"/>
              </w:rPr>
              <w:t xml:space="preserve">Etc. </w:t>
            </w:r>
          </w:p>
        </w:tc>
        <w:tc>
          <w:tcPr>
            <w:tcW w:w="4675" w:type="dxa"/>
          </w:tcPr>
          <w:p w14:paraId="015D9E88" w14:textId="77777777" w:rsidR="009E1AC7" w:rsidRPr="00BC4E22" w:rsidRDefault="009E1AC7" w:rsidP="008705F8">
            <w:pPr>
              <w:jc w:val="center"/>
              <w:rPr>
                <w:rFonts w:ascii="Arial" w:hAnsi="Arial" w:cs="Arial"/>
              </w:rPr>
            </w:pPr>
          </w:p>
        </w:tc>
      </w:tr>
    </w:tbl>
    <w:p w14:paraId="790B85F2" w14:textId="77777777" w:rsidR="0088562C" w:rsidRPr="00BC4E22" w:rsidRDefault="0088562C" w:rsidP="00241DBF">
      <w:pPr>
        <w:rPr>
          <w:rFonts w:ascii="Arial" w:hAnsi="Arial" w:cs="Arial"/>
        </w:rPr>
      </w:pPr>
    </w:p>
    <w:p w14:paraId="4A1E895A" w14:textId="571DF9C1" w:rsidR="0088562C" w:rsidRPr="008C786A" w:rsidRDefault="0088562C" w:rsidP="008C786A">
      <w:pPr>
        <w:pStyle w:val="HeaderC-EHMP"/>
      </w:pPr>
      <w:bookmarkStart w:id="12" w:name="_Toc23233430"/>
      <w:r w:rsidRPr="008C786A">
        <w:t>Soil Management Plan</w:t>
      </w:r>
      <w:bookmarkEnd w:id="12"/>
    </w:p>
    <w:p w14:paraId="10882607" w14:textId="77777777" w:rsidR="0088562C" w:rsidRPr="00BC4E22" w:rsidRDefault="0088562C" w:rsidP="00241DBF">
      <w:pPr>
        <w:rPr>
          <w:rFonts w:ascii="Arial" w:hAnsi="Arial" w:cs="Arial"/>
        </w:rPr>
      </w:pPr>
    </w:p>
    <w:p w14:paraId="52279656" w14:textId="798AA608" w:rsidR="0018238A" w:rsidRPr="00BC4E22" w:rsidRDefault="0088562C" w:rsidP="00241DBF">
      <w:pPr>
        <w:rPr>
          <w:rFonts w:ascii="Arial" w:hAnsi="Arial" w:cs="Arial"/>
        </w:rPr>
      </w:pPr>
      <w:r w:rsidRPr="00BC4E22">
        <w:rPr>
          <w:rFonts w:ascii="Arial" w:hAnsi="Arial" w:cs="Arial"/>
        </w:rPr>
        <w:t xml:space="preserve">The purpose of this section is to </w:t>
      </w:r>
      <w:r w:rsidR="0018238A" w:rsidRPr="00BC4E22">
        <w:rPr>
          <w:rFonts w:ascii="Arial" w:hAnsi="Arial" w:cs="Arial"/>
        </w:rPr>
        <w:t>ensure that contaminated soil is properly handled and managed</w:t>
      </w:r>
      <w:r w:rsidR="00972C7F" w:rsidRPr="00BC4E22">
        <w:rPr>
          <w:rFonts w:ascii="Arial" w:hAnsi="Arial" w:cs="Arial"/>
        </w:rPr>
        <w:t>. If the full extent of contaminated soil is unknown</w:t>
      </w:r>
      <w:r w:rsidR="00FE1C13">
        <w:rPr>
          <w:rFonts w:ascii="Arial" w:hAnsi="Arial" w:cs="Arial"/>
        </w:rPr>
        <w:t xml:space="preserve"> (e.g., if the contamination is not delineated)</w:t>
      </w:r>
      <w:r w:rsidR="00972C7F" w:rsidRPr="00BC4E22">
        <w:rPr>
          <w:rFonts w:ascii="Arial" w:hAnsi="Arial" w:cs="Arial"/>
        </w:rPr>
        <w:t xml:space="preserve">, then all soil at the site must be treated as potentially contaminated. </w:t>
      </w:r>
      <w:r w:rsidR="0007394D" w:rsidRPr="00BC4E22">
        <w:rPr>
          <w:rFonts w:ascii="Arial" w:hAnsi="Arial" w:cs="Arial"/>
        </w:rPr>
        <w:t>The management of potentially contaminated soil should be overseen by an onsite QEP.</w:t>
      </w:r>
    </w:p>
    <w:p w14:paraId="53BF3922" w14:textId="77777777" w:rsidR="00437C17" w:rsidRPr="00BC4E22" w:rsidRDefault="00437C17" w:rsidP="00241DBF">
      <w:pPr>
        <w:rPr>
          <w:rFonts w:ascii="Arial" w:hAnsi="Arial" w:cs="Arial"/>
        </w:rPr>
      </w:pPr>
    </w:p>
    <w:p w14:paraId="32D268BA" w14:textId="77777777" w:rsidR="00972C7F" w:rsidRPr="00BC4E22" w:rsidRDefault="00972C7F" w:rsidP="00241DBF">
      <w:pPr>
        <w:rPr>
          <w:rFonts w:ascii="Arial" w:hAnsi="Arial" w:cs="Arial"/>
        </w:rPr>
      </w:pPr>
    </w:p>
    <w:p w14:paraId="4D087F03" w14:textId="6960AFB8" w:rsidR="0018238A" w:rsidRPr="008C786A" w:rsidRDefault="00972C7F" w:rsidP="008C786A">
      <w:pPr>
        <w:pStyle w:val="Heading2EHMP"/>
      </w:pPr>
      <w:bookmarkStart w:id="13" w:name="_Toc23233431"/>
      <w:r w:rsidRPr="008C786A">
        <w:t>Soil Management</w:t>
      </w:r>
      <w:bookmarkEnd w:id="13"/>
    </w:p>
    <w:p w14:paraId="59FD6EF4" w14:textId="77777777" w:rsidR="00972C7F" w:rsidRPr="00BC4E22" w:rsidRDefault="00972C7F" w:rsidP="00241DBF">
      <w:pPr>
        <w:rPr>
          <w:rFonts w:ascii="Arial" w:hAnsi="Arial" w:cs="Arial"/>
        </w:rPr>
      </w:pPr>
    </w:p>
    <w:p w14:paraId="6A9670D0" w14:textId="05AE1B56" w:rsidR="00972C7F" w:rsidRPr="00B76D62" w:rsidRDefault="0007394D" w:rsidP="00972C7F">
      <w:pPr>
        <w:rPr>
          <w:rFonts w:ascii="Arial" w:hAnsi="Arial" w:cs="Arial"/>
        </w:rPr>
      </w:pPr>
      <w:r w:rsidRPr="00B76D62">
        <w:rPr>
          <w:rFonts w:ascii="Arial" w:hAnsi="Arial" w:cs="Arial"/>
        </w:rPr>
        <w:t xml:space="preserve">Soil disturbed at the Site will be continuously monitored and documented by a QEP with at least </w:t>
      </w:r>
      <w:r w:rsidR="00BC4E22" w:rsidRPr="00B76D62">
        <w:rPr>
          <w:rFonts w:ascii="Arial" w:hAnsi="Arial" w:cs="Arial"/>
        </w:rPr>
        <w:t>five</w:t>
      </w:r>
      <w:r w:rsidRPr="00B76D62">
        <w:rPr>
          <w:rFonts w:ascii="Arial" w:hAnsi="Arial" w:cs="Arial"/>
        </w:rPr>
        <w:t xml:space="preserve"> years’ experience in environmental oversight associated with construction projects. </w:t>
      </w:r>
      <w:r w:rsidR="0045199D" w:rsidRPr="00B76D62">
        <w:rPr>
          <w:rFonts w:ascii="Arial" w:hAnsi="Arial" w:cs="Arial"/>
        </w:rPr>
        <w:t xml:space="preserve"> If k</w:t>
      </w:r>
      <w:r w:rsidRPr="00B76D62">
        <w:rPr>
          <w:rFonts w:ascii="Arial" w:hAnsi="Arial" w:cs="Arial"/>
        </w:rPr>
        <w:t xml:space="preserve">nown or suspect contaminated soil </w:t>
      </w:r>
      <w:r w:rsidR="0045199D" w:rsidRPr="00B76D62">
        <w:rPr>
          <w:rFonts w:ascii="Arial" w:hAnsi="Arial" w:cs="Arial"/>
        </w:rPr>
        <w:t xml:space="preserve">is encountered during excavation, the appropriate response actions must be taken that conform with HDOH and EPA </w:t>
      </w:r>
      <w:r w:rsidR="000E171F" w:rsidRPr="00B76D62">
        <w:rPr>
          <w:rFonts w:ascii="Arial" w:hAnsi="Arial" w:cs="Arial"/>
        </w:rPr>
        <w:t>guidance, laws, and regulations</w:t>
      </w:r>
      <w:r w:rsidR="0045199D" w:rsidRPr="00B76D62">
        <w:rPr>
          <w:rFonts w:ascii="Arial" w:hAnsi="Arial" w:cs="Arial"/>
        </w:rPr>
        <w:t xml:space="preserve">. These guidelines include ensuring that workers have the appropriate PPE, that known or suspect contaminated soil is segregated from clean </w:t>
      </w:r>
      <w:r w:rsidR="0045199D" w:rsidRPr="00B76D62">
        <w:rPr>
          <w:rFonts w:ascii="Arial" w:hAnsi="Arial" w:cs="Arial"/>
        </w:rPr>
        <w:lastRenderedPageBreak/>
        <w:t xml:space="preserve">soil, </w:t>
      </w:r>
      <w:r w:rsidR="00CE7060" w:rsidRPr="00B76D62">
        <w:rPr>
          <w:rFonts w:ascii="Arial" w:hAnsi="Arial" w:cs="Arial"/>
        </w:rPr>
        <w:t xml:space="preserve">that newly encountered contamination is reported as a release, </w:t>
      </w:r>
      <w:r w:rsidR="004C03D2" w:rsidRPr="00B76D62">
        <w:rPr>
          <w:rFonts w:ascii="Arial" w:hAnsi="Arial" w:cs="Arial"/>
        </w:rPr>
        <w:t xml:space="preserve">known contaminated or suspected contaminated soil be stored and covered with plastic sheeting, </w:t>
      </w:r>
      <w:r w:rsidR="0045199D" w:rsidRPr="00B76D62">
        <w:rPr>
          <w:rFonts w:ascii="Arial" w:hAnsi="Arial" w:cs="Arial"/>
        </w:rPr>
        <w:t xml:space="preserve">and that the contaminated soil is managed properly during and following excavation. </w:t>
      </w:r>
      <w:r w:rsidR="00AE77EE" w:rsidRPr="00B76D62">
        <w:rPr>
          <w:rFonts w:ascii="Arial" w:hAnsi="Arial" w:cs="Arial"/>
        </w:rPr>
        <w:t xml:space="preserve">Soil trucked offsite should be drained of fluids and </w:t>
      </w:r>
      <w:r w:rsidR="00717A60" w:rsidRPr="00B76D62">
        <w:rPr>
          <w:rFonts w:ascii="Arial" w:hAnsi="Arial" w:cs="Arial"/>
        </w:rPr>
        <w:t>the load should be covered with a dust screen during transport.</w:t>
      </w:r>
    </w:p>
    <w:p w14:paraId="4D1D7297" w14:textId="10180434" w:rsidR="000E171F" w:rsidRPr="000E171F" w:rsidRDefault="000E171F" w:rsidP="00972C7F">
      <w:pPr>
        <w:rPr>
          <w:rFonts w:ascii="Arial" w:hAnsi="Arial" w:cs="Arial"/>
          <w:color w:val="FF0000"/>
        </w:rPr>
      </w:pPr>
      <w:r w:rsidRPr="00B76D62">
        <w:rPr>
          <w:rFonts w:ascii="Arial" w:hAnsi="Arial" w:cs="Arial"/>
          <w:color w:val="FF0000"/>
        </w:rPr>
        <w:t>Include cut/fill maps and maps that identify areas proposed for soil disturbance as figures. These maps should be easy to read by construction workers.</w:t>
      </w:r>
      <w:r w:rsidR="00AE77EE">
        <w:rPr>
          <w:rFonts w:ascii="Arial" w:hAnsi="Arial" w:cs="Arial"/>
          <w:color w:val="FF0000"/>
        </w:rPr>
        <w:t xml:space="preserve"> </w:t>
      </w:r>
    </w:p>
    <w:p w14:paraId="2872C42A" w14:textId="77777777" w:rsidR="0045199D" w:rsidRPr="00BC4E22" w:rsidRDefault="0045199D" w:rsidP="00972C7F">
      <w:pPr>
        <w:rPr>
          <w:rFonts w:ascii="Arial" w:hAnsi="Arial" w:cs="Arial"/>
        </w:rPr>
      </w:pPr>
    </w:p>
    <w:p w14:paraId="55DC489D" w14:textId="314B09BE" w:rsidR="004B3D52" w:rsidRPr="0092100F" w:rsidRDefault="004B3D52" w:rsidP="0092100F">
      <w:pPr>
        <w:pStyle w:val="Heading3C-EHMP"/>
      </w:pPr>
      <w:bookmarkStart w:id="14" w:name="_Toc23233432"/>
      <w:r w:rsidRPr="0092100F">
        <w:t>General Field Screening</w:t>
      </w:r>
      <w:bookmarkEnd w:id="14"/>
    </w:p>
    <w:p w14:paraId="7EDA8234" w14:textId="77777777" w:rsidR="004B3D52" w:rsidRPr="00BC4E22" w:rsidRDefault="004B3D52" w:rsidP="00972C7F">
      <w:pPr>
        <w:rPr>
          <w:rFonts w:ascii="Arial" w:hAnsi="Arial" w:cs="Arial"/>
          <w:color w:val="FF0000"/>
        </w:rPr>
      </w:pPr>
    </w:p>
    <w:p w14:paraId="1FC1F68F" w14:textId="0C01BC4A" w:rsidR="0045199D" w:rsidRPr="00BC4E22" w:rsidRDefault="001E1EA9" w:rsidP="00972C7F">
      <w:pPr>
        <w:rPr>
          <w:rFonts w:ascii="Arial" w:hAnsi="Arial" w:cs="Arial"/>
        </w:rPr>
      </w:pPr>
      <w:r>
        <w:rPr>
          <w:rFonts w:ascii="Arial" w:hAnsi="Arial" w:cs="Arial"/>
        </w:rPr>
        <w:t>C</w:t>
      </w:r>
      <w:r w:rsidR="0045199D" w:rsidRPr="00BC4E22">
        <w:rPr>
          <w:rFonts w:ascii="Arial" w:hAnsi="Arial" w:cs="Arial"/>
        </w:rPr>
        <w:t xml:space="preserve">ontaminated soil </w:t>
      </w:r>
      <w:r w:rsidR="0045199D" w:rsidRPr="001E1EA9">
        <w:rPr>
          <w:rFonts w:ascii="Arial" w:hAnsi="Arial" w:cs="Arial"/>
          <w:i/>
        </w:rPr>
        <w:t>may</w:t>
      </w:r>
      <w:r w:rsidR="0045199D" w:rsidRPr="00BC4E22">
        <w:rPr>
          <w:rFonts w:ascii="Arial" w:hAnsi="Arial" w:cs="Arial"/>
        </w:rPr>
        <w:t xml:space="preserve"> be identified in the field through visual and olfactory </w:t>
      </w:r>
      <w:r w:rsidR="0045199D" w:rsidRPr="00B76D62">
        <w:rPr>
          <w:rFonts w:ascii="Arial" w:hAnsi="Arial" w:cs="Arial"/>
        </w:rPr>
        <w:t xml:space="preserve">observations. Petroleum contaminated soil typically exhibits petroleum staining and/or a petroleum hydrocarbon odor. Free product may or may not be </w:t>
      </w:r>
      <w:r w:rsidRPr="00B76D62">
        <w:rPr>
          <w:rFonts w:ascii="Arial" w:hAnsi="Arial" w:cs="Arial"/>
        </w:rPr>
        <w:t>observed</w:t>
      </w:r>
      <w:r w:rsidR="0045199D" w:rsidRPr="00B76D62">
        <w:rPr>
          <w:rFonts w:ascii="Arial" w:hAnsi="Arial" w:cs="Arial"/>
        </w:rPr>
        <w:t xml:space="preserve">. Solvent contaminated soil typically exhibits a solvent </w:t>
      </w:r>
      <w:r w:rsidR="004441D1" w:rsidRPr="00B76D62">
        <w:rPr>
          <w:rFonts w:ascii="Arial" w:hAnsi="Arial" w:cs="Arial"/>
        </w:rPr>
        <w:t xml:space="preserve">or </w:t>
      </w:r>
      <w:proofErr w:type="gramStart"/>
      <w:r w:rsidR="004441D1" w:rsidRPr="00B76D62">
        <w:rPr>
          <w:rFonts w:ascii="Arial" w:hAnsi="Arial" w:cs="Arial"/>
        </w:rPr>
        <w:t>sweet smelling</w:t>
      </w:r>
      <w:proofErr w:type="gramEnd"/>
      <w:r w:rsidR="004441D1" w:rsidRPr="00B76D62">
        <w:rPr>
          <w:rFonts w:ascii="Arial" w:hAnsi="Arial" w:cs="Arial"/>
        </w:rPr>
        <w:t xml:space="preserve"> </w:t>
      </w:r>
      <w:r w:rsidR="0045199D" w:rsidRPr="00B76D62">
        <w:rPr>
          <w:rFonts w:ascii="Arial" w:hAnsi="Arial" w:cs="Arial"/>
        </w:rPr>
        <w:t>odor, and in some instances free phase product may be present.</w:t>
      </w:r>
      <w:r w:rsidR="004441D1" w:rsidRPr="00B76D62">
        <w:rPr>
          <w:rFonts w:ascii="Arial" w:hAnsi="Arial" w:cs="Arial"/>
        </w:rPr>
        <w:t xml:space="preserve"> Petroleum contaminated soil may be also detected indirectly via a rotten egg odor stemming from anaerobic degradation of the product that produces hydrogen sulfide in oxygen starved zones. </w:t>
      </w:r>
      <w:r w:rsidR="008624E4" w:rsidRPr="00B76D62">
        <w:rPr>
          <w:rFonts w:ascii="Arial" w:hAnsi="Arial" w:cs="Arial"/>
        </w:rPr>
        <w:t>Suspect contaminated</w:t>
      </w:r>
      <w:r w:rsidR="008624E4" w:rsidRPr="00BC4E22">
        <w:rPr>
          <w:rFonts w:ascii="Arial" w:hAnsi="Arial" w:cs="Arial"/>
        </w:rPr>
        <w:t xml:space="preserve"> soil should be segregated from clean material. Soil with a strong petroleum or solvent odor and/or free phase product should be segregated separately from the moderately impacted soil</w:t>
      </w:r>
      <w:r w:rsidR="00634887" w:rsidRPr="00BC4E22">
        <w:rPr>
          <w:rFonts w:ascii="Arial" w:hAnsi="Arial" w:cs="Arial"/>
        </w:rPr>
        <w:t xml:space="preserve">, as soil that is considered grossly contaminated may not be reused and must be properly disposed of. </w:t>
      </w:r>
    </w:p>
    <w:p w14:paraId="6F1C948D" w14:textId="77777777" w:rsidR="004B3D52" w:rsidRPr="00BC4E22" w:rsidRDefault="004B3D52" w:rsidP="00241DBF">
      <w:pPr>
        <w:rPr>
          <w:rFonts w:ascii="Arial" w:hAnsi="Arial" w:cs="Arial"/>
        </w:rPr>
      </w:pPr>
    </w:p>
    <w:p w14:paraId="367BE5CD" w14:textId="568F55C4" w:rsidR="004B3D52" w:rsidRPr="00B76D62" w:rsidRDefault="004B3D52" w:rsidP="004B3D52">
      <w:pPr>
        <w:pStyle w:val="ListParagraph"/>
        <w:numPr>
          <w:ilvl w:val="0"/>
          <w:numId w:val="6"/>
        </w:numPr>
        <w:rPr>
          <w:rFonts w:ascii="Arial" w:hAnsi="Arial" w:cs="Arial"/>
        </w:rPr>
      </w:pPr>
      <w:r w:rsidRPr="00B76D62">
        <w:rPr>
          <w:rFonts w:ascii="Arial" w:hAnsi="Arial" w:cs="Arial"/>
        </w:rPr>
        <w:t xml:space="preserve">Visually screen soils for staining, debris, </w:t>
      </w:r>
      <w:r w:rsidR="001E1EA9" w:rsidRPr="00B76D62">
        <w:rPr>
          <w:rFonts w:ascii="Arial" w:hAnsi="Arial" w:cs="Arial"/>
        </w:rPr>
        <w:t xml:space="preserve">soil waste, </w:t>
      </w:r>
      <w:r w:rsidRPr="00B76D62">
        <w:rPr>
          <w:rFonts w:ascii="Arial" w:hAnsi="Arial" w:cs="Arial"/>
        </w:rPr>
        <w:t xml:space="preserve">discoloration, or other evidence of contamination as the soils are removed from the excavation. </w:t>
      </w:r>
    </w:p>
    <w:p w14:paraId="4A2BB79F" w14:textId="77777777" w:rsidR="004B3D52" w:rsidRPr="00B76D62" w:rsidRDefault="004B3D52" w:rsidP="004B3D52">
      <w:pPr>
        <w:pStyle w:val="ListParagraph"/>
        <w:numPr>
          <w:ilvl w:val="0"/>
          <w:numId w:val="6"/>
        </w:numPr>
        <w:rPr>
          <w:rFonts w:ascii="Arial" w:hAnsi="Arial" w:cs="Arial"/>
        </w:rPr>
      </w:pPr>
      <w:r w:rsidRPr="00B76D62">
        <w:rPr>
          <w:rFonts w:ascii="Arial" w:hAnsi="Arial" w:cs="Arial"/>
        </w:rPr>
        <w:t>Check for petroleum or other unusual chemical odors emanating from the soil.</w:t>
      </w:r>
    </w:p>
    <w:p w14:paraId="0A3039EA" w14:textId="77777777" w:rsidR="004B3D52" w:rsidRPr="00B76D62" w:rsidRDefault="00486A93" w:rsidP="004B3D52">
      <w:pPr>
        <w:pStyle w:val="ListParagraph"/>
        <w:numPr>
          <w:ilvl w:val="0"/>
          <w:numId w:val="6"/>
        </w:numPr>
        <w:rPr>
          <w:rFonts w:ascii="Arial" w:hAnsi="Arial" w:cs="Arial"/>
        </w:rPr>
      </w:pPr>
      <w:r w:rsidRPr="00B76D62">
        <w:rPr>
          <w:rFonts w:ascii="Arial" w:hAnsi="Arial" w:cs="Arial"/>
        </w:rPr>
        <w:t>Collect s</w:t>
      </w:r>
      <w:r w:rsidR="001C6CF2" w:rsidRPr="00B76D62">
        <w:rPr>
          <w:rFonts w:ascii="Arial" w:hAnsi="Arial" w:cs="Arial"/>
        </w:rPr>
        <w:t xml:space="preserve">oil screening samples in sealable inert bags and test the headspace within each bag for volatile organic compounds (VOCs) using a PID. </w:t>
      </w:r>
    </w:p>
    <w:p w14:paraId="772A6FBD" w14:textId="77777777" w:rsidR="004529B0" w:rsidRPr="00B76D62" w:rsidRDefault="001C6CF2" w:rsidP="001C6CF2">
      <w:pPr>
        <w:pStyle w:val="ListParagraph"/>
        <w:numPr>
          <w:ilvl w:val="0"/>
          <w:numId w:val="6"/>
        </w:numPr>
        <w:rPr>
          <w:rFonts w:ascii="Arial" w:hAnsi="Arial" w:cs="Arial"/>
        </w:rPr>
      </w:pPr>
      <w:r w:rsidRPr="00B76D62">
        <w:rPr>
          <w:rFonts w:ascii="Arial" w:hAnsi="Arial" w:cs="Arial"/>
        </w:rPr>
        <w:t>Use the field observations, VOC measurements, and any other field screening tests, such as the glove and paper towel tests, to segregate the soil properly.</w:t>
      </w:r>
    </w:p>
    <w:p w14:paraId="320DAC88" w14:textId="77777777" w:rsidR="008C2238" w:rsidRPr="00B76D62" w:rsidRDefault="008C2238" w:rsidP="008C2238">
      <w:pPr>
        <w:rPr>
          <w:rFonts w:ascii="Arial" w:hAnsi="Arial" w:cs="Arial"/>
        </w:rPr>
      </w:pPr>
    </w:p>
    <w:p w14:paraId="51A0B572" w14:textId="0B7765FA" w:rsidR="001C6CF2" w:rsidRPr="00B76D62" w:rsidRDefault="001C6CF2" w:rsidP="001C6CF2">
      <w:pPr>
        <w:rPr>
          <w:rFonts w:ascii="Arial" w:hAnsi="Arial" w:cs="Arial"/>
        </w:rPr>
      </w:pPr>
      <w:r w:rsidRPr="00B76D62">
        <w:rPr>
          <w:rFonts w:ascii="Arial" w:hAnsi="Arial" w:cs="Arial"/>
        </w:rPr>
        <w:t>Some contaminants,</w:t>
      </w:r>
      <w:r w:rsidR="00B00450" w:rsidRPr="00B76D62">
        <w:rPr>
          <w:rFonts w:ascii="Arial" w:hAnsi="Arial" w:cs="Arial"/>
        </w:rPr>
        <w:t xml:space="preserve"> including, but not limited to</w:t>
      </w:r>
      <w:r w:rsidRPr="00B76D62">
        <w:rPr>
          <w:rFonts w:ascii="Arial" w:hAnsi="Arial" w:cs="Arial"/>
        </w:rPr>
        <w:t xml:space="preserve"> metals</w:t>
      </w:r>
      <w:r w:rsidR="005C0365" w:rsidRPr="00B76D62">
        <w:rPr>
          <w:rFonts w:ascii="Arial" w:hAnsi="Arial" w:cs="Arial"/>
        </w:rPr>
        <w:t>, dioxins,</w:t>
      </w:r>
      <w:r w:rsidR="00971C81" w:rsidRPr="00B76D62">
        <w:rPr>
          <w:rFonts w:ascii="Arial" w:hAnsi="Arial" w:cs="Arial"/>
        </w:rPr>
        <w:t xml:space="preserve"> pesticides,</w:t>
      </w:r>
      <w:r w:rsidRPr="00B76D62">
        <w:rPr>
          <w:rFonts w:ascii="Arial" w:hAnsi="Arial" w:cs="Arial"/>
        </w:rPr>
        <w:t xml:space="preserve"> and polychlorinated biphenyls, cannot be identified in the field through visual and olfactory observations</w:t>
      </w:r>
      <w:r w:rsidR="0093184D" w:rsidRPr="00B76D62">
        <w:rPr>
          <w:rFonts w:ascii="Arial" w:hAnsi="Arial" w:cs="Arial"/>
        </w:rPr>
        <w:t>. In some cases,</w:t>
      </w:r>
      <w:r w:rsidR="001B0910" w:rsidRPr="00B76D62">
        <w:rPr>
          <w:rFonts w:ascii="Arial" w:hAnsi="Arial" w:cs="Arial"/>
        </w:rPr>
        <w:t xml:space="preserve"> </w:t>
      </w:r>
      <w:r w:rsidR="0093184D" w:rsidRPr="00B76D62">
        <w:rPr>
          <w:rFonts w:ascii="Arial" w:hAnsi="Arial" w:cs="Arial"/>
        </w:rPr>
        <w:t xml:space="preserve">previous sampling or historical research into previous industrial operations may have </w:t>
      </w:r>
      <w:r w:rsidRPr="00B76D62">
        <w:rPr>
          <w:rFonts w:ascii="Arial" w:hAnsi="Arial" w:cs="Arial"/>
        </w:rPr>
        <w:t>identified</w:t>
      </w:r>
      <w:r w:rsidR="0093184D" w:rsidRPr="00B76D62">
        <w:rPr>
          <w:rFonts w:ascii="Arial" w:hAnsi="Arial" w:cs="Arial"/>
        </w:rPr>
        <w:t xml:space="preserve"> areas where</w:t>
      </w:r>
      <w:r w:rsidRPr="00B76D62">
        <w:rPr>
          <w:rFonts w:ascii="Arial" w:hAnsi="Arial" w:cs="Arial"/>
        </w:rPr>
        <w:t xml:space="preserve"> </w:t>
      </w:r>
      <w:r w:rsidR="00F74D59" w:rsidRPr="00B76D62">
        <w:rPr>
          <w:rFonts w:ascii="Arial" w:hAnsi="Arial" w:cs="Arial"/>
        </w:rPr>
        <w:t xml:space="preserve">these </w:t>
      </w:r>
      <w:r w:rsidRPr="00B76D62">
        <w:rPr>
          <w:rFonts w:ascii="Arial" w:hAnsi="Arial" w:cs="Arial"/>
        </w:rPr>
        <w:t>contaminants are likely present at concentrations above the most restrictive HDOH EALs</w:t>
      </w:r>
      <w:r w:rsidR="0093184D" w:rsidRPr="00B76D62">
        <w:rPr>
          <w:rFonts w:ascii="Arial" w:hAnsi="Arial" w:cs="Arial"/>
        </w:rPr>
        <w:t xml:space="preserve"> </w:t>
      </w:r>
      <w:r w:rsidR="00F74D59" w:rsidRPr="00B76D62">
        <w:rPr>
          <w:rFonts w:ascii="Arial" w:hAnsi="Arial" w:cs="Arial"/>
        </w:rPr>
        <w:t>that are</w:t>
      </w:r>
      <w:r w:rsidR="0093184D" w:rsidRPr="00B76D62">
        <w:rPr>
          <w:rFonts w:ascii="Arial" w:hAnsi="Arial" w:cs="Arial"/>
        </w:rPr>
        <w:t xml:space="preserve"> targeted for excavation. Soils in th</w:t>
      </w:r>
      <w:r w:rsidR="00F74D59" w:rsidRPr="00B76D62">
        <w:rPr>
          <w:rFonts w:ascii="Arial" w:hAnsi="Arial" w:cs="Arial"/>
        </w:rPr>
        <w:t>e</w:t>
      </w:r>
      <w:r w:rsidR="0093184D" w:rsidRPr="00B76D62">
        <w:rPr>
          <w:rFonts w:ascii="Arial" w:hAnsi="Arial" w:cs="Arial"/>
        </w:rPr>
        <w:t>s</w:t>
      </w:r>
      <w:r w:rsidR="00F74D59" w:rsidRPr="00B76D62">
        <w:rPr>
          <w:rFonts w:ascii="Arial" w:hAnsi="Arial" w:cs="Arial"/>
        </w:rPr>
        <w:t>e</w:t>
      </w:r>
      <w:r w:rsidR="0093184D" w:rsidRPr="00B76D62">
        <w:rPr>
          <w:rFonts w:ascii="Arial" w:hAnsi="Arial" w:cs="Arial"/>
        </w:rPr>
        <w:t xml:space="preserve"> areas</w:t>
      </w:r>
      <w:r w:rsidRPr="00B76D62">
        <w:rPr>
          <w:rFonts w:ascii="Arial" w:hAnsi="Arial" w:cs="Arial"/>
        </w:rPr>
        <w:t xml:space="preserve"> must be segregated and stockpiled separately from clean soil. </w:t>
      </w:r>
    </w:p>
    <w:p w14:paraId="1D5DC0AA" w14:textId="77777777" w:rsidR="008C2238" w:rsidRPr="00B76D62" w:rsidRDefault="008C2238" w:rsidP="008C2238">
      <w:pPr>
        <w:rPr>
          <w:rFonts w:ascii="Arial" w:hAnsi="Arial" w:cs="Arial"/>
        </w:rPr>
      </w:pPr>
    </w:p>
    <w:p w14:paraId="30B502F7" w14:textId="4CBC10B1" w:rsidR="008C2238" w:rsidRDefault="008C2238" w:rsidP="00241DBF">
      <w:pPr>
        <w:rPr>
          <w:rFonts w:ascii="Arial" w:hAnsi="Arial" w:cs="Arial"/>
        </w:rPr>
      </w:pPr>
      <w:r w:rsidRPr="00B76D62">
        <w:rPr>
          <w:rFonts w:ascii="Arial" w:hAnsi="Arial" w:cs="Arial"/>
          <w:color w:val="FF0000"/>
        </w:rPr>
        <w:t xml:space="preserve">Please provide site-specific information and response actions. The guidelines listed above </w:t>
      </w:r>
      <w:r w:rsidR="00B76D62">
        <w:rPr>
          <w:rFonts w:ascii="Arial" w:hAnsi="Arial" w:cs="Arial"/>
          <w:color w:val="FF0000"/>
        </w:rPr>
        <w:t>may be</w:t>
      </w:r>
      <w:r w:rsidR="00B76D62" w:rsidRPr="00B76D62">
        <w:rPr>
          <w:rFonts w:ascii="Arial" w:hAnsi="Arial" w:cs="Arial"/>
          <w:color w:val="FF0000"/>
        </w:rPr>
        <w:t xml:space="preserve"> </w:t>
      </w:r>
      <w:r w:rsidRPr="00B76D62">
        <w:rPr>
          <w:rFonts w:ascii="Arial" w:hAnsi="Arial" w:cs="Arial"/>
          <w:color w:val="FF0000"/>
        </w:rPr>
        <w:t xml:space="preserve">basic and are not intended to be comprehensive of all site conditions. </w:t>
      </w:r>
      <w:r w:rsidR="00745BF9" w:rsidRPr="00B76D62">
        <w:rPr>
          <w:rFonts w:ascii="Arial" w:hAnsi="Arial" w:cs="Arial"/>
          <w:color w:val="FF0000"/>
        </w:rPr>
        <w:t>Indicate the purpose of the screening (e.g., delineation, soil segregation) and how the screening will take place</w:t>
      </w:r>
      <w:r w:rsidR="00682E5F" w:rsidRPr="00B76D62">
        <w:rPr>
          <w:rFonts w:ascii="Arial" w:hAnsi="Arial" w:cs="Arial"/>
          <w:color w:val="FF0000"/>
        </w:rPr>
        <w:t xml:space="preserve"> in detail</w:t>
      </w:r>
      <w:r w:rsidR="00745BF9" w:rsidRPr="00B76D62">
        <w:rPr>
          <w:rFonts w:ascii="Arial" w:hAnsi="Arial" w:cs="Arial"/>
          <w:color w:val="FF0000"/>
        </w:rPr>
        <w:t xml:space="preserve"> (e.g., take the sample from the excavation site wall or cuttings, collect sample from the excavator bucket, collect sample from stockpile right after deposition).</w:t>
      </w:r>
      <w:r w:rsidR="00682E5F" w:rsidRPr="00B76D62">
        <w:rPr>
          <w:rFonts w:ascii="Arial" w:hAnsi="Arial" w:cs="Arial"/>
          <w:color w:val="FF0000"/>
        </w:rPr>
        <w:t xml:space="preserve"> Include the frequency of screening (e.g., every 5 minutes, every 5 cy etc.).</w:t>
      </w:r>
      <w:r w:rsidR="00CB2735" w:rsidRPr="00B76D62">
        <w:rPr>
          <w:rFonts w:ascii="Arial" w:hAnsi="Arial" w:cs="Arial"/>
          <w:color w:val="FF0000"/>
        </w:rPr>
        <w:t xml:space="preserve"> In general, if the site has previously not been completely assessed due to surface obstructions such as buildings etc., additional delineation and removal of the main mass </w:t>
      </w:r>
      <w:r w:rsidR="00CB2735" w:rsidRPr="00B76D62">
        <w:rPr>
          <w:rFonts w:ascii="Arial" w:hAnsi="Arial" w:cs="Arial"/>
          <w:color w:val="FF0000"/>
        </w:rPr>
        <w:lastRenderedPageBreak/>
        <w:t>of contamination</w:t>
      </w:r>
      <w:r w:rsidR="00761E55" w:rsidRPr="00B76D62">
        <w:rPr>
          <w:rFonts w:ascii="Arial" w:hAnsi="Arial" w:cs="Arial"/>
          <w:color w:val="FF0000"/>
        </w:rPr>
        <w:t>, followed by confirmation sample collection</w:t>
      </w:r>
      <w:r w:rsidR="00CB2735" w:rsidRPr="00B76D62">
        <w:rPr>
          <w:rFonts w:ascii="Arial" w:hAnsi="Arial" w:cs="Arial"/>
          <w:color w:val="FF0000"/>
        </w:rPr>
        <w:t xml:space="preserve"> </w:t>
      </w:r>
      <w:r w:rsidR="00263F58" w:rsidRPr="00B76D62">
        <w:rPr>
          <w:rFonts w:ascii="Arial" w:hAnsi="Arial" w:cs="Arial"/>
          <w:color w:val="FF0000"/>
        </w:rPr>
        <w:t>may be</w:t>
      </w:r>
      <w:r w:rsidR="00CB2735" w:rsidRPr="00B76D62">
        <w:rPr>
          <w:rFonts w:ascii="Arial" w:hAnsi="Arial" w:cs="Arial"/>
          <w:color w:val="FF0000"/>
        </w:rPr>
        <w:t xml:space="preserve"> required (“opportunistic remediation”).</w:t>
      </w:r>
      <w:r w:rsidR="00D7679F" w:rsidRPr="00B76D62">
        <w:rPr>
          <w:rFonts w:ascii="Arial" w:hAnsi="Arial" w:cs="Arial"/>
          <w:color w:val="FF0000"/>
        </w:rPr>
        <w:t xml:space="preserve"> The process on how this will be achieved should be discussed in detail for screening and confirmation sample collection.</w:t>
      </w:r>
    </w:p>
    <w:p w14:paraId="2B3F82F7" w14:textId="77777777" w:rsidR="008C2238" w:rsidRPr="00BC4E22" w:rsidRDefault="008C2238" w:rsidP="00241DBF">
      <w:pPr>
        <w:rPr>
          <w:rFonts w:ascii="Arial" w:hAnsi="Arial" w:cs="Arial"/>
        </w:rPr>
      </w:pPr>
    </w:p>
    <w:p w14:paraId="3E901147" w14:textId="504ABC5A" w:rsidR="00553238" w:rsidRPr="0092100F" w:rsidRDefault="004529B0" w:rsidP="0092100F">
      <w:pPr>
        <w:pStyle w:val="Heading3C-EHMP"/>
      </w:pPr>
      <w:bookmarkStart w:id="15" w:name="_Toc23233433"/>
      <w:r w:rsidRPr="0092100F">
        <w:t>Excavation and</w:t>
      </w:r>
      <w:r w:rsidR="00553238" w:rsidRPr="0092100F">
        <w:t xml:space="preserve"> Stockpiling</w:t>
      </w:r>
      <w:bookmarkEnd w:id="15"/>
    </w:p>
    <w:p w14:paraId="37F39893" w14:textId="77777777" w:rsidR="00553238" w:rsidRPr="00BC4E22" w:rsidRDefault="00553238" w:rsidP="00241DBF">
      <w:pPr>
        <w:rPr>
          <w:rFonts w:ascii="Arial" w:hAnsi="Arial" w:cs="Arial"/>
        </w:rPr>
      </w:pPr>
    </w:p>
    <w:p w14:paraId="173119B2" w14:textId="77777777" w:rsidR="00553238" w:rsidRPr="00BC4E22" w:rsidRDefault="00553238" w:rsidP="00241DBF">
      <w:pPr>
        <w:rPr>
          <w:rFonts w:ascii="Arial" w:hAnsi="Arial" w:cs="Arial"/>
        </w:rPr>
      </w:pPr>
      <w:r w:rsidRPr="00BC4E22">
        <w:rPr>
          <w:rFonts w:ascii="Arial" w:hAnsi="Arial" w:cs="Arial"/>
        </w:rPr>
        <w:t xml:space="preserve">Suspect </w:t>
      </w:r>
      <w:r w:rsidR="00634887" w:rsidRPr="00BC4E22">
        <w:rPr>
          <w:rFonts w:ascii="Arial" w:hAnsi="Arial" w:cs="Arial"/>
        </w:rPr>
        <w:t>c</w:t>
      </w:r>
      <w:r w:rsidRPr="00BC4E22">
        <w:rPr>
          <w:rFonts w:ascii="Arial" w:hAnsi="Arial" w:cs="Arial"/>
        </w:rPr>
        <w:t>ontaminated soil must be stockpiled and segregated from clean soil. The following tasks must be performed with respect to managing contaminated soil.</w:t>
      </w:r>
    </w:p>
    <w:p w14:paraId="51B3706B" w14:textId="77777777" w:rsidR="00553238" w:rsidRPr="00BC4E22" w:rsidRDefault="00553238" w:rsidP="00241DBF">
      <w:pPr>
        <w:rPr>
          <w:rFonts w:ascii="Arial" w:hAnsi="Arial" w:cs="Arial"/>
        </w:rPr>
      </w:pPr>
    </w:p>
    <w:p w14:paraId="6BEC9FE5" w14:textId="77777777" w:rsidR="004529B0" w:rsidRPr="00BC4E22" w:rsidRDefault="004529B0" w:rsidP="00634887">
      <w:pPr>
        <w:pStyle w:val="ListParagraph"/>
        <w:numPr>
          <w:ilvl w:val="0"/>
          <w:numId w:val="4"/>
        </w:numPr>
        <w:rPr>
          <w:rFonts w:ascii="Arial" w:hAnsi="Arial" w:cs="Arial"/>
        </w:rPr>
      </w:pPr>
      <w:r w:rsidRPr="00BC4E22">
        <w:rPr>
          <w:rFonts w:ascii="Arial" w:hAnsi="Arial" w:cs="Arial"/>
        </w:rPr>
        <w:t xml:space="preserve">Contaminated soil will be segregated from uncontaminated soil. </w:t>
      </w:r>
    </w:p>
    <w:p w14:paraId="6FBF0B06" w14:textId="77777777" w:rsidR="0036381E" w:rsidRPr="00BC4E22" w:rsidRDefault="004529B0" w:rsidP="0036381E">
      <w:pPr>
        <w:pStyle w:val="ListParagraph"/>
        <w:numPr>
          <w:ilvl w:val="0"/>
          <w:numId w:val="4"/>
        </w:numPr>
        <w:rPr>
          <w:rFonts w:ascii="Arial" w:hAnsi="Arial" w:cs="Arial"/>
        </w:rPr>
      </w:pPr>
      <w:r w:rsidRPr="00BC4E22">
        <w:rPr>
          <w:rFonts w:ascii="Arial" w:hAnsi="Arial" w:cs="Arial"/>
        </w:rPr>
        <w:t xml:space="preserve">Water contained </w:t>
      </w:r>
      <w:r w:rsidR="0036381E" w:rsidRPr="00BC4E22">
        <w:rPr>
          <w:rFonts w:ascii="Arial" w:hAnsi="Arial" w:cs="Arial"/>
        </w:rPr>
        <w:t xml:space="preserve">within excavated soils will be allowed to drain back into the excavation prior to stockpiling the soil. </w:t>
      </w:r>
    </w:p>
    <w:p w14:paraId="70B45A94" w14:textId="3D1CD367" w:rsidR="00971C81" w:rsidRDefault="00553238" w:rsidP="00634887">
      <w:pPr>
        <w:pStyle w:val="ListParagraph"/>
        <w:numPr>
          <w:ilvl w:val="0"/>
          <w:numId w:val="4"/>
        </w:numPr>
        <w:rPr>
          <w:rFonts w:ascii="Arial" w:hAnsi="Arial" w:cs="Arial"/>
        </w:rPr>
      </w:pPr>
      <w:r w:rsidRPr="00BC4E22">
        <w:rPr>
          <w:rFonts w:ascii="Arial" w:hAnsi="Arial" w:cs="Arial"/>
        </w:rPr>
        <w:t>Stockpile contaminated soil in a 20-mil plastic-lined, bermed area.</w:t>
      </w:r>
      <w:r w:rsidR="00971C81">
        <w:rPr>
          <w:rFonts w:ascii="Arial" w:hAnsi="Arial" w:cs="Arial"/>
        </w:rPr>
        <w:t xml:space="preserve"> </w:t>
      </w:r>
      <w:r w:rsidR="00971C81" w:rsidRPr="00BC4E22">
        <w:rPr>
          <w:rFonts w:ascii="Arial" w:hAnsi="Arial" w:cs="Arial"/>
        </w:rPr>
        <w:t>The stockpiles should be covered with plastic sheeting at the end of each day and during any major wind or rain events. The plastic sheeting should be secured with enough ballast so that it will not be dislodged by strong winds.</w:t>
      </w:r>
    </w:p>
    <w:p w14:paraId="63EA4E2E" w14:textId="77777777" w:rsidR="00971C81" w:rsidRDefault="00553238" w:rsidP="00634887">
      <w:pPr>
        <w:pStyle w:val="ListParagraph"/>
        <w:numPr>
          <w:ilvl w:val="0"/>
          <w:numId w:val="4"/>
        </w:numPr>
        <w:rPr>
          <w:rFonts w:ascii="Arial" w:hAnsi="Arial" w:cs="Arial"/>
        </w:rPr>
      </w:pPr>
      <w:r w:rsidRPr="00BC4E22">
        <w:rPr>
          <w:rFonts w:ascii="Arial" w:hAnsi="Arial" w:cs="Arial"/>
        </w:rPr>
        <w:t>Underlay the edges of the plastic sheeting with clean soil or other material.</w:t>
      </w:r>
    </w:p>
    <w:p w14:paraId="0F16E8AF" w14:textId="3FAA251F" w:rsidR="00634887" w:rsidRPr="00B76D62" w:rsidRDefault="00553238" w:rsidP="00634887">
      <w:pPr>
        <w:pStyle w:val="ListParagraph"/>
        <w:numPr>
          <w:ilvl w:val="0"/>
          <w:numId w:val="4"/>
        </w:numPr>
        <w:rPr>
          <w:rFonts w:ascii="Arial" w:hAnsi="Arial" w:cs="Arial"/>
        </w:rPr>
      </w:pPr>
      <w:r w:rsidRPr="00BC4E22">
        <w:rPr>
          <w:rFonts w:ascii="Arial" w:hAnsi="Arial" w:cs="Arial"/>
        </w:rPr>
        <w:t xml:space="preserve">Ensure that the height of the berm </w:t>
      </w:r>
      <w:r w:rsidRPr="00B76D62">
        <w:rPr>
          <w:rFonts w:ascii="Arial" w:hAnsi="Arial" w:cs="Arial"/>
        </w:rPr>
        <w:t xml:space="preserve">will be </w:t>
      </w:r>
      <w:proofErr w:type="gramStart"/>
      <w:r w:rsidRPr="00B76D62">
        <w:rPr>
          <w:rFonts w:ascii="Arial" w:hAnsi="Arial" w:cs="Arial"/>
        </w:rPr>
        <w:t>sufficient</w:t>
      </w:r>
      <w:proofErr w:type="gramEnd"/>
      <w:r w:rsidRPr="00B76D62">
        <w:rPr>
          <w:rFonts w:ascii="Arial" w:hAnsi="Arial" w:cs="Arial"/>
        </w:rPr>
        <w:t xml:space="preserve"> to prevent storm water runoff or run-on from breaching it. The contaminated soil should be placed inside the bermed area on top of the plastic sheeting. </w:t>
      </w:r>
    </w:p>
    <w:p w14:paraId="7CE92CA8" w14:textId="65D92473" w:rsidR="00634887" w:rsidRPr="00B76D62" w:rsidRDefault="00634887" w:rsidP="00634887">
      <w:pPr>
        <w:pStyle w:val="ListParagraph"/>
        <w:numPr>
          <w:ilvl w:val="0"/>
          <w:numId w:val="4"/>
        </w:numPr>
        <w:rPr>
          <w:rFonts w:ascii="Arial" w:hAnsi="Arial" w:cs="Arial"/>
        </w:rPr>
      </w:pPr>
      <w:r w:rsidRPr="00B76D62">
        <w:rPr>
          <w:rFonts w:ascii="Arial" w:hAnsi="Arial" w:cs="Arial"/>
        </w:rPr>
        <w:t>Soil stockpiles shall be located away from</w:t>
      </w:r>
      <w:r w:rsidR="000368A6" w:rsidRPr="00B76D62">
        <w:rPr>
          <w:rFonts w:ascii="Arial" w:hAnsi="Arial" w:cs="Arial"/>
        </w:rPr>
        <w:t xml:space="preserve"> storm </w:t>
      </w:r>
      <w:r w:rsidR="00A17BC1" w:rsidRPr="00B76D62">
        <w:rPr>
          <w:rFonts w:ascii="Arial" w:hAnsi="Arial" w:cs="Arial"/>
        </w:rPr>
        <w:t xml:space="preserve">drain </w:t>
      </w:r>
      <w:r w:rsidR="000368A6" w:rsidRPr="00B76D62">
        <w:rPr>
          <w:rFonts w:ascii="Arial" w:hAnsi="Arial" w:cs="Arial"/>
        </w:rPr>
        <w:t>inlets</w:t>
      </w:r>
      <w:r w:rsidRPr="00B76D62">
        <w:rPr>
          <w:rFonts w:ascii="Arial" w:hAnsi="Arial" w:cs="Arial"/>
        </w:rPr>
        <w:t>, surface waters, and storm water drainage pathways</w:t>
      </w:r>
      <w:r w:rsidR="000368A6" w:rsidRPr="00B76D62">
        <w:rPr>
          <w:rFonts w:ascii="Arial" w:hAnsi="Arial" w:cs="Arial"/>
        </w:rPr>
        <w:t>/channels</w:t>
      </w:r>
      <w:r w:rsidRPr="00B76D62">
        <w:rPr>
          <w:rFonts w:ascii="Arial" w:hAnsi="Arial" w:cs="Arial"/>
        </w:rPr>
        <w:t xml:space="preserve">. </w:t>
      </w:r>
    </w:p>
    <w:p w14:paraId="186313E2" w14:textId="77777777" w:rsidR="00634887" w:rsidRPr="00B76D62" w:rsidRDefault="00634887" w:rsidP="00634887">
      <w:pPr>
        <w:pStyle w:val="ListParagraph"/>
        <w:numPr>
          <w:ilvl w:val="0"/>
          <w:numId w:val="4"/>
        </w:numPr>
        <w:rPr>
          <w:rFonts w:ascii="Arial" w:hAnsi="Arial" w:cs="Arial"/>
        </w:rPr>
      </w:pPr>
      <w:r w:rsidRPr="00B76D62">
        <w:rPr>
          <w:rFonts w:ascii="Arial" w:hAnsi="Arial" w:cs="Arial"/>
        </w:rPr>
        <w:t>Stockpile soil that has a strong petroleum or solvent odor and/or free phase product separately from both clean and moderately impacted soil. This soil may not be reused and must be properly disposed of.</w:t>
      </w:r>
    </w:p>
    <w:p w14:paraId="2BFE797A" w14:textId="1B63A08E" w:rsidR="00847470" w:rsidRPr="00B76D62" w:rsidRDefault="004B3D52" w:rsidP="00241DBF">
      <w:pPr>
        <w:pStyle w:val="ListParagraph"/>
        <w:numPr>
          <w:ilvl w:val="0"/>
          <w:numId w:val="4"/>
        </w:numPr>
        <w:rPr>
          <w:rFonts w:ascii="Arial" w:hAnsi="Arial" w:cs="Arial"/>
        </w:rPr>
      </w:pPr>
      <w:r w:rsidRPr="00B76D62">
        <w:rPr>
          <w:rFonts w:ascii="Arial" w:hAnsi="Arial" w:cs="Arial"/>
        </w:rPr>
        <w:t xml:space="preserve">Soil stockpiles must remain on-site and cannot be transported or stored off-site without </w:t>
      </w:r>
      <w:r w:rsidR="000368A6" w:rsidRPr="00B76D62">
        <w:rPr>
          <w:rFonts w:ascii="Arial" w:hAnsi="Arial" w:cs="Arial"/>
        </w:rPr>
        <w:t>prior authorization</w:t>
      </w:r>
      <w:r w:rsidR="00A17BC1" w:rsidRPr="00B76D62">
        <w:rPr>
          <w:rFonts w:ascii="Arial" w:hAnsi="Arial" w:cs="Arial"/>
        </w:rPr>
        <w:t xml:space="preserve"> or</w:t>
      </w:r>
      <w:r w:rsidRPr="00B76D62">
        <w:rPr>
          <w:rFonts w:ascii="Arial" w:hAnsi="Arial" w:cs="Arial"/>
        </w:rPr>
        <w:t xml:space="preserve"> characterization. </w:t>
      </w:r>
    </w:p>
    <w:p w14:paraId="5C8715E2" w14:textId="77777777" w:rsidR="008C2238" w:rsidRPr="00B76D62" w:rsidRDefault="008C2238" w:rsidP="008C2238">
      <w:pPr>
        <w:rPr>
          <w:rFonts w:ascii="Arial" w:hAnsi="Arial" w:cs="Arial"/>
        </w:rPr>
      </w:pPr>
    </w:p>
    <w:p w14:paraId="455F73C4" w14:textId="77777777" w:rsidR="008C2238" w:rsidRDefault="008C2238" w:rsidP="008C2238">
      <w:pPr>
        <w:rPr>
          <w:rFonts w:ascii="Arial" w:hAnsi="Arial" w:cs="Arial"/>
        </w:rPr>
      </w:pPr>
      <w:r w:rsidRPr="00B76D62">
        <w:rPr>
          <w:rFonts w:ascii="Arial" w:hAnsi="Arial" w:cs="Arial"/>
          <w:color w:val="FF0000"/>
        </w:rPr>
        <w:t>Please provide site-specific information and response actions. The guidelines listed above are basic and are not intended to be comprehensive</w:t>
      </w:r>
      <w:r>
        <w:rPr>
          <w:rFonts w:ascii="Arial" w:hAnsi="Arial" w:cs="Arial"/>
          <w:color w:val="FF0000"/>
        </w:rPr>
        <w:t xml:space="preserve"> of all site conditions. </w:t>
      </w:r>
    </w:p>
    <w:p w14:paraId="79E8F8EC" w14:textId="77777777" w:rsidR="008C2238" w:rsidRPr="008C2238" w:rsidRDefault="008C2238" w:rsidP="008C2238">
      <w:pPr>
        <w:rPr>
          <w:rFonts w:ascii="Arial" w:hAnsi="Arial" w:cs="Arial"/>
        </w:rPr>
      </w:pPr>
    </w:p>
    <w:p w14:paraId="79A263F3" w14:textId="3FD846CC" w:rsidR="00847470" w:rsidRPr="009752E7" w:rsidRDefault="0018238A" w:rsidP="00671E00">
      <w:pPr>
        <w:pStyle w:val="Heading2EHMP"/>
      </w:pPr>
      <w:bookmarkStart w:id="16" w:name="_Toc23233434"/>
      <w:r w:rsidRPr="009752E7">
        <w:t>Soil Reuse and</w:t>
      </w:r>
      <w:r w:rsidR="00847470" w:rsidRPr="009752E7">
        <w:t xml:space="preserve"> Disposal</w:t>
      </w:r>
      <w:bookmarkEnd w:id="16"/>
      <w:r w:rsidR="00847470" w:rsidRPr="009752E7">
        <w:t xml:space="preserve"> </w:t>
      </w:r>
    </w:p>
    <w:p w14:paraId="65E168F8" w14:textId="77777777" w:rsidR="0018238A" w:rsidRPr="00BC4E22" w:rsidRDefault="0018238A" w:rsidP="00241DBF">
      <w:pPr>
        <w:rPr>
          <w:rFonts w:ascii="Arial" w:hAnsi="Arial" w:cs="Arial"/>
        </w:rPr>
      </w:pPr>
    </w:p>
    <w:p w14:paraId="5B70AEEF" w14:textId="77777777" w:rsidR="00844AA8" w:rsidRDefault="0036381E" w:rsidP="00241DBF">
      <w:pPr>
        <w:rPr>
          <w:rFonts w:ascii="Arial" w:hAnsi="Arial" w:cs="Arial"/>
        </w:rPr>
      </w:pPr>
      <w:r w:rsidRPr="00BC4E22">
        <w:rPr>
          <w:rFonts w:ascii="Arial" w:hAnsi="Arial" w:cs="Arial"/>
        </w:rPr>
        <w:t xml:space="preserve">Prior to reuse of soil off-site or disposal at a licensed disposal facility, all soil </w:t>
      </w:r>
      <w:r w:rsidR="008205B8" w:rsidRPr="00BC4E22">
        <w:rPr>
          <w:rFonts w:ascii="Arial" w:hAnsi="Arial" w:cs="Arial"/>
        </w:rPr>
        <w:t>must</w:t>
      </w:r>
      <w:r w:rsidRPr="00BC4E22">
        <w:rPr>
          <w:rFonts w:ascii="Arial" w:hAnsi="Arial" w:cs="Arial"/>
        </w:rPr>
        <w:t xml:space="preserve"> be sampled to ensure that it is appropriately characterized</w:t>
      </w:r>
      <w:r w:rsidR="008205B8" w:rsidRPr="00BC4E22">
        <w:rPr>
          <w:rFonts w:ascii="Arial" w:hAnsi="Arial" w:cs="Arial"/>
        </w:rPr>
        <w:t xml:space="preserve"> so the final disposition of the soil may be determined. Below are the planned location(s) for soil reuse or disposal. If other locations are later planned following approval of this plan, then the HEER Office must be notified and provide approval prior to any material being </w:t>
      </w:r>
      <w:r w:rsidR="00AD5079" w:rsidRPr="00BC4E22">
        <w:rPr>
          <w:rFonts w:ascii="Arial" w:hAnsi="Arial" w:cs="Arial"/>
        </w:rPr>
        <w:t>transported.</w:t>
      </w:r>
    </w:p>
    <w:p w14:paraId="2BD9F7C8" w14:textId="77777777" w:rsidR="00844AA8" w:rsidRDefault="00844AA8" w:rsidP="00241DBF">
      <w:pPr>
        <w:rPr>
          <w:rFonts w:ascii="Arial" w:hAnsi="Arial" w:cs="Arial"/>
          <w:highlight w:val="yellow"/>
        </w:rPr>
      </w:pPr>
    </w:p>
    <w:p w14:paraId="6E0B2262" w14:textId="77777777" w:rsidR="008205B8" w:rsidRPr="0085536C" w:rsidRDefault="008205B8" w:rsidP="00241DBF">
      <w:pPr>
        <w:rPr>
          <w:rFonts w:ascii="Arial" w:hAnsi="Arial" w:cs="Arial"/>
        </w:rPr>
      </w:pPr>
    </w:p>
    <w:p w14:paraId="2EC188B4" w14:textId="77777777" w:rsidR="00BA368F" w:rsidRPr="00B76D62" w:rsidRDefault="008205B8" w:rsidP="00BA368F">
      <w:pPr>
        <w:rPr>
          <w:rFonts w:ascii="Arial" w:hAnsi="Arial" w:cs="Arial"/>
          <w:color w:val="FF0000"/>
        </w:rPr>
      </w:pPr>
      <w:r w:rsidRPr="00B76D62">
        <w:rPr>
          <w:rFonts w:ascii="Arial" w:hAnsi="Arial" w:cs="Arial"/>
          <w:color w:val="FF0000"/>
        </w:rPr>
        <w:t xml:space="preserve">Please note </w:t>
      </w:r>
      <w:r w:rsidR="00AD5079" w:rsidRPr="00B76D62">
        <w:rPr>
          <w:rFonts w:ascii="Arial" w:hAnsi="Arial" w:cs="Arial"/>
          <w:color w:val="FF0000"/>
        </w:rPr>
        <w:t xml:space="preserve">the frequency that soil samples must be collected depends on the reuse or disposal location and the contaminants of concern associated with the site. </w:t>
      </w:r>
    </w:p>
    <w:p w14:paraId="7BC424B7" w14:textId="530EDC5B" w:rsidR="00BA368F" w:rsidRPr="007B2E52" w:rsidRDefault="00BA368F" w:rsidP="00BA368F">
      <w:pPr>
        <w:rPr>
          <w:rFonts w:ascii="Arial" w:hAnsi="Arial" w:cs="Arial"/>
          <w:color w:val="FF0000"/>
        </w:rPr>
      </w:pPr>
      <w:r w:rsidRPr="00B76D62">
        <w:rPr>
          <w:rFonts w:ascii="Arial" w:hAnsi="Arial" w:cs="Arial"/>
          <w:color w:val="FF0000"/>
        </w:rPr>
        <w:t>Soil stockpile sampling should be conducted using multi-increment (MI) sampling in accordance with the HEER Technical Guidance Manual (</w:t>
      </w:r>
      <w:hyperlink r:id="rId10" w:history="1">
        <w:r w:rsidRPr="00B76D62">
          <w:rPr>
            <w:rStyle w:val="Hyperlink"/>
            <w:rFonts w:ascii="Arial" w:hAnsi="Arial" w:cs="Arial"/>
            <w:color w:val="FF0000"/>
          </w:rPr>
          <w:t>http://www.hawaiidoh.org/tgm.aspx</w:t>
        </w:r>
      </w:hyperlink>
      <w:r w:rsidRPr="00B76D62">
        <w:rPr>
          <w:rFonts w:ascii="Arial" w:hAnsi="Arial" w:cs="Arial"/>
          <w:color w:val="FF0000"/>
        </w:rPr>
        <w:t>) and the Fill Material and Stockpile Guidance (</w:t>
      </w:r>
      <w:hyperlink r:id="rId11" w:history="1">
        <w:r w:rsidRPr="00B76D62">
          <w:rPr>
            <w:rStyle w:val="Hyperlink"/>
            <w:rFonts w:ascii="Arial" w:hAnsi="Arial" w:cs="Arial"/>
            <w:color w:val="FF0000"/>
          </w:rPr>
          <w:t>http://eha-web.doh.hawaii.gov/eha-cma/Leaders/HEER/technical-guidance-and-fact-</w:t>
        </w:r>
        <w:r w:rsidRPr="00B76D62">
          <w:rPr>
            <w:rStyle w:val="Hyperlink"/>
            <w:rFonts w:ascii="Arial" w:hAnsi="Arial" w:cs="Arial"/>
            <w:color w:val="FF0000"/>
          </w:rPr>
          <w:lastRenderedPageBreak/>
          <w:t>sheets</w:t>
        </w:r>
      </w:hyperlink>
      <w:r w:rsidRPr="00B76D62">
        <w:rPr>
          <w:rFonts w:ascii="Arial" w:hAnsi="Arial" w:cs="Arial"/>
          <w:color w:val="FF0000"/>
        </w:rPr>
        <w:t>). See also the HDOH Solid and Hazardous Waste Branch (SHWB) policy and Q&amp;A regarding MI sampling and use of the HEER Office TGM (</w:t>
      </w:r>
      <w:hyperlink r:id="rId12" w:history="1">
        <w:r w:rsidRPr="00B76D62">
          <w:rPr>
            <w:rStyle w:val="Hyperlink"/>
            <w:rFonts w:ascii="Arial" w:hAnsi="Arial" w:cs="Arial"/>
            <w:color w:val="FF0000"/>
          </w:rPr>
          <w:t>https://health.hawaii.gov/shwb/files/2019/01/20190131_SHWB-TGM-Memo-Draft-complete.pdf</w:t>
        </w:r>
      </w:hyperlink>
      <w:r w:rsidRPr="00B76D62">
        <w:rPr>
          <w:rFonts w:ascii="Arial" w:hAnsi="Arial" w:cs="Arial"/>
          <w:color w:val="FF0000"/>
        </w:rPr>
        <w:t>).</w:t>
      </w:r>
    </w:p>
    <w:p w14:paraId="3C32F92C" w14:textId="288DF470" w:rsidR="008205B8" w:rsidRPr="00B76D62" w:rsidRDefault="009C4ECC" w:rsidP="00241DBF">
      <w:pPr>
        <w:rPr>
          <w:rFonts w:ascii="Arial" w:hAnsi="Arial" w:cs="Arial"/>
          <w:color w:val="FF0000"/>
        </w:rPr>
      </w:pPr>
      <w:r w:rsidRPr="00B76D62">
        <w:rPr>
          <w:rFonts w:ascii="Arial" w:hAnsi="Arial" w:cs="Arial"/>
          <w:color w:val="FF0000"/>
        </w:rPr>
        <w:t>Plan flexibility into disposal and reuse of soil, e.g., i</w:t>
      </w:r>
      <w:r w:rsidR="00660B6F" w:rsidRPr="00B76D62">
        <w:rPr>
          <w:rFonts w:ascii="Arial" w:hAnsi="Arial" w:cs="Arial"/>
          <w:color w:val="FF0000"/>
        </w:rPr>
        <w:t xml:space="preserve">f onsite reuse in commercial/industrial setting is planned, prepare a sampling contingency plan for </w:t>
      </w:r>
      <w:r w:rsidR="00D975EE" w:rsidRPr="00B76D62">
        <w:rPr>
          <w:rFonts w:ascii="Arial" w:hAnsi="Arial" w:cs="Arial"/>
          <w:color w:val="FF0000"/>
        </w:rPr>
        <w:t xml:space="preserve">sampling for </w:t>
      </w:r>
      <w:r w:rsidR="00660B6F" w:rsidRPr="00B76D62">
        <w:rPr>
          <w:rFonts w:ascii="Arial" w:hAnsi="Arial" w:cs="Arial"/>
          <w:color w:val="FF0000"/>
        </w:rPr>
        <w:t>unrestricted use</w:t>
      </w:r>
      <w:r w:rsidR="00D975EE" w:rsidRPr="00B76D62">
        <w:rPr>
          <w:rFonts w:ascii="Arial" w:hAnsi="Arial" w:cs="Arial"/>
          <w:color w:val="FF0000"/>
        </w:rPr>
        <w:t xml:space="preserve"> with different stockpile size and sampling frequency,</w:t>
      </w:r>
      <w:r w:rsidR="00660B6F" w:rsidRPr="00B76D62">
        <w:rPr>
          <w:rFonts w:ascii="Arial" w:hAnsi="Arial" w:cs="Arial"/>
          <w:color w:val="FF0000"/>
        </w:rPr>
        <w:t xml:space="preserve"> so that should the site switch to an export site, another sampling strategy for offsite reuse can be implemented without any delay in onsite activities.</w:t>
      </w:r>
      <w:r w:rsidR="00AD5079" w:rsidRPr="00B76D62">
        <w:rPr>
          <w:rFonts w:ascii="Arial" w:hAnsi="Arial" w:cs="Arial"/>
          <w:color w:val="FF0000"/>
        </w:rPr>
        <w:t xml:space="preserve"> </w:t>
      </w:r>
    </w:p>
    <w:p w14:paraId="0A8DD24C" w14:textId="77777777" w:rsidR="009652DA" w:rsidRPr="00B76D62" w:rsidRDefault="009652DA" w:rsidP="00241DBF">
      <w:pPr>
        <w:rPr>
          <w:rFonts w:ascii="Arial" w:hAnsi="Arial" w:cs="Arial"/>
        </w:rPr>
      </w:pPr>
    </w:p>
    <w:tbl>
      <w:tblPr>
        <w:tblStyle w:val="TableGrid"/>
        <w:tblW w:w="0" w:type="auto"/>
        <w:tblLook w:val="04A0" w:firstRow="1" w:lastRow="0" w:firstColumn="1" w:lastColumn="0" w:noHBand="0" w:noVBand="1"/>
      </w:tblPr>
      <w:tblGrid>
        <w:gridCol w:w="2030"/>
        <w:gridCol w:w="3660"/>
        <w:gridCol w:w="3660"/>
      </w:tblGrid>
      <w:tr w:rsidR="00891118" w:rsidRPr="00B76D62" w14:paraId="0C3C0009" w14:textId="77777777" w:rsidTr="00D07267">
        <w:tc>
          <w:tcPr>
            <w:tcW w:w="2030" w:type="dxa"/>
            <w:shd w:val="clear" w:color="auto" w:fill="D9D9D9" w:themeFill="background1" w:themeFillShade="D9"/>
          </w:tcPr>
          <w:p w14:paraId="7C214DFC" w14:textId="77777777" w:rsidR="00891118" w:rsidRPr="00B76D62" w:rsidRDefault="00891118" w:rsidP="00241DBF">
            <w:pPr>
              <w:rPr>
                <w:rFonts w:ascii="Arial" w:hAnsi="Arial" w:cs="Arial"/>
                <w:b/>
              </w:rPr>
            </w:pPr>
          </w:p>
        </w:tc>
        <w:tc>
          <w:tcPr>
            <w:tcW w:w="3660" w:type="dxa"/>
          </w:tcPr>
          <w:p w14:paraId="24B9CA17" w14:textId="0BBC5F95" w:rsidR="00891118" w:rsidRPr="00B76D62" w:rsidRDefault="00891118" w:rsidP="00241DBF">
            <w:pPr>
              <w:rPr>
                <w:rFonts w:ascii="Arial" w:hAnsi="Arial" w:cs="Arial"/>
                <w:b/>
              </w:rPr>
            </w:pPr>
            <w:r w:rsidRPr="00B76D62">
              <w:rPr>
                <w:rFonts w:ascii="Arial" w:hAnsi="Arial" w:cs="Arial"/>
                <w:b/>
              </w:rPr>
              <w:t>Re-Use Location</w:t>
            </w:r>
          </w:p>
        </w:tc>
        <w:tc>
          <w:tcPr>
            <w:tcW w:w="3660" w:type="dxa"/>
          </w:tcPr>
          <w:p w14:paraId="068A8C7B" w14:textId="5BA94F45" w:rsidR="00891118" w:rsidRPr="00B76D62" w:rsidRDefault="00891118" w:rsidP="00241DBF">
            <w:pPr>
              <w:rPr>
                <w:rFonts w:ascii="Arial" w:hAnsi="Arial" w:cs="Arial"/>
                <w:b/>
              </w:rPr>
            </w:pPr>
            <w:r w:rsidRPr="00B76D62">
              <w:rPr>
                <w:rFonts w:ascii="Arial" w:hAnsi="Arial" w:cs="Arial"/>
                <w:b/>
              </w:rPr>
              <w:t>Disposal Location</w:t>
            </w:r>
          </w:p>
        </w:tc>
      </w:tr>
      <w:tr w:rsidR="00AD6509" w:rsidRPr="00B76D62" w14:paraId="49C902BA" w14:textId="77777777" w:rsidTr="00D07267">
        <w:tc>
          <w:tcPr>
            <w:tcW w:w="2030" w:type="dxa"/>
            <w:shd w:val="clear" w:color="auto" w:fill="D9D9D9" w:themeFill="background1" w:themeFillShade="D9"/>
          </w:tcPr>
          <w:p w14:paraId="7DC961C2" w14:textId="77777777" w:rsidR="00AD6509" w:rsidRPr="00B76D62" w:rsidRDefault="00AD6509" w:rsidP="00241DBF">
            <w:pPr>
              <w:rPr>
                <w:rFonts w:ascii="Arial" w:hAnsi="Arial" w:cs="Arial"/>
                <w:b/>
              </w:rPr>
            </w:pPr>
            <w:r w:rsidRPr="00B76D62">
              <w:rPr>
                <w:rFonts w:ascii="Arial" w:hAnsi="Arial" w:cs="Arial"/>
                <w:b/>
              </w:rPr>
              <w:t>Name of Re-use or Disposal Location</w:t>
            </w:r>
          </w:p>
        </w:tc>
        <w:tc>
          <w:tcPr>
            <w:tcW w:w="3660" w:type="dxa"/>
          </w:tcPr>
          <w:p w14:paraId="31B83980" w14:textId="77777777" w:rsidR="00AD6509" w:rsidRPr="00B76D62" w:rsidRDefault="00AD6509" w:rsidP="00241DBF">
            <w:pPr>
              <w:rPr>
                <w:rFonts w:ascii="Arial" w:hAnsi="Arial" w:cs="Arial"/>
              </w:rPr>
            </w:pPr>
          </w:p>
        </w:tc>
        <w:tc>
          <w:tcPr>
            <w:tcW w:w="3660" w:type="dxa"/>
          </w:tcPr>
          <w:p w14:paraId="0382BE3E" w14:textId="77777777" w:rsidR="00AD6509" w:rsidRPr="00B76D62" w:rsidRDefault="00AD6509" w:rsidP="00241DBF">
            <w:pPr>
              <w:rPr>
                <w:rFonts w:ascii="Arial" w:hAnsi="Arial" w:cs="Arial"/>
              </w:rPr>
            </w:pPr>
          </w:p>
        </w:tc>
      </w:tr>
      <w:tr w:rsidR="00AD6509" w:rsidRPr="00B76D62" w14:paraId="4D5E456D" w14:textId="77777777" w:rsidTr="00D07267">
        <w:tc>
          <w:tcPr>
            <w:tcW w:w="2030" w:type="dxa"/>
            <w:shd w:val="clear" w:color="auto" w:fill="D9D9D9" w:themeFill="background1" w:themeFillShade="D9"/>
          </w:tcPr>
          <w:p w14:paraId="3F7A67DF" w14:textId="77777777" w:rsidR="00AD6509" w:rsidRPr="00B76D62" w:rsidRDefault="00AD6509" w:rsidP="00241DBF">
            <w:pPr>
              <w:rPr>
                <w:rFonts w:ascii="Arial" w:hAnsi="Arial" w:cs="Arial"/>
                <w:b/>
              </w:rPr>
            </w:pPr>
            <w:r w:rsidRPr="00B76D62">
              <w:rPr>
                <w:rFonts w:ascii="Arial" w:hAnsi="Arial" w:cs="Arial"/>
                <w:b/>
              </w:rPr>
              <w:t xml:space="preserve">Address of Re-use or Disposal Location </w:t>
            </w:r>
          </w:p>
        </w:tc>
        <w:tc>
          <w:tcPr>
            <w:tcW w:w="3660" w:type="dxa"/>
          </w:tcPr>
          <w:p w14:paraId="55EFA8BB" w14:textId="77777777" w:rsidR="00AD6509" w:rsidRPr="00B76D62" w:rsidRDefault="00AD6509" w:rsidP="00241DBF">
            <w:pPr>
              <w:rPr>
                <w:rFonts w:ascii="Arial" w:hAnsi="Arial" w:cs="Arial"/>
              </w:rPr>
            </w:pPr>
          </w:p>
        </w:tc>
        <w:tc>
          <w:tcPr>
            <w:tcW w:w="3660" w:type="dxa"/>
          </w:tcPr>
          <w:p w14:paraId="6628FC27" w14:textId="77777777" w:rsidR="00AD6509" w:rsidRPr="00B76D62" w:rsidRDefault="00AD6509" w:rsidP="00241DBF">
            <w:pPr>
              <w:rPr>
                <w:rFonts w:ascii="Arial" w:hAnsi="Arial" w:cs="Arial"/>
              </w:rPr>
            </w:pPr>
          </w:p>
        </w:tc>
      </w:tr>
      <w:tr w:rsidR="00AD6509" w:rsidRPr="00B76D62" w14:paraId="36AB05DD" w14:textId="77777777" w:rsidTr="00D07267">
        <w:tc>
          <w:tcPr>
            <w:tcW w:w="2030" w:type="dxa"/>
            <w:shd w:val="clear" w:color="auto" w:fill="D9D9D9" w:themeFill="background1" w:themeFillShade="D9"/>
          </w:tcPr>
          <w:p w14:paraId="349A3799" w14:textId="6962479B" w:rsidR="00AD6509" w:rsidRPr="00B76D62" w:rsidRDefault="00AD6509" w:rsidP="00241DBF">
            <w:pPr>
              <w:rPr>
                <w:rFonts w:ascii="Arial" w:hAnsi="Arial" w:cs="Arial"/>
                <w:b/>
              </w:rPr>
            </w:pPr>
            <w:r w:rsidRPr="00B76D62">
              <w:rPr>
                <w:rFonts w:ascii="Arial" w:hAnsi="Arial" w:cs="Arial"/>
                <w:b/>
              </w:rPr>
              <w:t xml:space="preserve">Land Use </w:t>
            </w:r>
            <w:r w:rsidR="00891118" w:rsidRPr="00B76D62">
              <w:rPr>
                <w:rFonts w:ascii="Arial" w:hAnsi="Arial" w:cs="Arial"/>
                <w:b/>
              </w:rPr>
              <w:t>(Site Zoning)</w:t>
            </w:r>
          </w:p>
        </w:tc>
        <w:tc>
          <w:tcPr>
            <w:tcW w:w="3660" w:type="dxa"/>
          </w:tcPr>
          <w:p w14:paraId="1B53A99F" w14:textId="77777777" w:rsidR="00AD6509" w:rsidRPr="00B76D62" w:rsidRDefault="00AD6509" w:rsidP="00241DBF">
            <w:pPr>
              <w:rPr>
                <w:rFonts w:ascii="Arial" w:hAnsi="Arial" w:cs="Arial"/>
              </w:rPr>
            </w:pPr>
          </w:p>
        </w:tc>
        <w:tc>
          <w:tcPr>
            <w:tcW w:w="3660" w:type="dxa"/>
          </w:tcPr>
          <w:p w14:paraId="739F05B6" w14:textId="77777777" w:rsidR="00AD6509" w:rsidRPr="00B76D62" w:rsidRDefault="00AD6509" w:rsidP="00241DBF">
            <w:pPr>
              <w:rPr>
                <w:rFonts w:ascii="Arial" w:hAnsi="Arial" w:cs="Arial"/>
              </w:rPr>
            </w:pPr>
          </w:p>
        </w:tc>
      </w:tr>
    </w:tbl>
    <w:p w14:paraId="5A0CB4BE" w14:textId="77777777" w:rsidR="008205B8" w:rsidRPr="00B76D62" w:rsidRDefault="008205B8" w:rsidP="00241DBF">
      <w:pPr>
        <w:rPr>
          <w:rFonts w:ascii="Arial" w:hAnsi="Arial" w:cs="Arial"/>
        </w:rPr>
      </w:pPr>
    </w:p>
    <w:p w14:paraId="05E09B21" w14:textId="77777777" w:rsidR="00590AA2" w:rsidRPr="00B76D62" w:rsidRDefault="00590AA2" w:rsidP="00390FD7">
      <w:pPr>
        <w:pStyle w:val="Default"/>
        <w:rPr>
          <w:rFonts w:ascii="Arial" w:hAnsi="Arial" w:cs="Arial"/>
          <w:color w:val="FF0000"/>
        </w:rPr>
      </w:pPr>
    </w:p>
    <w:p w14:paraId="347EC579" w14:textId="68E73691" w:rsidR="00390FD7" w:rsidRPr="001830C8" w:rsidRDefault="00263F58" w:rsidP="00390FD7">
      <w:pPr>
        <w:pStyle w:val="Default"/>
        <w:rPr>
          <w:rFonts w:ascii="Arial" w:hAnsi="Arial" w:cs="Arial"/>
          <w:color w:val="FF0000"/>
        </w:rPr>
      </w:pPr>
      <w:r w:rsidRPr="00B76D62">
        <w:rPr>
          <w:rFonts w:ascii="Arial" w:hAnsi="Arial" w:cs="Arial"/>
          <w:color w:val="FF0000"/>
        </w:rPr>
        <w:t>If the extent of contamination is known, a</w:t>
      </w:r>
      <w:r w:rsidR="001830C8" w:rsidRPr="00B76D62">
        <w:rPr>
          <w:rFonts w:ascii="Arial" w:hAnsi="Arial" w:cs="Arial"/>
          <w:color w:val="FF0000"/>
        </w:rPr>
        <w:t>ttach</w:t>
      </w:r>
      <w:r w:rsidR="009F01C4" w:rsidRPr="00B76D62">
        <w:rPr>
          <w:rFonts w:ascii="Arial" w:hAnsi="Arial" w:cs="Arial"/>
          <w:color w:val="FF0000"/>
        </w:rPr>
        <w:t xml:space="preserve"> a</w:t>
      </w:r>
      <w:r w:rsidR="00A60A7E" w:rsidRPr="00B76D62">
        <w:rPr>
          <w:rFonts w:ascii="Arial" w:hAnsi="Arial" w:cs="Arial"/>
          <w:color w:val="FF0000"/>
        </w:rPr>
        <w:t xml:space="preserve"> detailed</w:t>
      </w:r>
      <w:r w:rsidR="009F01C4" w:rsidRPr="00B76D62">
        <w:rPr>
          <w:rFonts w:ascii="Arial" w:hAnsi="Arial" w:cs="Arial"/>
          <w:color w:val="FF0000"/>
        </w:rPr>
        <w:t xml:space="preserve"> </w:t>
      </w:r>
      <w:r w:rsidR="00A60A7E" w:rsidRPr="00B76D62">
        <w:rPr>
          <w:rFonts w:ascii="Arial" w:hAnsi="Arial" w:cs="Arial"/>
          <w:color w:val="FF0000"/>
        </w:rPr>
        <w:t xml:space="preserve">location </w:t>
      </w:r>
      <w:r w:rsidR="009F01C4" w:rsidRPr="00B76D62">
        <w:rPr>
          <w:rFonts w:ascii="Arial" w:hAnsi="Arial" w:cs="Arial"/>
          <w:color w:val="FF0000"/>
        </w:rPr>
        <w:t>map</w:t>
      </w:r>
      <w:r w:rsidR="00A60A7E" w:rsidRPr="00B76D62">
        <w:rPr>
          <w:rFonts w:ascii="Arial" w:hAnsi="Arial" w:cs="Arial"/>
          <w:color w:val="FF0000"/>
        </w:rPr>
        <w:t xml:space="preserve"> showing</w:t>
      </w:r>
      <w:r w:rsidR="009F01C4" w:rsidRPr="00B76D62">
        <w:rPr>
          <w:rFonts w:ascii="Arial" w:hAnsi="Arial" w:cs="Arial"/>
          <w:color w:val="FF0000"/>
        </w:rPr>
        <w:t xml:space="preserve"> </w:t>
      </w:r>
      <w:r w:rsidR="00A60A7E" w:rsidRPr="00B76D62">
        <w:rPr>
          <w:rFonts w:ascii="Arial" w:hAnsi="Arial" w:cs="Arial"/>
          <w:color w:val="FF0000"/>
        </w:rPr>
        <w:t xml:space="preserve">where </w:t>
      </w:r>
      <w:r w:rsidRPr="00B76D62">
        <w:rPr>
          <w:rFonts w:ascii="Arial" w:hAnsi="Arial" w:cs="Arial"/>
          <w:color w:val="FF0000"/>
        </w:rPr>
        <w:t xml:space="preserve">contaminated </w:t>
      </w:r>
      <w:r w:rsidR="00A60A7E" w:rsidRPr="00B76D62">
        <w:rPr>
          <w:rFonts w:ascii="Arial" w:hAnsi="Arial" w:cs="Arial"/>
          <w:color w:val="FF0000"/>
        </w:rPr>
        <w:t xml:space="preserve">soil is </w:t>
      </w:r>
      <w:r w:rsidR="00F83A59" w:rsidRPr="00B76D62">
        <w:rPr>
          <w:rFonts w:ascii="Arial" w:hAnsi="Arial" w:cs="Arial"/>
          <w:color w:val="FF0000"/>
        </w:rPr>
        <w:t>anticipated</w:t>
      </w:r>
      <w:r w:rsidR="00A60A7E" w:rsidRPr="00B76D62">
        <w:rPr>
          <w:rFonts w:ascii="Arial" w:hAnsi="Arial" w:cs="Arial"/>
          <w:color w:val="FF0000"/>
        </w:rPr>
        <w:t xml:space="preserve"> to be re-used. </w:t>
      </w:r>
      <w:r w:rsidR="00EF0719" w:rsidRPr="00B76D62">
        <w:rPr>
          <w:rFonts w:ascii="Arial" w:hAnsi="Arial" w:cs="Arial"/>
          <w:color w:val="FF0000"/>
        </w:rPr>
        <w:t xml:space="preserve"> State if the soil will be covered or placed under a building/asphalt/concrete etc.</w:t>
      </w:r>
    </w:p>
    <w:p w14:paraId="55B0505C" w14:textId="77777777" w:rsidR="001830C8" w:rsidRPr="00BC4E22" w:rsidRDefault="001830C8" w:rsidP="00390FD7">
      <w:pPr>
        <w:pStyle w:val="Default"/>
        <w:rPr>
          <w:rFonts w:ascii="Arial" w:hAnsi="Arial" w:cs="Arial"/>
          <w:color w:val="auto"/>
          <w:u w:val="single"/>
        </w:rPr>
      </w:pPr>
    </w:p>
    <w:tbl>
      <w:tblPr>
        <w:tblStyle w:val="TableGrid"/>
        <w:tblW w:w="0" w:type="auto"/>
        <w:tblLook w:val="04A0" w:firstRow="1" w:lastRow="0" w:firstColumn="1" w:lastColumn="0" w:noHBand="0" w:noVBand="1"/>
      </w:tblPr>
      <w:tblGrid>
        <w:gridCol w:w="3196"/>
        <w:gridCol w:w="3077"/>
        <w:gridCol w:w="3077"/>
      </w:tblGrid>
      <w:tr w:rsidR="00FD2A83" w:rsidRPr="00BC4E22" w14:paraId="72CB8D74" w14:textId="112C58AC" w:rsidTr="00300509">
        <w:tc>
          <w:tcPr>
            <w:tcW w:w="3196" w:type="dxa"/>
            <w:shd w:val="clear" w:color="auto" w:fill="D9D9D9" w:themeFill="background1" w:themeFillShade="D9"/>
          </w:tcPr>
          <w:p w14:paraId="7E6A94BC" w14:textId="77777777" w:rsidR="00FD2A83" w:rsidRPr="00472074" w:rsidRDefault="00FD2A83" w:rsidP="001628B5">
            <w:pPr>
              <w:rPr>
                <w:rFonts w:ascii="Arial" w:hAnsi="Arial" w:cs="Arial"/>
                <w:b/>
                <w:color w:val="000000" w:themeColor="text1"/>
              </w:rPr>
            </w:pPr>
            <w:r w:rsidRPr="00472074">
              <w:rPr>
                <w:rFonts w:ascii="Arial" w:hAnsi="Arial" w:cs="Arial"/>
                <w:b/>
                <w:color w:val="000000" w:themeColor="text1"/>
              </w:rPr>
              <w:t>Contaminants to Analyze</w:t>
            </w:r>
          </w:p>
        </w:tc>
        <w:tc>
          <w:tcPr>
            <w:tcW w:w="3077" w:type="dxa"/>
            <w:shd w:val="clear" w:color="auto" w:fill="D9D9D9" w:themeFill="background1" w:themeFillShade="D9"/>
          </w:tcPr>
          <w:p w14:paraId="59D8F212" w14:textId="77777777" w:rsidR="00FD2A83" w:rsidRPr="00472074" w:rsidRDefault="00FD2A83" w:rsidP="001628B5">
            <w:pPr>
              <w:rPr>
                <w:rFonts w:ascii="Arial" w:hAnsi="Arial" w:cs="Arial"/>
                <w:b/>
                <w:color w:val="000000" w:themeColor="text1"/>
              </w:rPr>
            </w:pPr>
            <w:r w:rsidRPr="00472074">
              <w:rPr>
                <w:rFonts w:ascii="Arial" w:hAnsi="Arial" w:cs="Arial"/>
                <w:b/>
                <w:color w:val="000000" w:themeColor="text1"/>
              </w:rPr>
              <w:t>Analytical Method</w:t>
            </w:r>
          </w:p>
        </w:tc>
        <w:tc>
          <w:tcPr>
            <w:tcW w:w="3077" w:type="dxa"/>
            <w:shd w:val="clear" w:color="auto" w:fill="D9D9D9" w:themeFill="background1" w:themeFillShade="D9"/>
          </w:tcPr>
          <w:p w14:paraId="6D5270AF" w14:textId="3ABDAC7F" w:rsidR="00FD2A83" w:rsidRPr="00472074" w:rsidRDefault="002D506A" w:rsidP="001628B5">
            <w:pPr>
              <w:rPr>
                <w:rFonts w:ascii="Arial" w:hAnsi="Arial" w:cs="Arial"/>
                <w:b/>
                <w:color w:val="000000" w:themeColor="text1"/>
              </w:rPr>
            </w:pPr>
            <w:r>
              <w:rPr>
                <w:rFonts w:ascii="Arial" w:hAnsi="Arial" w:cs="Arial"/>
                <w:b/>
                <w:color w:val="000000" w:themeColor="text1"/>
              </w:rPr>
              <w:t>Number of MI-Samples</w:t>
            </w:r>
          </w:p>
        </w:tc>
      </w:tr>
      <w:tr w:rsidR="00FD2A83" w:rsidRPr="00BC4E22" w14:paraId="1E6B91B1" w14:textId="0EB9DE3E" w:rsidTr="00300509">
        <w:tc>
          <w:tcPr>
            <w:tcW w:w="3196" w:type="dxa"/>
          </w:tcPr>
          <w:p w14:paraId="05FE9115" w14:textId="77777777" w:rsidR="00FD2A83" w:rsidRPr="00BC4E22" w:rsidRDefault="00FD2A83" w:rsidP="001628B5">
            <w:pPr>
              <w:rPr>
                <w:rFonts w:ascii="Arial" w:hAnsi="Arial" w:cs="Arial"/>
              </w:rPr>
            </w:pPr>
          </w:p>
        </w:tc>
        <w:tc>
          <w:tcPr>
            <w:tcW w:w="3077" w:type="dxa"/>
          </w:tcPr>
          <w:p w14:paraId="12108283" w14:textId="77777777" w:rsidR="00FD2A83" w:rsidRPr="00BC4E22" w:rsidRDefault="00FD2A83" w:rsidP="001628B5">
            <w:pPr>
              <w:rPr>
                <w:rFonts w:ascii="Arial" w:hAnsi="Arial" w:cs="Arial"/>
              </w:rPr>
            </w:pPr>
          </w:p>
        </w:tc>
        <w:tc>
          <w:tcPr>
            <w:tcW w:w="3077" w:type="dxa"/>
          </w:tcPr>
          <w:p w14:paraId="0B8F9CF6" w14:textId="77777777" w:rsidR="00FD2A83" w:rsidRPr="00BC4E22" w:rsidRDefault="00FD2A83" w:rsidP="001628B5">
            <w:pPr>
              <w:rPr>
                <w:rFonts w:ascii="Arial" w:hAnsi="Arial" w:cs="Arial"/>
              </w:rPr>
            </w:pPr>
          </w:p>
        </w:tc>
      </w:tr>
      <w:tr w:rsidR="00FD2A83" w:rsidRPr="00BC4E22" w14:paraId="207E4608" w14:textId="1F8531D5" w:rsidTr="00300509">
        <w:tc>
          <w:tcPr>
            <w:tcW w:w="3196" w:type="dxa"/>
          </w:tcPr>
          <w:p w14:paraId="1FC0EC53" w14:textId="77777777" w:rsidR="00FD2A83" w:rsidRPr="00BC4E22" w:rsidRDefault="00FD2A83" w:rsidP="001628B5">
            <w:pPr>
              <w:rPr>
                <w:rFonts w:ascii="Arial" w:hAnsi="Arial" w:cs="Arial"/>
              </w:rPr>
            </w:pPr>
          </w:p>
        </w:tc>
        <w:tc>
          <w:tcPr>
            <w:tcW w:w="3077" w:type="dxa"/>
          </w:tcPr>
          <w:p w14:paraId="4736E865" w14:textId="77777777" w:rsidR="00FD2A83" w:rsidRPr="00BC4E22" w:rsidRDefault="00FD2A83" w:rsidP="001628B5">
            <w:pPr>
              <w:rPr>
                <w:rFonts w:ascii="Arial" w:hAnsi="Arial" w:cs="Arial"/>
              </w:rPr>
            </w:pPr>
          </w:p>
        </w:tc>
        <w:tc>
          <w:tcPr>
            <w:tcW w:w="3077" w:type="dxa"/>
          </w:tcPr>
          <w:p w14:paraId="53D56F27" w14:textId="77777777" w:rsidR="00FD2A83" w:rsidRPr="00BC4E22" w:rsidRDefault="00FD2A83" w:rsidP="001628B5">
            <w:pPr>
              <w:rPr>
                <w:rFonts w:ascii="Arial" w:hAnsi="Arial" w:cs="Arial"/>
              </w:rPr>
            </w:pPr>
          </w:p>
        </w:tc>
      </w:tr>
      <w:tr w:rsidR="00FD2A83" w:rsidRPr="00BC4E22" w14:paraId="3C3D1650" w14:textId="3E15FC8A" w:rsidTr="00300509">
        <w:tc>
          <w:tcPr>
            <w:tcW w:w="3196" w:type="dxa"/>
          </w:tcPr>
          <w:p w14:paraId="2751647E" w14:textId="77777777" w:rsidR="00FD2A83" w:rsidRPr="00BC4E22" w:rsidRDefault="00FD2A83" w:rsidP="001628B5">
            <w:pPr>
              <w:rPr>
                <w:rFonts w:ascii="Arial" w:hAnsi="Arial" w:cs="Arial"/>
              </w:rPr>
            </w:pPr>
          </w:p>
        </w:tc>
        <w:tc>
          <w:tcPr>
            <w:tcW w:w="3077" w:type="dxa"/>
          </w:tcPr>
          <w:p w14:paraId="78890977" w14:textId="77777777" w:rsidR="00FD2A83" w:rsidRPr="00BC4E22" w:rsidRDefault="00FD2A83" w:rsidP="001628B5">
            <w:pPr>
              <w:rPr>
                <w:rFonts w:ascii="Arial" w:hAnsi="Arial" w:cs="Arial"/>
              </w:rPr>
            </w:pPr>
          </w:p>
        </w:tc>
        <w:tc>
          <w:tcPr>
            <w:tcW w:w="3077" w:type="dxa"/>
          </w:tcPr>
          <w:p w14:paraId="6C861E03" w14:textId="77777777" w:rsidR="00FD2A83" w:rsidRPr="00BC4E22" w:rsidRDefault="00FD2A83" w:rsidP="001628B5">
            <w:pPr>
              <w:rPr>
                <w:rFonts w:ascii="Arial" w:hAnsi="Arial" w:cs="Arial"/>
              </w:rPr>
            </w:pPr>
          </w:p>
        </w:tc>
      </w:tr>
    </w:tbl>
    <w:p w14:paraId="0E8DCD1D" w14:textId="77777777" w:rsidR="00390FD7" w:rsidRPr="00BC4E22" w:rsidRDefault="00390FD7" w:rsidP="00241DBF">
      <w:pPr>
        <w:rPr>
          <w:rFonts w:ascii="Arial" w:hAnsi="Arial" w:cs="Arial"/>
        </w:rPr>
      </w:pPr>
    </w:p>
    <w:p w14:paraId="71028109" w14:textId="77777777" w:rsidR="0006620C" w:rsidRPr="00B76D62" w:rsidRDefault="0006620C" w:rsidP="00241DBF">
      <w:pPr>
        <w:rPr>
          <w:rFonts w:ascii="Arial" w:hAnsi="Arial" w:cs="Arial"/>
          <w:b/>
          <w:bCs/>
          <w:color w:val="FF0000"/>
        </w:rPr>
      </w:pPr>
      <w:r w:rsidRPr="00B76D62">
        <w:rPr>
          <w:rFonts w:ascii="Arial" w:hAnsi="Arial" w:cs="Arial"/>
          <w:b/>
          <w:bCs/>
          <w:color w:val="FF0000"/>
        </w:rPr>
        <w:t xml:space="preserve">Note to </w:t>
      </w:r>
      <w:r w:rsidR="003E5293" w:rsidRPr="00B76D62">
        <w:rPr>
          <w:rFonts w:ascii="Arial" w:hAnsi="Arial" w:cs="Arial"/>
          <w:b/>
          <w:bCs/>
          <w:color w:val="FF0000"/>
        </w:rPr>
        <w:t>qualified environmental professional</w:t>
      </w:r>
      <w:r w:rsidRPr="00B76D62">
        <w:rPr>
          <w:rFonts w:ascii="Arial" w:hAnsi="Arial" w:cs="Arial"/>
          <w:b/>
          <w:bCs/>
          <w:color w:val="FF0000"/>
        </w:rPr>
        <w:t>:</w:t>
      </w:r>
    </w:p>
    <w:p w14:paraId="081D3C9F" w14:textId="345C36C3" w:rsidR="0006620C" w:rsidRPr="00BC4E22" w:rsidRDefault="0006620C" w:rsidP="00241DBF">
      <w:pPr>
        <w:rPr>
          <w:rFonts w:ascii="Arial" w:hAnsi="Arial" w:cs="Arial"/>
          <w:color w:val="FF0000"/>
        </w:rPr>
      </w:pPr>
      <w:r w:rsidRPr="00B76D62">
        <w:rPr>
          <w:rFonts w:ascii="Arial" w:hAnsi="Arial" w:cs="Arial"/>
          <w:color w:val="FF0000"/>
        </w:rPr>
        <w:t>Prior to analyzing samples at the laboratory, check that the Method Detection Limits (MDLs) are below the most restrictive unrestrictive EAL (unrestricted use, &lt;150m from surface water, located above drinking water)</w:t>
      </w:r>
      <w:r w:rsidR="002D506A" w:rsidRPr="00B76D62">
        <w:rPr>
          <w:rFonts w:ascii="Arial" w:hAnsi="Arial" w:cs="Arial"/>
          <w:color w:val="FF0000"/>
        </w:rPr>
        <w:t xml:space="preserve"> for each contaminant of potential concern (COPC).</w:t>
      </w:r>
    </w:p>
    <w:p w14:paraId="64AB4719" w14:textId="77777777" w:rsidR="008B6DC8" w:rsidRPr="00BC4E22" w:rsidRDefault="008B6DC8" w:rsidP="00241DBF">
      <w:pPr>
        <w:rPr>
          <w:rFonts w:ascii="Arial" w:hAnsi="Arial" w:cs="Arial"/>
        </w:rPr>
      </w:pPr>
    </w:p>
    <w:p w14:paraId="19D371C9" w14:textId="77777777" w:rsidR="008B6DC8" w:rsidRPr="00BC4E22" w:rsidRDefault="000330AD" w:rsidP="00241DBF">
      <w:pPr>
        <w:rPr>
          <w:rFonts w:ascii="Arial" w:hAnsi="Arial" w:cs="Arial"/>
        </w:rPr>
      </w:pPr>
      <w:r w:rsidRPr="00BC4E22">
        <w:rPr>
          <w:rFonts w:ascii="Arial" w:hAnsi="Arial" w:cs="Arial"/>
        </w:rPr>
        <w:t>All soil samples should be collected in accordance with the HEER Office Technical Guidance Manual. This requires the collection of multi-increment soil samples</w:t>
      </w:r>
      <w:r w:rsidR="008E1DE4" w:rsidRPr="00BC4E22">
        <w:rPr>
          <w:rFonts w:ascii="Arial" w:hAnsi="Arial" w:cs="Arial"/>
        </w:rPr>
        <w:t xml:space="preserve"> to properly characterize the soil. </w:t>
      </w:r>
    </w:p>
    <w:p w14:paraId="5FC0EE7B" w14:textId="77777777" w:rsidR="00847470" w:rsidRPr="00BC4E22" w:rsidRDefault="00847470" w:rsidP="00241DBF">
      <w:pPr>
        <w:rPr>
          <w:rFonts w:ascii="Arial" w:hAnsi="Arial" w:cs="Arial"/>
        </w:rPr>
      </w:pPr>
    </w:p>
    <w:p w14:paraId="0789C2F2" w14:textId="76ADC5AE" w:rsidR="00847470" w:rsidRPr="003B3303" w:rsidRDefault="003B3303" w:rsidP="00671E00">
      <w:pPr>
        <w:pStyle w:val="Heading3C-EHMP"/>
      </w:pPr>
      <w:bookmarkStart w:id="17" w:name="_Toc23233435"/>
      <w:r w:rsidRPr="003B3303">
        <w:t>Stockpile Sampling for Re-Use</w:t>
      </w:r>
      <w:bookmarkEnd w:id="17"/>
    </w:p>
    <w:p w14:paraId="4B0884B9" w14:textId="77777777" w:rsidR="00847470" w:rsidRPr="00BC4E22" w:rsidRDefault="00847470" w:rsidP="00241DBF">
      <w:pPr>
        <w:rPr>
          <w:rFonts w:ascii="Arial" w:hAnsi="Arial" w:cs="Arial"/>
          <w:u w:val="single"/>
        </w:rPr>
      </w:pPr>
    </w:p>
    <w:p w14:paraId="20D879A3" w14:textId="030014AE" w:rsidR="00020B80" w:rsidRPr="00B76D62" w:rsidRDefault="00847470" w:rsidP="00241DBF">
      <w:pPr>
        <w:rPr>
          <w:rFonts w:ascii="Arial" w:hAnsi="Arial" w:cs="Arial"/>
        </w:rPr>
      </w:pPr>
      <w:r w:rsidRPr="00BC4E22">
        <w:rPr>
          <w:rFonts w:ascii="Arial" w:hAnsi="Arial" w:cs="Arial"/>
        </w:rPr>
        <w:t>If soil reuse offsite is desired</w:t>
      </w:r>
      <w:r w:rsidR="00807EF8" w:rsidRPr="00BC4E22">
        <w:rPr>
          <w:rFonts w:ascii="Arial" w:hAnsi="Arial" w:cs="Arial"/>
        </w:rPr>
        <w:t xml:space="preserve">, </w:t>
      </w:r>
      <w:r w:rsidR="00270D73" w:rsidRPr="00BC4E22">
        <w:rPr>
          <w:rFonts w:ascii="Arial" w:hAnsi="Arial" w:cs="Arial"/>
        </w:rPr>
        <w:t xml:space="preserve">concentrations of COCs </w:t>
      </w:r>
      <w:r w:rsidR="00020B80" w:rsidRPr="00BC4E22">
        <w:rPr>
          <w:rFonts w:ascii="Arial" w:hAnsi="Arial" w:cs="Arial"/>
        </w:rPr>
        <w:t xml:space="preserve">must be below </w:t>
      </w:r>
      <w:r w:rsidR="00D174F8" w:rsidRPr="00BC4E22">
        <w:rPr>
          <w:rFonts w:ascii="Arial" w:hAnsi="Arial" w:cs="Arial"/>
        </w:rPr>
        <w:t xml:space="preserve">the </w:t>
      </w:r>
      <w:r w:rsidR="00020B80" w:rsidRPr="00BC4E22">
        <w:rPr>
          <w:rFonts w:ascii="Arial" w:hAnsi="Arial" w:cs="Arial"/>
        </w:rPr>
        <w:t xml:space="preserve">most restrictive unrestrictive EAL (unrestricted use, &lt;150m from surface water, located above drinking water) </w:t>
      </w:r>
      <w:r w:rsidR="00020B80" w:rsidRPr="00BC4E22">
        <w:rPr>
          <w:rFonts w:ascii="Arial" w:hAnsi="Arial" w:cs="Arial"/>
          <w:b/>
          <w:bCs/>
          <w:u w:val="single"/>
        </w:rPr>
        <w:t xml:space="preserve">and </w:t>
      </w:r>
      <w:r w:rsidR="00020B80" w:rsidRPr="00BC4E22">
        <w:rPr>
          <w:rFonts w:ascii="Arial" w:hAnsi="Arial" w:cs="Arial"/>
        </w:rPr>
        <w:t>soil stockpiles must be sample</w:t>
      </w:r>
      <w:r w:rsidR="00AF3594">
        <w:rPr>
          <w:rFonts w:ascii="Arial" w:hAnsi="Arial" w:cs="Arial"/>
        </w:rPr>
        <w:t>d</w:t>
      </w:r>
      <w:r w:rsidR="00020B80" w:rsidRPr="00BC4E22">
        <w:rPr>
          <w:rFonts w:ascii="Arial" w:hAnsi="Arial" w:cs="Arial"/>
        </w:rPr>
        <w:t xml:space="preserve"> according to the HEER Office’s Fill Reuse and Stockpile Guidance using multi-increment (MI) sampling for </w:t>
      </w:r>
      <w:r w:rsidR="00020B80" w:rsidRPr="00BC4E22">
        <w:rPr>
          <w:rFonts w:ascii="Arial" w:hAnsi="Arial" w:cs="Arial"/>
          <w:b/>
          <w:bCs/>
          <w:u w:val="single"/>
        </w:rPr>
        <w:t xml:space="preserve">unrestricted </w:t>
      </w:r>
      <w:r w:rsidR="00020B80" w:rsidRPr="00BC4E22">
        <w:rPr>
          <w:rFonts w:ascii="Arial" w:hAnsi="Arial" w:cs="Arial"/>
          <w:b/>
          <w:bCs/>
          <w:u w:val="single"/>
        </w:rPr>
        <w:lastRenderedPageBreak/>
        <w:t>use</w:t>
      </w:r>
      <w:r w:rsidR="00BD08F6">
        <w:rPr>
          <w:rFonts w:ascii="Arial" w:hAnsi="Arial" w:cs="Arial"/>
        </w:rPr>
        <w:t xml:space="preserve"> if soil</w:t>
      </w:r>
      <w:r w:rsidR="00670BA8">
        <w:rPr>
          <w:rFonts w:ascii="Arial" w:hAnsi="Arial" w:cs="Arial"/>
        </w:rPr>
        <w:t xml:space="preserve"> will be used for unrestricted use</w:t>
      </w:r>
      <w:r w:rsidR="00670BA8" w:rsidRPr="00B76D62">
        <w:rPr>
          <w:rFonts w:ascii="Arial" w:hAnsi="Arial" w:cs="Arial"/>
        </w:rPr>
        <w:t xml:space="preserve">. If soil concentrations are below the most restrictive unrestricted EAL, but the sampling frequency of stockpiles was based on commercial/industrial reuse, the soil can only be reused at commercial/industrial sites. </w:t>
      </w:r>
    </w:p>
    <w:p w14:paraId="558A2D1E" w14:textId="30F1BC14" w:rsidR="00670BA8" w:rsidRPr="00B76D62" w:rsidRDefault="00670BA8" w:rsidP="00241DBF">
      <w:pPr>
        <w:rPr>
          <w:rFonts w:ascii="Arial" w:hAnsi="Arial" w:cs="Arial"/>
        </w:rPr>
      </w:pPr>
    </w:p>
    <w:p w14:paraId="44C91F7C" w14:textId="112EE776" w:rsidR="00670BA8" w:rsidRDefault="00670BA8" w:rsidP="00241DBF">
      <w:pPr>
        <w:rPr>
          <w:rFonts w:ascii="Arial" w:hAnsi="Arial" w:cs="Arial"/>
        </w:rPr>
      </w:pPr>
      <w:r w:rsidRPr="00B76D62">
        <w:rPr>
          <w:rFonts w:ascii="Arial" w:hAnsi="Arial" w:cs="Arial"/>
        </w:rPr>
        <w:t>If soil is to be reused offsite, the HEER Office needs to be contacted and soil reuse discussed.</w:t>
      </w:r>
      <w:r w:rsidR="00FE2E0C" w:rsidRPr="00B76D62">
        <w:rPr>
          <w:rFonts w:ascii="Arial" w:hAnsi="Arial" w:cs="Arial"/>
        </w:rPr>
        <w:t xml:space="preserve"> If the HEER Office agrees on the reuse, a</w:t>
      </w:r>
      <w:r w:rsidRPr="00B76D62">
        <w:rPr>
          <w:rFonts w:ascii="Arial" w:hAnsi="Arial" w:cs="Arial"/>
        </w:rPr>
        <w:t xml:space="preserve"> soil agreement</w:t>
      </w:r>
      <w:r w:rsidR="00FE2E0C" w:rsidRPr="00B76D62">
        <w:rPr>
          <w:rFonts w:ascii="Arial" w:hAnsi="Arial" w:cs="Arial"/>
        </w:rPr>
        <w:t>,</w:t>
      </w:r>
      <w:r w:rsidRPr="00B76D62">
        <w:rPr>
          <w:rFonts w:ascii="Arial" w:hAnsi="Arial" w:cs="Arial"/>
        </w:rPr>
        <w:t xml:space="preserve"> such as the one in Appendix </w:t>
      </w:r>
      <w:r w:rsidR="00676A6B" w:rsidRPr="00B76D62">
        <w:rPr>
          <w:rFonts w:ascii="Arial" w:hAnsi="Arial" w:cs="Arial"/>
        </w:rPr>
        <w:t>B</w:t>
      </w:r>
      <w:r w:rsidR="00FE2E0C" w:rsidRPr="00B76D62">
        <w:rPr>
          <w:rFonts w:ascii="Arial" w:hAnsi="Arial" w:cs="Arial"/>
        </w:rPr>
        <w:t>,</w:t>
      </w:r>
      <w:r w:rsidRPr="00B76D62">
        <w:rPr>
          <w:rFonts w:ascii="Arial" w:hAnsi="Arial" w:cs="Arial"/>
        </w:rPr>
        <w:t xml:space="preserve"> signed by the generating and receiving party must be submitted to the HEER Office</w:t>
      </w:r>
      <w:r w:rsidR="00A15FA1" w:rsidRPr="00B76D62">
        <w:rPr>
          <w:rFonts w:ascii="Arial" w:hAnsi="Arial" w:cs="Arial"/>
        </w:rPr>
        <w:t xml:space="preserve"> prior to any reuse.</w:t>
      </w:r>
    </w:p>
    <w:p w14:paraId="4F724639" w14:textId="6DFCE6ED" w:rsidR="0081070D" w:rsidRDefault="0081070D" w:rsidP="00241DBF">
      <w:pPr>
        <w:rPr>
          <w:rFonts w:ascii="Arial" w:hAnsi="Arial" w:cs="Arial"/>
        </w:rPr>
      </w:pPr>
    </w:p>
    <w:p w14:paraId="1A33F35B" w14:textId="0673518F" w:rsidR="0081070D" w:rsidRDefault="0081070D" w:rsidP="00241DBF">
      <w:pPr>
        <w:rPr>
          <w:rFonts w:ascii="Arial" w:hAnsi="Arial" w:cs="Arial"/>
        </w:rPr>
      </w:pPr>
    </w:p>
    <w:tbl>
      <w:tblPr>
        <w:tblStyle w:val="TableGrid"/>
        <w:tblW w:w="0" w:type="auto"/>
        <w:tblLook w:val="04A0" w:firstRow="1" w:lastRow="0" w:firstColumn="1" w:lastColumn="0" w:noHBand="0" w:noVBand="1"/>
      </w:tblPr>
      <w:tblGrid>
        <w:gridCol w:w="4675"/>
        <w:gridCol w:w="4675"/>
      </w:tblGrid>
      <w:tr w:rsidR="0081070D" w14:paraId="3054EE44" w14:textId="77777777" w:rsidTr="0081070D">
        <w:tc>
          <w:tcPr>
            <w:tcW w:w="4675" w:type="dxa"/>
          </w:tcPr>
          <w:p w14:paraId="04BDF52C" w14:textId="319BE4CB" w:rsidR="0098381D" w:rsidRDefault="0098381D" w:rsidP="0098381D">
            <w:pPr>
              <w:rPr>
                <w:rFonts w:ascii="Arial" w:hAnsi="Arial" w:cs="Arial"/>
              </w:rPr>
            </w:pPr>
            <w:r w:rsidRPr="00B76D62">
              <w:rPr>
                <w:rFonts w:ascii="Arial" w:hAnsi="Arial" w:cs="Arial"/>
              </w:rPr>
              <w:t>Total Volume of Soil Proposed for Export</w:t>
            </w:r>
            <w:r w:rsidR="00CC29E5" w:rsidRPr="00B76D62">
              <w:rPr>
                <w:rFonts w:ascii="Arial" w:hAnsi="Arial" w:cs="Arial"/>
              </w:rPr>
              <w:t xml:space="preserve"> (cy)</w:t>
            </w:r>
            <w:r w:rsidRPr="00B76D62">
              <w:rPr>
                <w:rFonts w:ascii="Arial" w:hAnsi="Arial" w:cs="Arial"/>
              </w:rPr>
              <w:t>:</w:t>
            </w:r>
          </w:p>
          <w:p w14:paraId="7A73B0C7" w14:textId="77777777" w:rsidR="0081070D" w:rsidRDefault="0081070D" w:rsidP="00241DBF">
            <w:pPr>
              <w:rPr>
                <w:rFonts w:ascii="Arial" w:hAnsi="Arial" w:cs="Arial"/>
              </w:rPr>
            </w:pPr>
          </w:p>
        </w:tc>
        <w:tc>
          <w:tcPr>
            <w:tcW w:w="4675" w:type="dxa"/>
          </w:tcPr>
          <w:p w14:paraId="4351B336" w14:textId="77777777" w:rsidR="0081070D" w:rsidRDefault="0081070D" w:rsidP="00241DBF">
            <w:pPr>
              <w:rPr>
                <w:rFonts w:ascii="Arial" w:hAnsi="Arial" w:cs="Arial"/>
              </w:rPr>
            </w:pPr>
          </w:p>
        </w:tc>
      </w:tr>
    </w:tbl>
    <w:p w14:paraId="330C9CC5" w14:textId="77777777" w:rsidR="0081070D" w:rsidRPr="00BC4E22" w:rsidRDefault="0081070D" w:rsidP="00241DBF">
      <w:pPr>
        <w:rPr>
          <w:rFonts w:ascii="Arial" w:hAnsi="Arial" w:cs="Arial"/>
        </w:rPr>
      </w:pPr>
    </w:p>
    <w:p w14:paraId="2BBF202F" w14:textId="77777777" w:rsidR="00020B80" w:rsidRPr="00BC4E22" w:rsidRDefault="00020B80" w:rsidP="00241DBF">
      <w:pPr>
        <w:rPr>
          <w:rFonts w:ascii="Arial" w:hAnsi="Arial" w:cs="Arial"/>
        </w:rPr>
      </w:pPr>
    </w:p>
    <w:p w14:paraId="5E4266DE" w14:textId="77777777" w:rsidR="00847470" w:rsidRPr="00BC4E22" w:rsidRDefault="00020B80" w:rsidP="00241DBF">
      <w:pPr>
        <w:rPr>
          <w:rFonts w:ascii="Arial" w:hAnsi="Arial" w:cs="Arial"/>
        </w:rPr>
      </w:pPr>
      <w:r w:rsidRPr="00BC4E22">
        <w:rPr>
          <w:rFonts w:ascii="Arial" w:hAnsi="Arial" w:cs="Arial"/>
        </w:rPr>
        <w:t>Stockpile sampling accordingly requires the following parameters:</w:t>
      </w:r>
    </w:p>
    <w:p w14:paraId="34712A8A" w14:textId="77777777" w:rsidR="00020B80" w:rsidRPr="00BC4E22" w:rsidRDefault="00020B80" w:rsidP="00241DBF">
      <w:pPr>
        <w:rPr>
          <w:rFonts w:ascii="Arial" w:hAnsi="Arial" w:cs="Arial"/>
        </w:rPr>
      </w:pPr>
    </w:p>
    <w:tbl>
      <w:tblPr>
        <w:tblStyle w:val="TableGrid"/>
        <w:tblW w:w="0" w:type="auto"/>
        <w:tblLook w:val="04A0" w:firstRow="1" w:lastRow="0" w:firstColumn="1" w:lastColumn="0" w:noHBand="0" w:noVBand="1"/>
      </w:tblPr>
      <w:tblGrid>
        <w:gridCol w:w="1870"/>
        <w:gridCol w:w="1870"/>
        <w:gridCol w:w="2737"/>
      </w:tblGrid>
      <w:tr w:rsidR="0081070D" w:rsidRPr="0081070D" w14:paraId="49C60172" w14:textId="77777777" w:rsidTr="00CC29E5">
        <w:tc>
          <w:tcPr>
            <w:tcW w:w="1870" w:type="dxa"/>
            <w:shd w:val="clear" w:color="auto" w:fill="D9D9D9" w:themeFill="background1" w:themeFillShade="D9"/>
          </w:tcPr>
          <w:p w14:paraId="23D5B70C" w14:textId="77777777" w:rsidR="0081070D" w:rsidRPr="00BC4E22" w:rsidRDefault="0081070D" w:rsidP="00241DBF">
            <w:pPr>
              <w:rPr>
                <w:rFonts w:ascii="Arial" w:hAnsi="Arial" w:cs="Arial"/>
                <w:b/>
              </w:rPr>
            </w:pPr>
          </w:p>
        </w:tc>
        <w:tc>
          <w:tcPr>
            <w:tcW w:w="1870" w:type="dxa"/>
            <w:shd w:val="pct15" w:color="auto" w:fill="auto"/>
          </w:tcPr>
          <w:p w14:paraId="58DC1B5A" w14:textId="6BA77BA8" w:rsidR="0081070D" w:rsidRPr="0081070D" w:rsidRDefault="0081070D" w:rsidP="00241DBF">
            <w:pPr>
              <w:rPr>
                <w:rFonts w:ascii="Arial" w:hAnsi="Arial" w:cs="Arial"/>
                <w:b/>
              </w:rPr>
            </w:pPr>
            <w:r>
              <w:rPr>
                <w:rFonts w:ascii="Arial" w:hAnsi="Arial" w:cs="Arial"/>
                <w:b/>
              </w:rPr>
              <w:t>Unrestricted Use</w:t>
            </w:r>
          </w:p>
        </w:tc>
        <w:tc>
          <w:tcPr>
            <w:tcW w:w="2737" w:type="dxa"/>
            <w:shd w:val="pct15" w:color="auto" w:fill="auto"/>
          </w:tcPr>
          <w:p w14:paraId="0F123D4A" w14:textId="58CC6F92" w:rsidR="0081070D" w:rsidRPr="0081070D" w:rsidRDefault="0081070D" w:rsidP="00241DBF">
            <w:pPr>
              <w:rPr>
                <w:rFonts w:ascii="Arial" w:hAnsi="Arial" w:cs="Arial"/>
                <w:b/>
              </w:rPr>
            </w:pPr>
            <w:r>
              <w:rPr>
                <w:rFonts w:ascii="Arial" w:hAnsi="Arial" w:cs="Arial"/>
                <w:b/>
              </w:rPr>
              <w:t>Commercial/Industrial Use</w:t>
            </w:r>
          </w:p>
        </w:tc>
      </w:tr>
      <w:tr w:rsidR="0081070D" w:rsidRPr="00BC4E22" w14:paraId="786B9CD7" w14:textId="29989CFD" w:rsidTr="00CC29E5">
        <w:tc>
          <w:tcPr>
            <w:tcW w:w="1870" w:type="dxa"/>
            <w:shd w:val="clear" w:color="auto" w:fill="D9D9D9" w:themeFill="background1" w:themeFillShade="D9"/>
          </w:tcPr>
          <w:p w14:paraId="7479CC71" w14:textId="77777777" w:rsidR="0081070D" w:rsidRPr="00BC4E22" w:rsidRDefault="0081070D" w:rsidP="00241DBF">
            <w:pPr>
              <w:rPr>
                <w:rFonts w:ascii="Arial" w:hAnsi="Arial" w:cs="Arial"/>
                <w:b/>
              </w:rPr>
            </w:pPr>
            <w:r w:rsidRPr="00BC4E22">
              <w:rPr>
                <w:rFonts w:ascii="Arial" w:hAnsi="Arial" w:cs="Arial"/>
                <w:b/>
              </w:rPr>
              <w:t>Stockpile Volume (cy) per sample</w:t>
            </w:r>
          </w:p>
        </w:tc>
        <w:tc>
          <w:tcPr>
            <w:tcW w:w="1870" w:type="dxa"/>
          </w:tcPr>
          <w:p w14:paraId="7FA502DC" w14:textId="77777777" w:rsidR="0081070D" w:rsidRPr="00BC4E22" w:rsidRDefault="0081070D" w:rsidP="00241DBF">
            <w:pPr>
              <w:rPr>
                <w:rFonts w:ascii="Arial" w:hAnsi="Arial" w:cs="Arial"/>
              </w:rPr>
            </w:pPr>
          </w:p>
        </w:tc>
        <w:tc>
          <w:tcPr>
            <w:tcW w:w="2737" w:type="dxa"/>
          </w:tcPr>
          <w:p w14:paraId="5ECB67BB" w14:textId="77777777" w:rsidR="0081070D" w:rsidRPr="00BC4E22" w:rsidRDefault="0081070D" w:rsidP="00241DBF">
            <w:pPr>
              <w:rPr>
                <w:rFonts w:ascii="Arial" w:hAnsi="Arial" w:cs="Arial"/>
              </w:rPr>
            </w:pPr>
          </w:p>
        </w:tc>
      </w:tr>
      <w:tr w:rsidR="0081070D" w:rsidRPr="00BC4E22" w14:paraId="69710666" w14:textId="3C575843" w:rsidTr="00CC29E5">
        <w:tc>
          <w:tcPr>
            <w:tcW w:w="1870" w:type="dxa"/>
            <w:shd w:val="clear" w:color="auto" w:fill="D9D9D9" w:themeFill="background1" w:themeFillShade="D9"/>
          </w:tcPr>
          <w:p w14:paraId="536CEC19" w14:textId="77777777" w:rsidR="0081070D" w:rsidRPr="00BC4E22" w:rsidRDefault="0081070D" w:rsidP="00241DBF">
            <w:pPr>
              <w:rPr>
                <w:rFonts w:ascii="Arial" w:hAnsi="Arial" w:cs="Arial"/>
                <w:b/>
              </w:rPr>
            </w:pPr>
            <w:r w:rsidRPr="00BC4E22">
              <w:rPr>
                <w:rFonts w:ascii="Arial" w:hAnsi="Arial" w:cs="Arial"/>
                <w:b/>
              </w:rPr>
              <w:t># of increments per MI sample</w:t>
            </w:r>
          </w:p>
        </w:tc>
        <w:tc>
          <w:tcPr>
            <w:tcW w:w="1870" w:type="dxa"/>
          </w:tcPr>
          <w:p w14:paraId="14AA6F00" w14:textId="77777777" w:rsidR="0081070D" w:rsidRPr="00BC4E22" w:rsidRDefault="0081070D" w:rsidP="00241DBF">
            <w:pPr>
              <w:rPr>
                <w:rFonts w:ascii="Arial" w:hAnsi="Arial" w:cs="Arial"/>
              </w:rPr>
            </w:pPr>
          </w:p>
        </w:tc>
        <w:tc>
          <w:tcPr>
            <w:tcW w:w="2737" w:type="dxa"/>
          </w:tcPr>
          <w:p w14:paraId="7DE1C852" w14:textId="77777777" w:rsidR="0081070D" w:rsidRPr="00BC4E22" w:rsidRDefault="0081070D" w:rsidP="00241DBF">
            <w:pPr>
              <w:rPr>
                <w:rFonts w:ascii="Arial" w:hAnsi="Arial" w:cs="Arial"/>
              </w:rPr>
            </w:pPr>
          </w:p>
        </w:tc>
      </w:tr>
    </w:tbl>
    <w:p w14:paraId="300F681F" w14:textId="77777777" w:rsidR="005E0808" w:rsidRPr="00BC4E22" w:rsidRDefault="005E0808" w:rsidP="004D3017">
      <w:pPr>
        <w:rPr>
          <w:rFonts w:ascii="Arial" w:hAnsi="Arial" w:cs="Arial"/>
          <w:u w:val="single"/>
        </w:rPr>
      </w:pPr>
    </w:p>
    <w:p w14:paraId="5A1A4AC5" w14:textId="23E15A25" w:rsidR="004D3017" w:rsidRPr="003B3303" w:rsidRDefault="003B3303" w:rsidP="00671E00">
      <w:pPr>
        <w:pStyle w:val="Heading3C-EHMP"/>
      </w:pPr>
      <w:bookmarkStart w:id="18" w:name="_Toc23233436"/>
      <w:r w:rsidRPr="003B3303">
        <w:t>Stockpile Sampling for Disposal at a Disposal Facility</w:t>
      </w:r>
      <w:bookmarkEnd w:id="18"/>
    </w:p>
    <w:p w14:paraId="3DB35BC8" w14:textId="77777777" w:rsidR="004D3017" w:rsidRPr="00BC4E22" w:rsidRDefault="004D3017" w:rsidP="004D3017">
      <w:pPr>
        <w:rPr>
          <w:rFonts w:ascii="Arial" w:hAnsi="Arial" w:cs="Arial"/>
          <w:u w:val="single"/>
        </w:rPr>
      </w:pPr>
    </w:p>
    <w:p w14:paraId="24D4D6EF" w14:textId="1456F1E7" w:rsidR="004D3017" w:rsidRPr="00BC4E22" w:rsidRDefault="004D3017" w:rsidP="004D3017">
      <w:pPr>
        <w:rPr>
          <w:rFonts w:ascii="Arial" w:hAnsi="Arial" w:cs="Arial"/>
        </w:rPr>
      </w:pPr>
      <w:r w:rsidRPr="00BC4E22">
        <w:rPr>
          <w:rFonts w:ascii="Arial" w:hAnsi="Arial" w:cs="Arial"/>
        </w:rPr>
        <w:t>If soil will be disposed of at a waste disposal facility the MI sampling requirements are as follows:</w:t>
      </w:r>
    </w:p>
    <w:p w14:paraId="1446490C" w14:textId="68E91708" w:rsidR="004D3017" w:rsidRDefault="004D3017" w:rsidP="004D3017">
      <w:pPr>
        <w:rPr>
          <w:rFonts w:ascii="Arial" w:hAnsi="Arial" w:cs="Arial"/>
        </w:rPr>
      </w:pPr>
      <w:r w:rsidRPr="00BC4E22">
        <w:rPr>
          <w:rFonts w:ascii="Arial" w:hAnsi="Arial" w:cs="Arial"/>
        </w:rPr>
        <w:t xml:space="preserve"> </w:t>
      </w:r>
    </w:p>
    <w:p w14:paraId="51257E26" w14:textId="77777777" w:rsidR="00CC29E5" w:rsidRPr="00BC4E22" w:rsidRDefault="00CC29E5" w:rsidP="004D3017">
      <w:pPr>
        <w:rPr>
          <w:rFonts w:ascii="Arial" w:hAnsi="Arial" w:cs="Arial"/>
        </w:rPr>
      </w:pPr>
    </w:p>
    <w:tbl>
      <w:tblPr>
        <w:tblStyle w:val="TableGrid"/>
        <w:tblW w:w="0" w:type="auto"/>
        <w:tblLook w:val="04A0" w:firstRow="1" w:lastRow="0" w:firstColumn="1" w:lastColumn="0" w:noHBand="0" w:noVBand="1"/>
      </w:tblPr>
      <w:tblGrid>
        <w:gridCol w:w="1870"/>
        <w:gridCol w:w="1870"/>
      </w:tblGrid>
      <w:tr w:rsidR="00CC29E5" w:rsidRPr="00B76D62" w14:paraId="3B504103" w14:textId="77777777" w:rsidTr="00300509">
        <w:tc>
          <w:tcPr>
            <w:tcW w:w="1870" w:type="dxa"/>
            <w:shd w:val="clear" w:color="auto" w:fill="D9D9D9" w:themeFill="background1" w:themeFillShade="D9"/>
          </w:tcPr>
          <w:p w14:paraId="1B2DB632" w14:textId="77777777" w:rsidR="00CC29E5" w:rsidRPr="00EB099A" w:rsidRDefault="00CC29E5" w:rsidP="00300509">
            <w:pPr>
              <w:rPr>
                <w:rFonts w:ascii="Arial" w:hAnsi="Arial" w:cs="Arial"/>
                <w:b/>
                <w:highlight w:val="yellow"/>
              </w:rPr>
            </w:pPr>
          </w:p>
        </w:tc>
        <w:tc>
          <w:tcPr>
            <w:tcW w:w="1870" w:type="dxa"/>
            <w:shd w:val="pct15" w:color="auto" w:fill="auto"/>
          </w:tcPr>
          <w:p w14:paraId="43B363F2" w14:textId="63F8B81D" w:rsidR="00CC29E5" w:rsidRPr="00B76D62" w:rsidRDefault="00CC29E5" w:rsidP="00300509">
            <w:pPr>
              <w:rPr>
                <w:rFonts w:ascii="Arial" w:hAnsi="Arial" w:cs="Arial"/>
                <w:b/>
              </w:rPr>
            </w:pPr>
            <w:r w:rsidRPr="00B76D62">
              <w:rPr>
                <w:rFonts w:ascii="Arial" w:hAnsi="Arial" w:cs="Arial"/>
                <w:b/>
              </w:rPr>
              <w:t>Disposal Facility</w:t>
            </w:r>
          </w:p>
        </w:tc>
      </w:tr>
      <w:tr w:rsidR="00CC29E5" w:rsidRPr="00B76D62" w14:paraId="5436791E" w14:textId="77777777" w:rsidTr="00300509">
        <w:tc>
          <w:tcPr>
            <w:tcW w:w="1870" w:type="dxa"/>
            <w:shd w:val="clear" w:color="auto" w:fill="D9D9D9" w:themeFill="background1" w:themeFillShade="D9"/>
          </w:tcPr>
          <w:p w14:paraId="10DAD0C2" w14:textId="77777777" w:rsidR="00CC29E5" w:rsidRPr="00BC4E22" w:rsidRDefault="00CC29E5" w:rsidP="00300509">
            <w:pPr>
              <w:rPr>
                <w:rFonts w:ascii="Arial" w:hAnsi="Arial" w:cs="Arial"/>
                <w:b/>
              </w:rPr>
            </w:pPr>
            <w:r w:rsidRPr="00BC4E22">
              <w:rPr>
                <w:rFonts w:ascii="Arial" w:hAnsi="Arial" w:cs="Arial"/>
                <w:b/>
              </w:rPr>
              <w:t>Stockpile Volume (cy) per sample</w:t>
            </w:r>
          </w:p>
        </w:tc>
        <w:tc>
          <w:tcPr>
            <w:tcW w:w="1870" w:type="dxa"/>
          </w:tcPr>
          <w:p w14:paraId="35874C96" w14:textId="77777777" w:rsidR="00CC29E5" w:rsidRPr="00B76D62" w:rsidRDefault="00CC29E5" w:rsidP="00300509">
            <w:pPr>
              <w:rPr>
                <w:rFonts w:ascii="Arial" w:hAnsi="Arial" w:cs="Arial"/>
              </w:rPr>
            </w:pPr>
          </w:p>
        </w:tc>
      </w:tr>
      <w:tr w:rsidR="00CC29E5" w:rsidRPr="00BC4E22" w14:paraId="5A82D9C4" w14:textId="77777777" w:rsidTr="00300509">
        <w:tc>
          <w:tcPr>
            <w:tcW w:w="1870" w:type="dxa"/>
            <w:shd w:val="clear" w:color="auto" w:fill="D9D9D9" w:themeFill="background1" w:themeFillShade="D9"/>
          </w:tcPr>
          <w:p w14:paraId="48D16005" w14:textId="77777777" w:rsidR="00CC29E5" w:rsidRPr="00BC4E22" w:rsidRDefault="00CC29E5" w:rsidP="00300509">
            <w:pPr>
              <w:rPr>
                <w:rFonts w:ascii="Arial" w:hAnsi="Arial" w:cs="Arial"/>
                <w:b/>
              </w:rPr>
            </w:pPr>
            <w:r w:rsidRPr="00BC4E22">
              <w:rPr>
                <w:rFonts w:ascii="Arial" w:hAnsi="Arial" w:cs="Arial"/>
                <w:b/>
              </w:rPr>
              <w:t># of increments per MI sample</w:t>
            </w:r>
          </w:p>
        </w:tc>
        <w:tc>
          <w:tcPr>
            <w:tcW w:w="1870" w:type="dxa"/>
          </w:tcPr>
          <w:p w14:paraId="235D7DC7" w14:textId="77777777" w:rsidR="00CC29E5" w:rsidRPr="00BC4E22" w:rsidRDefault="00CC29E5" w:rsidP="00300509">
            <w:pPr>
              <w:rPr>
                <w:rFonts w:ascii="Arial" w:hAnsi="Arial" w:cs="Arial"/>
              </w:rPr>
            </w:pPr>
          </w:p>
        </w:tc>
      </w:tr>
    </w:tbl>
    <w:p w14:paraId="112C2BCE" w14:textId="77777777" w:rsidR="004D3017" w:rsidRPr="00BC4E22" w:rsidRDefault="004D3017" w:rsidP="00241DBF">
      <w:pPr>
        <w:rPr>
          <w:rFonts w:ascii="Arial" w:hAnsi="Arial" w:cs="Arial"/>
        </w:rPr>
      </w:pPr>
    </w:p>
    <w:p w14:paraId="669938A7" w14:textId="77777777" w:rsidR="00F85ECC" w:rsidRPr="00BC4E22" w:rsidRDefault="00F85ECC" w:rsidP="00241DBF">
      <w:pPr>
        <w:rPr>
          <w:rFonts w:ascii="Arial" w:hAnsi="Arial" w:cs="Arial"/>
        </w:rPr>
      </w:pPr>
    </w:p>
    <w:p w14:paraId="138D4C8D" w14:textId="36013A8B" w:rsidR="00EB099A" w:rsidRPr="00B76D62" w:rsidRDefault="00EB099A" w:rsidP="00241DBF">
      <w:pPr>
        <w:rPr>
          <w:rFonts w:ascii="Arial" w:hAnsi="Arial" w:cs="Arial"/>
        </w:rPr>
      </w:pPr>
      <w:r w:rsidRPr="00B76D62">
        <w:rPr>
          <w:rFonts w:ascii="Arial" w:hAnsi="Arial" w:cs="Arial"/>
        </w:rPr>
        <w:t>The soil will be disposed of at</w:t>
      </w:r>
      <w:r w:rsidR="001E0674" w:rsidRPr="00B76D62">
        <w:rPr>
          <w:rFonts w:ascii="Arial" w:hAnsi="Arial" w:cs="Arial"/>
        </w:rPr>
        <w:t xml:space="preserve"> the following permitted site</w:t>
      </w:r>
      <w:r w:rsidRPr="00B76D62">
        <w:rPr>
          <w:rFonts w:ascii="Arial" w:hAnsi="Arial" w:cs="Arial"/>
        </w:rPr>
        <w:t>:</w:t>
      </w:r>
    </w:p>
    <w:p w14:paraId="4D3D3C67" w14:textId="77777777" w:rsidR="00EB099A" w:rsidRPr="00B76D62" w:rsidRDefault="00EB099A" w:rsidP="00241DBF">
      <w:pPr>
        <w:rPr>
          <w:rFonts w:ascii="Arial" w:hAnsi="Arial" w:cs="Arial"/>
        </w:rPr>
      </w:pPr>
    </w:p>
    <w:p w14:paraId="0202AC50" w14:textId="7AB2E313" w:rsidR="00EB099A" w:rsidRPr="00B76D62" w:rsidRDefault="00EB099A" w:rsidP="00EB099A">
      <w:pPr>
        <w:pStyle w:val="ListParagraph"/>
        <w:numPr>
          <w:ilvl w:val="0"/>
          <w:numId w:val="32"/>
        </w:numPr>
        <w:rPr>
          <w:rFonts w:ascii="Arial" w:hAnsi="Arial" w:cs="Arial"/>
          <w:color w:val="FF0000"/>
        </w:rPr>
      </w:pPr>
      <w:r w:rsidRPr="00B76D62">
        <w:rPr>
          <w:rFonts w:ascii="Arial" w:hAnsi="Arial" w:cs="Arial"/>
          <w:color w:val="FF0000"/>
        </w:rPr>
        <w:t>Name of Disposal Facility</w:t>
      </w:r>
    </w:p>
    <w:p w14:paraId="7E288AA5" w14:textId="745BD998" w:rsidR="00EB099A" w:rsidRPr="00B76D62" w:rsidRDefault="00EB099A" w:rsidP="00241DBF">
      <w:pPr>
        <w:rPr>
          <w:rFonts w:ascii="Arial" w:hAnsi="Arial" w:cs="Arial"/>
          <w:color w:val="FF0000"/>
        </w:rPr>
      </w:pPr>
    </w:p>
    <w:p w14:paraId="1F1F4F10" w14:textId="7C458F09" w:rsidR="001E67A3" w:rsidRPr="00B76D62" w:rsidRDefault="001E67A3" w:rsidP="00241DBF">
      <w:pPr>
        <w:rPr>
          <w:rFonts w:ascii="Arial" w:hAnsi="Arial" w:cs="Arial"/>
          <w:color w:val="FF0000"/>
        </w:rPr>
      </w:pPr>
      <w:r w:rsidRPr="00B76D62">
        <w:rPr>
          <w:rFonts w:ascii="Arial" w:hAnsi="Arial" w:cs="Arial"/>
          <w:color w:val="FF0000"/>
        </w:rPr>
        <w:lastRenderedPageBreak/>
        <w:t>If in-situ soil sampling is planned to pre-characterize the soil prior to excavation, then please provide the following information:</w:t>
      </w:r>
    </w:p>
    <w:p w14:paraId="0F28DDFA" w14:textId="77777777"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Number of decision units</w:t>
      </w:r>
    </w:p>
    <w:p w14:paraId="2DD86609" w14:textId="77777777"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Size of decision units</w:t>
      </w:r>
    </w:p>
    <w:p w14:paraId="61CF332C" w14:textId="77777777"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Map illustrating decision units</w:t>
      </w:r>
    </w:p>
    <w:p w14:paraId="64EAF8E5" w14:textId="77777777"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Number of increments for each decision unit</w:t>
      </w:r>
    </w:p>
    <w:p w14:paraId="255B6832" w14:textId="3D19F0D7"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Number of bore holes for each decision unit</w:t>
      </w:r>
      <w:r w:rsidR="001E0674" w:rsidRPr="00B76D62">
        <w:rPr>
          <w:rFonts w:ascii="Arial" w:hAnsi="Arial" w:cs="Arial"/>
          <w:color w:val="FF0000"/>
        </w:rPr>
        <w:t xml:space="preserve"> or test pits, or other</w:t>
      </w:r>
    </w:p>
    <w:p w14:paraId="3EB91B6F" w14:textId="3943D47A" w:rsidR="001E67A3" w:rsidRPr="00B76D62" w:rsidRDefault="001E67A3" w:rsidP="001E67A3">
      <w:pPr>
        <w:pStyle w:val="ListParagraph"/>
        <w:numPr>
          <w:ilvl w:val="0"/>
          <w:numId w:val="13"/>
        </w:numPr>
        <w:rPr>
          <w:rFonts w:ascii="Arial" w:hAnsi="Arial" w:cs="Arial"/>
          <w:color w:val="FF0000"/>
        </w:rPr>
      </w:pPr>
      <w:r w:rsidRPr="00B76D62">
        <w:rPr>
          <w:rFonts w:ascii="Arial" w:hAnsi="Arial" w:cs="Arial"/>
          <w:color w:val="FF0000"/>
        </w:rPr>
        <w:t>Estimated volume of soil that represented by each decision unit</w:t>
      </w:r>
      <w:r w:rsidR="001E0674" w:rsidRPr="00B76D62">
        <w:rPr>
          <w:rFonts w:ascii="Arial" w:hAnsi="Arial" w:cs="Arial"/>
          <w:color w:val="FF0000"/>
        </w:rPr>
        <w:t xml:space="preserve"> &amp; MI sample</w:t>
      </w:r>
      <w:r w:rsidRPr="00B76D62">
        <w:rPr>
          <w:rFonts w:ascii="Arial" w:hAnsi="Arial" w:cs="Arial"/>
          <w:color w:val="FF0000"/>
        </w:rPr>
        <w:t xml:space="preserve">. </w:t>
      </w:r>
    </w:p>
    <w:p w14:paraId="5C3BE038" w14:textId="606FE1A9" w:rsidR="001E0674" w:rsidRPr="00B76D62" w:rsidRDefault="001E0674" w:rsidP="001E67A3">
      <w:pPr>
        <w:pStyle w:val="ListParagraph"/>
        <w:numPr>
          <w:ilvl w:val="0"/>
          <w:numId w:val="13"/>
        </w:numPr>
        <w:rPr>
          <w:rFonts w:ascii="Arial" w:hAnsi="Arial" w:cs="Arial"/>
          <w:color w:val="FF0000"/>
        </w:rPr>
      </w:pPr>
      <w:r w:rsidRPr="00B76D62">
        <w:rPr>
          <w:rFonts w:ascii="Arial" w:hAnsi="Arial" w:cs="Arial"/>
          <w:color w:val="FF0000"/>
        </w:rPr>
        <w:t>Free product or odor present?</w:t>
      </w:r>
    </w:p>
    <w:p w14:paraId="5E5E3FEC" w14:textId="77777777" w:rsidR="001E67A3" w:rsidRPr="00BC4E22" w:rsidRDefault="001E67A3" w:rsidP="00241DBF">
      <w:pPr>
        <w:rPr>
          <w:rFonts w:ascii="Arial" w:hAnsi="Arial" w:cs="Arial"/>
        </w:rPr>
      </w:pPr>
    </w:p>
    <w:p w14:paraId="60C72F54" w14:textId="70AB0C84" w:rsidR="00BD6790" w:rsidRPr="003B3303" w:rsidRDefault="00BD6790" w:rsidP="00671E00">
      <w:pPr>
        <w:pStyle w:val="Heading3C-EHMP"/>
      </w:pPr>
      <w:bookmarkStart w:id="19" w:name="_Toc23233437"/>
      <w:r w:rsidRPr="003B3303">
        <w:t>Record Keeping</w:t>
      </w:r>
      <w:bookmarkEnd w:id="19"/>
    </w:p>
    <w:p w14:paraId="546F8740" w14:textId="77777777" w:rsidR="00BD6790" w:rsidRPr="00BC4E22" w:rsidRDefault="00BD6790" w:rsidP="00241DBF">
      <w:pPr>
        <w:rPr>
          <w:rFonts w:ascii="Arial" w:hAnsi="Arial" w:cs="Arial"/>
        </w:rPr>
      </w:pPr>
    </w:p>
    <w:p w14:paraId="55A48501" w14:textId="3A199C60" w:rsidR="00BB3C6E" w:rsidRPr="003B3303" w:rsidRDefault="00BD6790" w:rsidP="00241DBF">
      <w:pPr>
        <w:rPr>
          <w:rFonts w:ascii="Arial" w:hAnsi="Arial" w:cs="Arial"/>
          <w:color w:val="7030A0"/>
        </w:rPr>
      </w:pPr>
      <w:r w:rsidRPr="00BC4E22">
        <w:rPr>
          <w:rFonts w:ascii="Arial" w:hAnsi="Arial" w:cs="Arial"/>
        </w:rPr>
        <w:t>A log of all soil that leaves the Site and its final disposition must be maintained</w:t>
      </w:r>
      <w:r w:rsidR="000C5598">
        <w:rPr>
          <w:rFonts w:ascii="Arial" w:hAnsi="Arial" w:cs="Arial"/>
        </w:rPr>
        <w:t xml:space="preserve"> </w:t>
      </w:r>
      <w:r w:rsidR="000C5598" w:rsidRPr="00B76D62">
        <w:rPr>
          <w:rFonts w:ascii="Arial" w:hAnsi="Arial" w:cs="Arial"/>
        </w:rPr>
        <w:t xml:space="preserve">(Example in </w:t>
      </w:r>
      <w:r w:rsidR="000C5598" w:rsidRPr="00B76D62">
        <w:rPr>
          <w:rFonts w:ascii="Arial" w:hAnsi="Arial" w:cs="Arial"/>
          <w:b/>
        </w:rPr>
        <w:t xml:space="preserve">Appendix </w:t>
      </w:r>
      <w:r w:rsidR="00676A6B" w:rsidRPr="00B76D62">
        <w:rPr>
          <w:rFonts w:ascii="Arial" w:hAnsi="Arial" w:cs="Arial"/>
          <w:b/>
        </w:rPr>
        <w:t>C</w:t>
      </w:r>
      <w:r w:rsidR="000C5598" w:rsidRPr="00B76D62">
        <w:rPr>
          <w:rFonts w:ascii="Arial" w:hAnsi="Arial" w:cs="Arial"/>
          <w:b/>
        </w:rPr>
        <w:t>)</w:t>
      </w:r>
      <w:r w:rsidRPr="00B76D62">
        <w:rPr>
          <w:rFonts w:ascii="Arial" w:hAnsi="Arial" w:cs="Arial"/>
        </w:rPr>
        <w:t>. All waste</w:t>
      </w:r>
      <w:r w:rsidR="0050166C" w:rsidRPr="00B76D62">
        <w:rPr>
          <w:rFonts w:ascii="Arial" w:hAnsi="Arial" w:cs="Arial"/>
        </w:rPr>
        <w:t xml:space="preserve"> manifests, truckload counts at source and receiving site, </w:t>
      </w:r>
      <w:r w:rsidRPr="00B76D62">
        <w:rPr>
          <w:rFonts w:ascii="Arial" w:hAnsi="Arial" w:cs="Arial"/>
        </w:rPr>
        <w:t>weigh</w:t>
      </w:r>
      <w:r w:rsidR="0050166C" w:rsidRPr="00B76D62">
        <w:rPr>
          <w:rFonts w:ascii="Arial" w:hAnsi="Arial" w:cs="Arial"/>
        </w:rPr>
        <w:t xml:space="preserve"> tickets, and</w:t>
      </w:r>
      <w:r w:rsidR="0050166C" w:rsidRPr="00BC4E22">
        <w:rPr>
          <w:rFonts w:ascii="Arial" w:hAnsi="Arial" w:cs="Arial"/>
        </w:rPr>
        <w:t xml:space="preserve"> soil profiles</w:t>
      </w:r>
      <w:r w:rsidRPr="00BC4E22">
        <w:rPr>
          <w:rFonts w:ascii="Arial" w:hAnsi="Arial" w:cs="Arial"/>
        </w:rPr>
        <w:t xml:space="preserve"> must be included in the report documenting the environmental oversight conducted during construction that must be submitted to the HEER Office</w:t>
      </w:r>
      <w:r w:rsidR="00BB3C6E" w:rsidRPr="00BC4E22">
        <w:rPr>
          <w:rFonts w:ascii="Arial" w:hAnsi="Arial" w:cs="Arial"/>
        </w:rPr>
        <w:t xml:space="preserve"> on a weekly or monthly basis, unless waved in writing by the HEER Office project </w:t>
      </w:r>
      <w:r w:rsidR="00BB3C6E" w:rsidRPr="00B76D62">
        <w:rPr>
          <w:rFonts w:ascii="Arial" w:hAnsi="Arial" w:cs="Arial"/>
        </w:rPr>
        <w:t>manager</w:t>
      </w:r>
      <w:r w:rsidRPr="00B76D62">
        <w:rPr>
          <w:rFonts w:ascii="Arial" w:hAnsi="Arial" w:cs="Arial"/>
        </w:rPr>
        <w:t xml:space="preserve">. </w:t>
      </w:r>
      <w:r w:rsidR="001E0674" w:rsidRPr="00B76D62">
        <w:rPr>
          <w:rFonts w:ascii="Arial" w:hAnsi="Arial" w:cs="Arial"/>
        </w:rPr>
        <w:t xml:space="preserve">For all soil disposed of at a disposal facility a </w:t>
      </w:r>
      <w:proofErr w:type="gramStart"/>
      <w:r w:rsidR="001E0674" w:rsidRPr="00B76D62">
        <w:rPr>
          <w:rFonts w:ascii="Arial" w:hAnsi="Arial" w:cs="Arial"/>
        </w:rPr>
        <w:t>manifests</w:t>
      </w:r>
      <w:proofErr w:type="gramEnd"/>
      <w:r w:rsidR="001E0674" w:rsidRPr="00B76D62">
        <w:rPr>
          <w:rFonts w:ascii="Arial" w:hAnsi="Arial" w:cs="Arial"/>
        </w:rPr>
        <w:t xml:space="preserve"> with all required signatures </w:t>
      </w:r>
      <w:r w:rsidR="00F16668" w:rsidRPr="00B76D62">
        <w:rPr>
          <w:rFonts w:ascii="Arial" w:hAnsi="Arial" w:cs="Arial"/>
        </w:rPr>
        <w:t>must</w:t>
      </w:r>
      <w:r w:rsidR="001E0674" w:rsidRPr="00B76D62">
        <w:rPr>
          <w:rFonts w:ascii="Arial" w:hAnsi="Arial" w:cs="Arial"/>
        </w:rPr>
        <w:t xml:space="preserve"> be submitted.</w:t>
      </w:r>
    </w:p>
    <w:p w14:paraId="238F60A4" w14:textId="473CEEFC" w:rsidR="000824AE" w:rsidRPr="00D62B90" w:rsidRDefault="007B4B5A" w:rsidP="00D62B90">
      <w:pPr>
        <w:pStyle w:val="HeaderC-EHMP"/>
      </w:pPr>
      <w:bookmarkStart w:id="20" w:name="_Toc23233438"/>
      <w:r w:rsidRPr="00D62B90">
        <w:t>Groundwater Management Plan</w:t>
      </w:r>
      <w:bookmarkEnd w:id="20"/>
    </w:p>
    <w:p w14:paraId="4E7B2EEC" w14:textId="77777777" w:rsidR="007B4B5A" w:rsidRPr="00BC4E22" w:rsidRDefault="007B4B5A" w:rsidP="00241DBF">
      <w:pPr>
        <w:rPr>
          <w:rFonts w:ascii="Arial" w:hAnsi="Arial" w:cs="Arial"/>
        </w:rPr>
      </w:pPr>
    </w:p>
    <w:p w14:paraId="66C3E82D" w14:textId="1835597B" w:rsidR="00250198" w:rsidRDefault="00172346" w:rsidP="00241DBF">
      <w:pPr>
        <w:rPr>
          <w:rFonts w:ascii="Arial" w:hAnsi="Arial" w:cs="Arial"/>
        </w:rPr>
      </w:pPr>
      <w:r w:rsidRPr="00BC4E22">
        <w:rPr>
          <w:rFonts w:ascii="Arial" w:hAnsi="Arial" w:cs="Arial"/>
        </w:rPr>
        <w:t>This groundwater management plan is inte</w:t>
      </w:r>
      <w:r w:rsidR="00250198" w:rsidRPr="00BC4E22">
        <w:rPr>
          <w:rFonts w:ascii="Arial" w:hAnsi="Arial" w:cs="Arial"/>
        </w:rPr>
        <w:t>nded to ensure that contaminated groundwater encountered during construction is properly managed. Some contaminants may be noticeably through visual and olfactory observations (e.g., petroleum, chlorinated solvents); however, some contaminants are not identifiable through field observations</w:t>
      </w:r>
      <w:r w:rsidR="00775924">
        <w:rPr>
          <w:rFonts w:ascii="Arial" w:hAnsi="Arial" w:cs="Arial"/>
        </w:rPr>
        <w:t xml:space="preserve"> (e.g., non-volatiles, metals etc.)</w:t>
      </w:r>
      <w:r w:rsidR="00250198" w:rsidRPr="00BC4E22">
        <w:rPr>
          <w:rFonts w:ascii="Arial" w:hAnsi="Arial" w:cs="Arial"/>
        </w:rPr>
        <w:t>.</w:t>
      </w:r>
      <w:r w:rsidR="00997AB2">
        <w:rPr>
          <w:rFonts w:ascii="Arial" w:hAnsi="Arial" w:cs="Arial"/>
        </w:rPr>
        <w:t xml:space="preserve"> </w:t>
      </w:r>
      <w:bookmarkStart w:id="21" w:name="_Hlk22829706"/>
      <w:r w:rsidR="00997AB2" w:rsidRPr="00B76D62">
        <w:rPr>
          <w:rFonts w:ascii="Arial" w:hAnsi="Arial" w:cs="Arial"/>
        </w:rPr>
        <w:t>Planning dewatering and groundwater management</w:t>
      </w:r>
      <w:r w:rsidR="00FA3B13" w:rsidRPr="00B76D62">
        <w:rPr>
          <w:rFonts w:ascii="Arial" w:hAnsi="Arial" w:cs="Arial"/>
        </w:rPr>
        <w:t xml:space="preserve"> proactively -</w:t>
      </w:r>
      <w:r w:rsidR="00997AB2" w:rsidRPr="00B76D62">
        <w:rPr>
          <w:rFonts w:ascii="Arial" w:hAnsi="Arial" w:cs="Arial"/>
        </w:rPr>
        <w:t xml:space="preserve"> ahead of construction is essential.</w:t>
      </w:r>
      <w:r w:rsidR="00250198" w:rsidRPr="00BC4E22">
        <w:rPr>
          <w:rFonts w:ascii="Arial" w:hAnsi="Arial" w:cs="Arial"/>
        </w:rPr>
        <w:t xml:space="preserve"> </w:t>
      </w:r>
    </w:p>
    <w:bookmarkEnd w:id="21"/>
    <w:p w14:paraId="284CD5D7" w14:textId="77777777" w:rsidR="00775924" w:rsidRPr="00BC4E22" w:rsidRDefault="00775924" w:rsidP="00241DBF">
      <w:pPr>
        <w:rPr>
          <w:rFonts w:ascii="Arial" w:hAnsi="Arial" w:cs="Arial"/>
        </w:rPr>
      </w:pPr>
    </w:p>
    <w:p w14:paraId="04AEFB64" w14:textId="77777777" w:rsidR="00250198" w:rsidRPr="00BC4E22" w:rsidRDefault="00250198" w:rsidP="00241DBF">
      <w:pPr>
        <w:rPr>
          <w:rFonts w:ascii="Arial" w:hAnsi="Arial" w:cs="Arial"/>
        </w:rPr>
      </w:pPr>
    </w:p>
    <w:p w14:paraId="47EED42A" w14:textId="7CB77A11" w:rsidR="00474AAB" w:rsidRPr="003B3303" w:rsidRDefault="00474AAB" w:rsidP="00671E00">
      <w:pPr>
        <w:pStyle w:val="Heading2EHMP"/>
      </w:pPr>
      <w:bookmarkStart w:id="22" w:name="_Toc23233439"/>
      <w:r w:rsidRPr="003B3303">
        <w:t>Groundwater Management</w:t>
      </w:r>
      <w:bookmarkEnd w:id="22"/>
    </w:p>
    <w:p w14:paraId="304E28E0" w14:textId="77777777" w:rsidR="00474AAB" w:rsidRPr="00BC4E22" w:rsidRDefault="00474AAB" w:rsidP="00241DBF">
      <w:pPr>
        <w:rPr>
          <w:rFonts w:ascii="Arial" w:hAnsi="Arial" w:cs="Arial"/>
        </w:rPr>
      </w:pPr>
    </w:p>
    <w:p w14:paraId="4182D624" w14:textId="50745EB7" w:rsidR="00474AAB" w:rsidRPr="00B76D62" w:rsidRDefault="00474AAB" w:rsidP="00241DBF">
      <w:pPr>
        <w:rPr>
          <w:rFonts w:ascii="Arial" w:hAnsi="Arial" w:cs="Arial"/>
        </w:rPr>
      </w:pPr>
      <w:r w:rsidRPr="00BC4E22">
        <w:rPr>
          <w:rFonts w:ascii="Arial" w:hAnsi="Arial" w:cs="Arial"/>
        </w:rPr>
        <w:t>If contaminated groundwater is encountered during excavation activities, appropriate response actions must be taken</w:t>
      </w:r>
      <w:r w:rsidRPr="00B76D62">
        <w:rPr>
          <w:rFonts w:ascii="Arial" w:hAnsi="Arial" w:cs="Arial"/>
        </w:rPr>
        <w:t>. Th</w:t>
      </w:r>
      <w:r w:rsidR="00216183" w:rsidRPr="00B76D62">
        <w:rPr>
          <w:rFonts w:ascii="Arial" w:hAnsi="Arial" w:cs="Arial"/>
        </w:rPr>
        <w:t>is includes proactive planning to</w:t>
      </w:r>
      <w:r w:rsidRPr="00B76D62">
        <w:rPr>
          <w:rFonts w:ascii="Arial" w:hAnsi="Arial" w:cs="Arial"/>
        </w:rPr>
        <w:t xml:space="preserve"> ensur</w:t>
      </w:r>
      <w:r w:rsidR="00216183" w:rsidRPr="00B76D62">
        <w:rPr>
          <w:rFonts w:ascii="Arial" w:hAnsi="Arial" w:cs="Arial"/>
        </w:rPr>
        <w:t>e</w:t>
      </w:r>
      <w:r w:rsidRPr="00B76D62">
        <w:rPr>
          <w:rFonts w:ascii="Arial" w:hAnsi="Arial" w:cs="Arial"/>
        </w:rPr>
        <w:t xml:space="preserve"> that workers have the appropriate level of PPE and that free product, sheen, and groundwater are managed properly if dewatering is conducted. The following tasks associated with managing groundwater include the following:</w:t>
      </w:r>
    </w:p>
    <w:p w14:paraId="535E08D4" w14:textId="77777777" w:rsidR="00474AAB" w:rsidRPr="00B76D62" w:rsidRDefault="00474AAB" w:rsidP="00241DBF">
      <w:pPr>
        <w:rPr>
          <w:rFonts w:ascii="Arial" w:hAnsi="Arial" w:cs="Arial"/>
        </w:rPr>
      </w:pPr>
    </w:p>
    <w:p w14:paraId="5985A07B" w14:textId="577160E9" w:rsidR="00474AAB" w:rsidRPr="00B76D62" w:rsidRDefault="00474AAB" w:rsidP="00474AAB">
      <w:pPr>
        <w:pStyle w:val="ListParagraph"/>
        <w:numPr>
          <w:ilvl w:val="0"/>
          <w:numId w:val="7"/>
        </w:numPr>
        <w:rPr>
          <w:rFonts w:ascii="Arial" w:hAnsi="Arial" w:cs="Arial"/>
        </w:rPr>
      </w:pPr>
      <w:r w:rsidRPr="00B76D62">
        <w:rPr>
          <w:rFonts w:ascii="Arial" w:hAnsi="Arial" w:cs="Arial"/>
        </w:rPr>
        <w:t>If groundwater is encountered, a QEP sh</w:t>
      </w:r>
      <w:r w:rsidR="00216183" w:rsidRPr="00B76D62">
        <w:rPr>
          <w:rFonts w:ascii="Arial" w:hAnsi="Arial" w:cs="Arial"/>
        </w:rPr>
        <w:t>all</w:t>
      </w:r>
      <w:r w:rsidRPr="00B76D62">
        <w:rPr>
          <w:rFonts w:ascii="Arial" w:hAnsi="Arial" w:cs="Arial"/>
        </w:rPr>
        <w:t xml:space="preserve"> provide field oversight to direct appropriate dewatering if conducted, manage disposal of groundwater if necessary, and provide health and safety guidance related to potential exposure of workers to contaminants. </w:t>
      </w:r>
    </w:p>
    <w:p w14:paraId="766A64FF" w14:textId="77777777" w:rsidR="00E41E47" w:rsidRPr="00B76D62" w:rsidRDefault="00E41E47" w:rsidP="00474AAB">
      <w:pPr>
        <w:pStyle w:val="ListParagraph"/>
        <w:numPr>
          <w:ilvl w:val="0"/>
          <w:numId w:val="7"/>
        </w:numPr>
        <w:rPr>
          <w:rFonts w:ascii="Arial" w:hAnsi="Arial" w:cs="Arial"/>
        </w:rPr>
      </w:pPr>
      <w:r w:rsidRPr="00B76D62">
        <w:rPr>
          <w:rFonts w:ascii="Arial" w:hAnsi="Arial" w:cs="Arial"/>
        </w:rPr>
        <w:t xml:space="preserve">Workers should have the appropriate level of PPE. </w:t>
      </w:r>
    </w:p>
    <w:p w14:paraId="6AB1946D" w14:textId="439BF229" w:rsidR="00474AAB" w:rsidRPr="00B76D62" w:rsidRDefault="00474AAB" w:rsidP="00474AAB">
      <w:pPr>
        <w:pStyle w:val="ListParagraph"/>
        <w:numPr>
          <w:ilvl w:val="0"/>
          <w:numId w:val="7"/>
        </w:numPr>
        <w:rPr>
          <w:rFonts w:ascii="Arial" w:hAnsi="Arial" w:cs="Arial"/>
        </w:rPr>
      </w:pPr>
      <w:r w:rsidRPr="00B76D62">
        <w:rPr>
          <w:rFonts w:ascii="Arial" w:hAnsi="Arial" w:cs="Arial"/>
        </w:rPr>
        <w:t xml:space="preserve">If free product is encountered it must be recovered to the extent practicable, which is further discussed in </w:t>
      </w:r>
      <w:r w:rsidR="00216183" w:rsidRPr="00B76D62">
        <w:rPr>
          <w:rFonts w:ascii="Arial" w:hAnsi="Arial" w:cs="Arial"/>
        </w:rPr>
        <w:t>Section 9.0</w:t>
      </w:r>
      <w:r w:rsidRPr="00B76D62">
        <w:rPr>
          <w:rFonts w:ascii="Arial" w:hAnsi="Arial" w:cs="Arial"/>
        </w:rPr>
        <w:t xml:space="preserve">. </w:t>
      </w:r>
    </w:p>
    <w:p w14:paraId="39981B4D" w14:textId="77777777" w:rsidR="00474AAB" w:rsidRPr="00BC4E22" w:rsidRDefault="00474AAB" w:rsidP="00474AAB">
      <w:pPr>
        <w:pStyle w:val="ListParagraph"/>
        <w:numPr>
          <w:ilvl w:val="0"/>
          <w:numId w:val="7"/>
        </w:numPr>
        <w:rPr>
          <w:rFonts w:ascii="Arial" w:hAnsi="Arial" w:cs="Arial"/>
        </w:rPr>
      </w:pPr>
      <w:r w:rsidRPr="00B76D62">
        <w:rPr>
          <w:rFonts w:ascii="Arial" w:hAnsi="Arial" w:cs="Arial"/>
        </w:rPr>
        <w:lastRenderedPageBreak/>
        <w:t>If contaminated groundwater is discovered at a previously unknown source or location, the HDOH HEER Office must be immediately notified</w:t>
      </w:r>
      <w:r w:rsidRPr="00BC4E22">
        <w:rPr>
          <w:rFonts w:ascii="Arial" w:hAnsi="Arial" w:cs="Arial"/>
        </w:rPr>
        <w:t xml:space="preserve"> of its discovery.</w:t>
      </w:r>
    </w:p>
    <w:p w14:paraId="1B5C1C8F" w14:textId="77777777" w:rsidR="008C2238" w:rsidRDefault="008C2238" w:rsidP="008C2238">
      <w:pPr>
        <w:rPr>
          <w:rFonts w:ascii="Arial" w:hAnsi="Arial" w:cs="Arial"/>
        </w:rPr>
      </w:pPr>
    </w:p>
    <w:p w14:paraId="37C06DA5" w14:textId="030817D1" w:rsidR="008E1DE4" w:rsidRDefault="008C2238" w:rsidP="008C2238">
      <w:pPr>
        <w:rPr>
          <w:rFonts w:ascii="Arial" w:hAnsi="Arial" w:cs="Arial"/>
          <w:color w:val="FF0000"/>
        </w:rPr>
      </w:pPr>
      <w:r w:rsidRPr="008C2238">
        <w:rPr>
          <w:rFonts w:ascii="Arial" w:hAnsi="Arial" w:cs="Arial"/>
          <w:color w:val="FF0000"/>
        </w:rPr>
        <w:t xml:space="preserve">Please provide </w:t>
      </w:r>
      <w:r>
        <w:rPr>
          <w:rFonts w:ascii="Arial" w:hAnsi="Arial" w:cs="Arial"/>
          <w:color w:val="FF0000"/>
        </w:rPr>
        <w:t>site-specific information and r</w:t>
      </w:r>
      <w:r w:rsidRPr="008C2238">
        <w:rPr>
          <w:rFonts w:ascii="Arial" w:hAnsi="Arial" w:cs="Arial"/>
          <w:color w:val="FF0000"/>
        </w:rPr>
        <w:t xml:space="preserve">esponse </w:t>
      </w:r>
      <w:r>
        <w:rPr>
          <w:rFonts w:ascii="Arial" w:hAnsi="Arial" w:cs="Arial"/>
          <w:color w:val="FF0000"/>
        </w:rPr>
        <w:t xml:space="preserve">actions. The guidelines listed above are basic and are not intended to be comprehensive of all site conditions. </w:t>
      </w:r>
      <w:r w:rsidR="00216183" w:rsidRPr="00B76D62">
        <w:rPr>
          <w:rFonts w:ascii="Arial" w:hAnsi="Arial" w:cs="Arial"/>
          <w:color w:val="FF0000"/>
        </w:rPr>
        <w:t>Remedial actions, including, but not limited to addition of oxygen release compounds (as appropriate for the contaminant), aeration, and recovery of absorbents should be conducted when possible and described here.</w:t>
      </w:r>
    </w:p>
    <w:p w14:paraId="3271FB98" w14:textId="77777777" w:rsidR="004B5327" w:rsidRPr="008C2238" w:rsidRDefault="004B5327" w:rsidP="008C2238">
      <w:pPr>
        <w:rPr>
          <w:rFonts w:ascii="Arial" w:hAnsi="Arial" w:cs="Arial"/>
        </w:rPr>
      </w:pPr>
    </w:p>
    <w:p w14:paraId="6C3B28A8" w14:textId="77777777" w:rsidR="00474AAB" w:rsidRPr="00BC4E22" w:rsidRDefault="00474AAB" w:rsidP="00241DBF">
      <w:pPr>
        <w:rPr>
          <w:rFonts w:ascii="Arial" w:hAnsi="Arial" w:cs="Arial"/>
        </w:rPr>
      </w:pPr>
    </w:p>
    <w:p w14:paraId="3493AD71" w14:textId="28FD04D9" w:rsidR="00250198" w:rsidRPr="003B3303" w:rsidRDefault="00250198" w:rsidP="00671E00">
      <w:pPr>
        <w:pStyle w:val="Heading3C-EHMP"/>
      </w:pPr>
      <w:bookmarkStart w:id="23" w:name="_Toc23233440"/>
      <w:r w:rsidRPr="003B3303">
        <w:t>Dewatering</w:t>
      </w:r>
      <w:bookmarkEnd w:id="23"/>
    </w:p>
    <w:p w14:paraId="20719DFF" w14:textId="77777777" w:rsidR="00250198" w:rsidRPr="00BC4E22" w:rsidRDefault="00250198" w:rsidP="00241DBF">
      <w:pPr>
        <w:rPr>
          <w:rFonts w:ascii="Arial" w:hAnsi="Arial" w:cs="Arial"/>
        </w:rPr>
      </w:pPr>
    </w:p>
    <w:p w14:paraId="41C7003A" w14:textId="77777777" w:rsidR="000B511E" w:rsidRPr="00BC4E22" w:rsidRDefault="000B511E" w:rsidP="000B511E">
      <w:pPr>
        <w:rPr>
          <w:rFonts w:ascii="Arial" w:hAnsi="Arial" w:cs="Arial"/>
        </w:rPr>
      </w:pPr>
      <w:r w:rsidRPr="00BC4E22">
        <w:rPr>
          <w:rFonts w:ascii="Arial" w:hAnsi="Arial" w:cs="Arial"/>
        </w:rPr>
        <w:t xml:space="preserve">Contaminated groundwater may be dewatered from one excavation into another </w:t>
      </w:r>
      <w:proofErr w:type="gramStart"/>
      <w:r w:rsidRPr="00BC4E22">
        <w:rPr>
          <w:rFonts w:ascii="Arial" w:hAnsi="Arial" w:cs="Arial"/>
        </w:rPr>
        <w:t>as long as</w:t>
      </w:r>
      <w:proofErr w:type="gramEnd"/>
      <w:r w:rsidRPr="00BC4E22">
        <w:rPr>
          <w:rFonts w:ascii="Arial" w:hAnsi="Arial" w:cs="Arial"/>
        </w:rPr>
        <w:t xml:space="preserve"> the following conditions are met:</w:t>
      </w:r>
    </w:p>
    <w:p w14:paraId="0A607A94" w14:textId="77777777" w:rsidR="000B511E" w:rsidRPr="00BC4E22" w:rsidRDefault="000B511E" w:rsidP="000B511E">
      <w:pPr>
        <w:pStyle w:val="ListParagraph"/>
        <w:numPr>
          <w:ilvl w:val="0"/>
          <w:numId w:val="9"/>
        </w:numPr>
        <w:rPr>
          <w:rFonts w:ascii="Arial" w:hAnsi="Arial" w:cs="Arial"/>
        </w:rPr>
      </w:pPr>
      <w:r w:rsidRPr="00BC4E22">
        <w:rPr>
          <w:rFonts w:ascii="Arial" w:hAnsi="Arial" w:cs="Arial"/>
        </w:rPr>
        <w:t>The excavations are within at least 200 feet of each other.</w:t>
      </w:r>
    </w:p>
    <w:p w14:paraId="324B3A83" w14:textId="77777777" w:rsidR="00BC2698" w:rsidRPr="00BC4E22" w:rsidRDefault="00BC2698" w:rsidP="000B511E">
      <w:pPr>
        <w:pStyle w:val="ListParagraph"/>
        <w:numPr>
          <w:ilvl w:val="0"/>
          <w:numId w:val="9"/>
        </w:numPr>
        <w:rPr>
          <w:rFonts w:ascii="Arial" w:hAnsi="Arial" w:cs="Arial"/>
        </w:rPr>
      </w:pPr>
      <w:r w:rsidRPr="00BC4E22">
        <w:rPr>
          <w:rFonts w:ascii="Arial" w:hAnsi="Arial" w:cs="Arial"/>
        </w:rPr>
        <w:t>The receiving excavation is wider than it is deep</w:t>
      </w:r>
      <w:r w:rsidR="00C12BBD" w:rsidRPr="00BC4E22">
        <w:rPr>
          <w:rFonts w:ascii="Arial" w:hAnsi="Arial" w:cs="Arial"/>
        </w:rPr>
        <w:t>, is less than 10 feet in depth,</w:t>
      </w:r>
      <w:r w:rsidRPr="00BC4E22">
        <w:rPr>
          <w:rFonts w:ascii="Arial" w:hAnsi="Arial" w:cs="Arial"/>
        </w:rPr>
        <w:t xml:space="preserve"> and does not meet the definition of an underground injection control well. </w:t>
      </w:r>
    </w:p>
    <w:p w14:paraId="0B1076A7" w14:textId="77777777" w:rsidR="000B511E" w:rsidRPr="00BC4E22" w:rsidRDefault="000B511E" w:rsidP="000B511E">
      <w:pPr>
        <w:pStyle w:val="ListParagraph"/>
        <w:numPr>
          <w:ilvl w:val="0"/>
          <w:numId w:val="9"/>
        </w:numPr>
        <w:rPr>
          <w:rFonts w:ascii="Arial" w:hAnsi="Arial" w:cs="Arial"/>
        </w:rPr>
      </w:pPr>
      <w:r w:rsidRPr="00BC4E22">
        <w:rPr>
          <w:rFonts w:ascii="Arial" w:hAnsi="Arial" w:cs="Arial"/>
        </w:rPr>
        <w:t xml:space="preserve">The groundwater within both excavations is contaminated. Contaminated groundwater cannot be discharged into a clean excavation. </w:t>
      </w:r>
    </w:p>
    <w:p w14:paraId="11A4ADF3" w14:textId="07315823" w:rsidR="000B511E" w:rsidRPr="00BC4E22" w:rsidRDefault="00BC2698" w:rsidP="000B511E">
      <w:pPr>
        <w:pStyle w:val="ListParagraph"/>
        <w:numPr>
          <w:ilvl w:val="0"/>
          <w:numId w:val="9"/>
        </w:numPr>
        <w:rPr>
          <w:rFonts w:ascii="Arial" w:hAnsi="Arial" w:cs="Arial"/>
        </w:rPr>
      </w:pPr>
      <w:r w:rsidRPr="00BC4E22">
        <w:rPr>
          <w:rFonts w:ascii="Arial" w:hAnsi="Arial" w:cs="Arial"/>
        </w:rPr>
        <w:t xml:space="preserve">Any free product present </w:t>
      </w:r>
      <w:r w:rsidR="00216183">
        <w:rPr>
          <w:rFonts w:ascii="Arial" w:hAnsi="Arial" w:cs="Arial"/>
        </w:rPr>
        <w:t>i</w:t>
      </w:r>
      <w:r w:rsidRPr="00BC4E22">
        <w:rPr>
          <w:rFonts w:ascii="Arial" w:hAnsi="Arial" w:cs="Arial"/>
        </w:rPr>
        <w:t xml:space="preserve">n the excavation has been removed. </w:t>
      </w:r>
      <w:r w:rsidR="0027382F" w:rsidRPr="00BC4E22">
        <w:rPr>
          <w:rFonts w:ascii="Arial" w:hAnsi="Arial" w:cs="Arial"/>
        </w:rPr>
        <w:t>Under no circumstance</w:t>
      </w:r>
      <w:r w:rsidR="00E13E55">
        <w:rPr>
          <w:rFonts w:ascii="Arial" w:hAnsi="Arial" w:cs="Arial"/>
        </w:rPr>
        <w:t>s</w:t>
      </w:r>
      <w:r w:rsidR="0027382F" w:rsidRPr="00BC4E22">
        <w:rPr>
          <w:rFonts w:ascii="Arial" w:hAnsi="Arial" w:cs="Arial"/>
        </w:rPr>
        <w:t xml:space="preserve"> can f</w:t>
      </w:r>
      <w:r w:rsidRPr="00BC4E22">
        <w:rPr>
          <w:rFonts w:ascii="Arial" w:hAnsi="Arial" w:cs="Arial"/>
        </w:rPr>
        <w:t xml:space="preserve">ee product be transferred from one excavation to another. </w:t>
      </w:r>
    </w:p>
    <w:p w14:paraId="75B20F7A" w14:textId="4E388304" w:rsidR="00E41E47" w:rsidRPr="00B76D62" w:rsidRDefault="00E41E47" w:rsidP="000B511E">
      <w:pPr>
        <w:pStyle w:val="ListParagraph"/>
        <w:numPr>
          <w:ilvl w:val="0"/>
          <w:numId w:val="9"/>
        </w:numPr>
        <w:rPr>
          <w:rFonts w:ascii="Arial" w:hAnsi="Arial" w:cs="Arial"/>
        </w:rPr>
      </w:pPr>
      <w:r w:rsidRPr="00B76D62">
        <w:rPr>
          <w:rFonts w:ascii="Arial" w:hAnsi="Arial" w:cs="Arial"/>
        </w:rPr>
        <w:t>The receiving excavation is greater than 150 meters from a surface water body</w:t>
      </w:r>
      <w:r w:rsidR="00B86BB3" w:rsidRPr="00B76D62">
        <w:rPr>
          <w:rFonts w:ascii="Arial" w:hAnsi="Arial" w:cs="Arial"/>
        </w:rPr>
        <w:t>,</w:t>
      </w:r>
      <w:r w:rsidRPr="00B76D62">
        <w:rPr>
          <w:rFonts w:ascii="Arial" w:hAnsi="Arial" w:cs="Arial"/>
        </w:rPr>
        <w:t xml:space="preserve"> storm drain</w:t>
      </w:r>
      <w:r w:rsidR="00611921" w:rsidRPr="00B76D62">
        <w:rPr>
          <w:rFonts w:ascii="Arial" w:hAnsi="Arial" w:cs="Arial"/>
        </w:rPr>
        <w:t xml:space="preserve"> inlet</w:t>
      </w:r>
      <w:r w:rsidR="00A3417F" w:rsidRPr="00B76D62">
        <w:rPr>
          <w:rFonts w:ascii="Arial" w:hAnsi="Arial" w:cs="Arial"/>
        </w:rPr>
        <w:t>,</w:t>
      </w:r>
      <w:r w:rsidRPr="00B76D62">
        <w:rPr>
          <w:rFonts w:ascii="Arial" w:hAnsi="Arial" w:cs="Arial"/>
        </w:rPr>
        <w:t xml:space="preserve"> or sensitive environment</w:t>
      </w:r>
      <w:r w:rsidR="00611921" w:rsidRPr="00B76D62">
        <w:rPr>
          <w:rFonts w:ascii="Arial" w:hAnsi="Arial" w:cs="Arial"/>
        </w:rPr>
        <w:t xml:space="preserve"> (e.g. bird sanctuary, endangered species, beach, park)</w:t>
      </w:r>
      <w:r w:rsidRPr="00B76D62">
        <w:rPr>
          <w:rFonts w:ascii="Arial" w:hAnsi="Arial" w:cs="Arial"/>
        </w:rPr>
        <w:t xml:space="preserve">. </w:t>
      </w:r>
    </w:p>
    <w:p w14:paraId="4B08B11B" w14:textId="77777777" w:rsidR="00474AAB" w:rsidRPr="00BC4E22" w:rsidRDefault="00474AAB" w:rsidP="00241DBF">
      <w:pPr>
        <w:rPr>
          <w:rFonts w:ascii="Arial" w:hAnsi="Arial" w:cs="Arial"/>
        </w:rPr>
      </w:pPr>
    </w:p>
    <w:p w14:paraId="277F4754" w14:textId="12F2CD8B" w:rsidR="00FB0D7D" w:rsidRDefault="00E41E47" w:rsidP="00241DBF">
      <w:pPr>
        <w:rPr>
          <w:rFonts w:ascii="Arial" w:hAnsi="Arial" w:cs="Arial"/>
        </w:rPr>
      </w:pPr>
      <w:r w:rsidRPr="00B76D62">
        <w:rPr>
          <w:rFonts w:ascii="Arial" w:hAnsi="Arial" w:cs="Arial"/>
        </w:rPr>
        <w:t>Contaminated groundwater may also be dewatered into tanks or other temporary storage containers. Prior to re</w:t>
      </w:r>
      <w:r w:rsidR="00F42894" w:rsidRPr="00B76D62">
        <w:rPr>
          <w:rFonts w:ascii="Arial" w:hAnsi="Arial" w:cs="Arial"/>
        </w:rPr>
        <w:t>-</w:t>
      </w:r>
      <w:r w:rsidRPr="00B76D62">
        <w:rPr>
          <w:rFonts w:ascii="Arial" w:hAnsi="Arial" w:cs="Arial"/>
        </w:rPr>
        <w:t xml:space="preserve">infiltrating, the water temporarily stored in tanks or storage containers must be sampled and analyzed for the appropriate COPCs to determine the appropriate disposal or </w:t>
      </w:r>
      <w:r w:rsidR="003373D9" w:rsidRPr="00B76D62">
        <w:rPr>
          <w:rFonts w:ascii="Arial" w:hAnsi="Arial" w:cs="Arial"/>
        </w:rPr>
        <w:t>discharge</w:t>
      </w:r>
      <w:r w:rsidRPr="00B76D62">
        <w:rPr>
          <w:rFonts w:ascii="Arial" w:hAnsi="Arial" w:cs="Arial"/>
        </w:rPr>
        <w:t xml:space="preserve"> </w:t>
      </w:r>
      <w:r w:rsidR="003373D9" w:rsidRPr="00B76D62">
        <w:rPr>
          <w:rFonts w:ascii="Arial" w:hAnsi="Arial" w:cs="Arial"/>
        </w:rPr>
        <w:t>options.</w:t>
      </w:r>
      <w:r w:rsidR="00611921" w:rsidRPr="00B76D62">
        <w:rPr>
          <w:rFonts w:ascii="Arial" w:hAnsi="Arial" w:cs="Arial"/>
        </w:rPr>
        <w:t xml:space="preserve"> If COPC concentrations are above EALs, water stored in tanks should be remediated prior to infiltration.</w:t>
      </w:r>
      <w:r w:rsidR="003373D9" w:rsidRPr="00B76D62">
        <w:rPr>
          <w:rFonts w:ascii="Arial" w:hAnsi="Arial" w:cs="Arial"/>
        </w:rPr>
        <w:t xml:space="preserve"> The</w:t>
      </w:r>
      <w:r w:rsidRPr="00B76D62">
        <w:rPr>
          <w:rFonts w:ascii="Arial" w:hAnsi="Arial" w:cs="Arial"/>
        </w:rPr>
        <w:t xml:space="preserve"> discharge of the water must </w:t>
      </w:r>
      <w:proofErr w:type="gramStart"/>
      <w:r w:rsidRPr="00B76D62">
        <w:rPr>
          <w:rFonts w:ascii="Arial" w:hAnsi="Arial" w:cs="Arial"/>
        </w:rPr>
        <w:t>be in compliance with</w:t>
      </w:r>
      <w:proofErr w:type="gramEnd"/>
      <w:r w:rsidRPr="00B76D62">
        <w:rPr>
          <w:rFonts w:ascii="Arial" w:hAnsi="Arial" w:cs="Arial"/>
        </w:rPr>
        <w:t xml:space="preserve"> the City and County of Honolulu, HDOH, and the United States Environmental Protection Agency regulations and </w:t>
      </w:r>
      <w:r w:rsidR="00611921" w:rsidRPr="00B76D62">
        <w:rPr>
          <w:rFonts w:ascii="Arial" w:hAnsi="Arial" w:cs="Arial"/>
        </w:rPr>
        <w:t xml:space="preserve">applicable </w:t>
      </w:r>
      <w:r w:rsidRPr="00B76D62">
        <w:rPr>
          <w:rFonts w:ascii="Arial" w:hAnsi="Arial" w:cs="Arial"/>
        </w:rPr>
        <w:t xml:space="preserve">permits. </w:t>
      </w:r>
      <w:r w:rsidR="00B36B7D" w:rsidRPr="00B76D62">
        <w:rPr>
          <w:rFonts w:ascii="Arial" w:hAnsi="Arial" w:cs="Arial"/>
        </w:rPr>
        <w:t>If it is desired that the water contained within thin the tanks or storage containers be re</w:t>
      </w:r>
      <w:r w:rsidR="00F42894" w:rsidRPr="00B76D62">
        <w:rPr>
          <w:rFonts w:ascii="Arial" w:hAnsi="Arial" w:cs="Arial"/>
        </w:rPr>
        <w:t>-</w:t>
      </w:r>
      <w:r w:rsidR="00B36B7D" w:rsidRPr="00B76D62">
        <w:rPr>
          <w:rFonts w:ascii="Arial" w:hAnsi="Arial" w:cs="Arial"/>
        </w:rPr>
        <w:t>infiltrated into a nearby excavation, the HEER Office</w:t>
      </w:r>
      <w:r w:rsidR="00611921" w:rsidRPr="00B76D62">
        <w:rPr>
          <w:rFonts w:ascii="Arial" w:hAnsi="Arial" w:cs="Arial"/>
        </w:rPr>
        <w:t xml:space="preserve"> and HDOH Solid and Hazardous Waste Branch (SHWB)</w:t>
      </w:r>
      <w:r w:rsidR="00B36B7D" w:rsidRPr="00B76D62">
        <w:rPr>
          <w:rFonts w:ascii="Arial" w:hAnsi="Arial" w:cs="Arial"/>
        </w:rPr>
        <w:t xml:space="preserve"> must be consulted to determine whether this is an appropriate option.</w:t>
      </w:r>
      <w:r w:rsidR="00B36B7D" w:rsidRPr="00BC4E22">
        <w:rPr>
          <w:rFonts w:ascii="Arial" w:hAnsi="Arial" w:cs="Arial"/>
        </w:rPr>
        <w:t xml:space="preserve"> </w:t>
      </w:r>
    </w:p>
    <w:p w14:paraId="1CAA7129" w14:textId="51C3E1D9" w:rsidR="00910B00" w:rsidRDefault="00910B00" w:rsidP="00241DBF">
      <w:pPr>
        <w:rPr>
          <w:rFonts w:ascii="Arial" w:hAnsi="Arial" w:cs="Arial"/>
        </w:rPr>
      </w:pPr>
    </w:p>
    <w:p w14:paraId="26F4C95A" w14:textId="1FFDA511" w:rsidR="00910B00" w:rsidRDefault="00910B00" w:rsidP="00910B00">
      <w:pPr>
        <w:rPr>
          <w:rFonts w:ascii="Arial" w:hAnsi="Arial" w:cs="Arial"/>
          <w:color w:val="FF0000"/>
        </w:rPr>
      </w:pPr>
      <w:r w:rsidRPr="00B76D62">
        <w:rPr>
          <w:rFonts w:ascii="Arial" w:hAnsi="Arial" w:cs="Arial"/>
          <w:color w:val="FF0000"/>
        </w:rPr>
        <w:t>Please provide site-specific information and response actions. The guidelines listed above are basic and are not intended to be comprehensive of all site conditions. For example, include how mounding of groundwater will be avoided that could spread groundwater contamination during onsite infiltration</w:t>
      </w:r>
      <w:r w:rsidR="00B55CCB" w:rsidRPr="00B76D62">
        <w:rPr>
          <w:rFonts w:ascii="Arial" w:hAnsi="Arial" w:cs="Arial"/>
          <w:color w:val="FF0000"/>
        </w:rPr>
        <w:t xml:space="preserve"> and cause potential vapor intrusion or other hazards offsite;</w:t>
      </w:r>
      <w:r w:rsidRPr="00B76D62">
        <w:rPr>
          <w:rFonts w:ascii="Arial" w:hAnsi="Arial" w:cs="Arial"/>
          <w:color w:val="FF0000"/>
        </w:rPr>
        <w:t xml:space="preserve"> what is done to avoid terrestrial eco receptors such as birds to use infiltration ponds, how mosquito breeding in ponds is avoided, how sediment at the bottom of the ponds is removed, sampled and disposed of</w:t>
      </w:r>
      <w:r w:rsidR="004E78D6" w:rsidRPr="00B76D62">
        <w:rPr>
          <w:rFonts w:ascii="Arial" w:hAnsi="Arial" w:cs="Arial"/>
          <w:color w:val="FF0000"/>
        </w:rPr>
        <w:t>;</w:t>
      </w:r>
      <w:r w:rsidRPr="00B76D62">
        <w:rPr>
          <w:rFonts w:ascii="Arial" w:hAnsi="Arial" w:cs="Arial"/>
          <w:color w:val="FF0000"/>
        </w:rPr>
        <w:t xml:space="preserve"> what is done to characterize water to be re-infiltrated onsite or prior to disposal</w:t>
      </w:r>
      <w:r w:rsidR="004E78D6" w:rsidRPr="00B76D62">
        <w:rPr>
          <w:rFonts w:ascii="Arial" w:hAnsi="Arial" w:cs="Arial"/>
          <w:color w:val="FF0000"/>
        </w:rPr>
        <w:t>; what will be done to neutralize</w:t>
      </w:r>
      <w:r w:rsidR="006244C6" w:rsidRPr="00B76D62">
        <w:rPr>
          <w:rFonts w:ascii="Arial" w:hAnsi="Arial" w:cs="Arial"/>
          <w:color w:val="FF0000"/>
        </w:rPr>
        <w:t xml:space="preserve"> high</w:t>
      </w:r>
      <w:r w:rsidR="004E78D6" w:rsidRPr="00B76D62">
        <w:rPr>
          <w:rFonts w:ascii="Arial" w:hAnsi="Arial" w:cs="Arial"/>
          <w:color w:val="FF0000"/>
        </w:rPr>
        <w:t xml:space="preserve"> pH caused by infiltration of </w:t>
      </w:r>
      <w:r w:rsidR="006244C6" w:rsidRPr="00B76D62">
        <w:rPr>
          <w:rFonts w:ascii="Arial" w:hAnsi="Arial" w:cs="Arial"/>
          <w:color w:val="FF0000"/>
        </w:rPr>
        <w:t>water with</w:t>
      </w:r>
      <w:r w:rsidR="004E78D6" w:rsidRPr="00B76D62">
        <w:rPr>
          <w:rFonts w:ascii="Arial" w:hAnsi="Arial" w:cs="Arial"/>
          <w:color w:val="FF0000"/>
        </w:rPr>
        <w:t xml:space="preserve"> concrete fines.</w:t>
      </w:r>
      <w:r w:rsidRPr="00B76D62">
        <w:rPr>
          <w:rFonts w:ascii="Arial" w:hAnsi="Arial" w:cs="Arial"/>
          <w:color w:val="FF0000"/>
        </w:rPr>
        <w:t xml:space="preserve">  </w:t>
      </w:r>
      <w:r w:rsidR="00611921" w:rsidRPr="00B76D62">
        <w:rPr>
          <w:rFonts w:ascii="Arial" w:hAnsi="Arial" w:cs="Arial"/>
          <w:color w:val="FF0000"/>
        </w:rPr>
        <w:t xml:space="preserve">What is done to remediate onsite </w:t>
      </w:r>
      <w:r w:rsidR="00611921" w:rsidRPr="00B76D62">
        <w:rPr>
          <w:rFonts w:ascii="Arial" w:hAnsi="Arial" w:cs="Arial"/>
          <w:color w:val="FF0000"/>
        </w:rPr>
        <w:lastRenderedPageBreak/>
        <w:t>groundwater that is contaminated? Remedial actions, including, but not limited to addition of oxygen release compounds (as appropriate for the contaminant), aeration, and recovery of absorbents should be conducted when possible and described here.</w:t>
      </w:r>
    </w:p>
    <w:p w14:paraId="62BC2543" w14:textId="77777777" w:rsidR="00910B00" w:rsidRPr="00BC4E22" w:rsidRDefault="00910B00" w:rsidP="00241DBF">
      <w:pPr>
        <w:rPr>
          <w:rFonts w:ascii="Arial" w:hAnsi="Arial" w:cs="Arial"/>
        </w:rPr>
      </w:pPr>
    </w:p>
    <w:p w14:paraId="58E03848" w14:textId="77777777" w:rsidR="00C12BBD" w:rsidRPr="00BC4E22" w:rsidRDefault="00C12BBD" w:rsidP="00241DBF">
      <w:pPr>
        <w:rPr>
          <w:rFonts w:ascii="Arial" w:hAnsi="Arial" w:cs="Arial"/>
        </w:rPr>
      </w:pPr>
    </w:p>
    <w:p w14:paraId="2CDC0909" w14:textId="4C1D13A6" w:rsidR="00C12BBD" w:rsidRPr="003B3303" w:rsidRDefault="00C12BBD" w:rsidP="00671E00">
      <w:pPr>
        <w:pStyle w:val="Heading2EHMP"/>
      </w:pPr>
      <w:bookmarkStart w:id="24" w:name="_Toc23233441"/>
      <w:r w:rsidRPr="003B3303">
        <w:t>Groundwater Disposal</w:t>
      </w:r>
      <w:bookmarkEnd w:id="24"/>
    </w:p>
    <w:p w14:paraId="105360CF" w14:textId="77777777" w:rsidR="00C12BBD" w:rsidRPr="00BC4E22" w:rsidRDefault="00C12BBD" w:rsidP="00241DBF">
      <w:pPr>
        <w:rPr>
          <w:rFonts w:ascii="Arial" w:hAnsi="Arial" w:cs="Arial"/>
        </w:rPr>
      </w:pPr>
    </w:p>
    <w:p w14:paraId="69B5A410" w14:textId="6D0F0B44" w:rsidR="00C12BBD" w:rsidRPr="00BC4E22" w:rsidRDefault="00C12BBD" w:rsidP="00241DBF">
      <w:pPr>
        <w:rPr>
          <w:rFonts w:ascii="Arial" w:hAnsi="Arial" w:cs="Arial"/>
        </w:rPr>
      </w:pPr>
      <w:r w:rsidRPr="00B76D62">
        <w:rPr>
          <w:rFonts w:ascii="Arial" w:hAnsi="Arial" w:cs="Arial"/>
        </w:rPr>
        <w:t>Groundwater generated must be treated and disposed of if re</w:t>
      </w:r>
      <w:r w:rsidR="00F42894" w:rsidRPr="00B76D62">
        <w:rPr>
          <w:rFonts w:ascii="Arial" w:hAnsi="Arial" w:cs="Arial"/>
        </w:rPr>
        <w:t>-</w:t>
      </w:r>
      <w:r w:rsidRPr="00B76D62">
        <w:rPr>
          <w:rFonts w:ascii="Arial" w:hAnsi="Arial" w:cs="Arial"/>
        </w:rPr>
        <w:t>infiltration within 200 feet of the area of generation is impracticable</w:t>
      </w:r>
      <w:r w:rsidR="00611921" w:rsidRPr="00B76D62">
        <w:rPr>
          <w:rFonts w:ascii="Arial" w:hAnsi="Arial" w:cs="Arial"/>
        </w:rPr>
        <w:t xml:space="preserve"> or if COPC concentrations are above </w:t>
      </w:r>
      <w:r w:rsidR="00F118BB" w:rsidRPr="00B76D62">
        <w:rPr>
          <w:rFonts w:ascii="Arial" w:hAnsi="Arial" w:cs="Arial"/>
        </w:rPr>
        <w:t xml:space="preserve">appropriate site-specific </w:t>
      </w:r>
      <w:r w:rsidR="00611921" w:rsidRPr="00B76D62">
        <w:rPr>
          <w:rFonts w:ascii="Arial" w:hAnsi="Arial" w:cs="Arial"/>
        </w:rPr>
        <w:t>EALs</w:t>
      </w:r>
      <w:r w:rsidRPr="00B76D62">
        <w:rPr>
          <w:rFonts w:ascii="Arial" w:hAnsi="Arial" w:cs="Arial"/>
        </w:rPr>
        <w:t xml:space="preserve">. Should disposal become necessary, the groundwater should be stored onsite in the appropriate containers, characterized (e.g., using generator knowledge, field screening, and/or laboratory analysis) to determine the disposal options, and disposed of property at an HDOH </w:t>
      </w:r>
      <w:r w:rsidR="00611921" w:rsidRPr="00B76D62">
        <w:rPr>
          <w:rFonts w:ascii="Arial" w:hAnsi="Arial" w:cs="Arial"/>
        </w:rPr>
        <w:t>permitted</w:t>
      </w:r>
      <w:r w:rsidRPr="00B76D62">
        <w:rPr>
          <w:rFonts w:ascii="Arial" w:hAnsi="Arial" w:cs="Arial"/>
        </w:rPr>
        <w:t xml:space="preserve"> disposal facility.</w:t>
      </w:r>
      <w:r w:rsidRPr="00BC4E22">
        <w:rPr>
          <w:rFonts w:ascii="Arial" w:hAnsi="Arial" w:cs="Arial"/>
        </w:rPr>
        <w:t xml:space="preserve"> </w:t>
      </w:r>
    </w:p>
    <w:p w14:paraId="7863E2DC" w14:textId="77777777" w:rsidR="00C12BBD" w:rsidRPr="00BC4E22" w:rsidRDefault="00C12BBD" w:rsidP="00241DBF">
      <w:pPr>
        <w:rPr>
          <w:rFonts w:ascii="Arial" w:hAnsi="Arial" w:cs="Arial"/>
        </w:rPr>
      </w:pPr>
    </w:p>
    <w:tbl>
      <w:tblPr>
        <w:tblStyle w:val="TableGrid"/>
        <w:tblW w:w="0" w:type="auto"/>
        <w:tblLook w:val="04A0" w:firstRow="1" w:lastRow="0" w:firstColumn="1" w:lastColumn="0" w:noHBand="0" w:noVBand="1"/>
      </w:tblPr>
      <w:tblGrid>
        <w:gridCol w:w="3196"/>
        <w:gridCol w:w="3077"/>
      </w:tblGrid>
      <w:tr w:rsidR="00C12BBD" w:rsidRPr="00BC4E22" w14:paraId="11A64EE6" w14:textId="77777777" w:rsidTr="00D07267">
        <w:tc>
          <w:tcPr>
            <w:tcW w:w="3196" w:type="dxa"/>
            <w:shd w:val="clear" w:color="auto" w:fill="D9D9D9" w:themeFill="background1" w:themeFillShade="D9"/>
          </w:tcPr>
          <w:p w14:paraId="2B030517" w14:textId="77777777" w:rsidR="00C12BBD" w:rsidRPr="00BC4E22" w:rsidRDefault="00C12BBD" w:rsidP="001628B5">
            <w:pPr>
              <w:rPr>
                <w:rFonts w:ascii="Arial" w:hAnsi="Arial" w:cs="Arial"/>
                <w:b/>
              </w:rPr>
            </w:pPr>
            <w:r w:rsidRPr="00BC4E22">
              <w:rPr>
                <w:rFonts w:ascii="Arial" w:hAnsi="Arial" w:cs="Arial"/>
                <w:b/>
              </w:rPr>
              <w:t>Contaminants to Analyze</w:t>
            </w:r>
          </w:p>
        </w:tc>
        <w:tc>
          <w:tcPr>
            <w:tcW w:w="3077" w:type="dxa"/>
            <w:shd w:val="clear" w:color="auto" w:fill="D9D9D9" w:themeFill="background1" w:themeFillShade="D9"/>
          </w:tcPr>
          <w:p w14:paraId="2DE6FDE0" w14:textId="77777777" w:rsidR="00C12BBD" w:rsidRPr="00BC4E22" w:rsidRDefault="00C12BBD" w:rsidP="001628B5">
            <w:pPr>
              <w:rPr>
                <w:rFonts w:ascii="Arial" w:hAnsi="Arial" w:cs="Arial"/>
                <w:b/>
              </w:rPr>
            </w:pPr>
            <w:r w:rsidRPr="00BC4E22">
              <w:rPr>
                <w:rFonts w:ascii="Arial" w:hAnsi="Arial" w:cs="Arial"/>
                <w:b/>
              </w:rPr>
              <w:t>Analytical Method</w:t>
            </w:r>
          </w:p>
        </w:tc>
      </w:tr>
      <w:tr w:rsidR="00C12BBD" w:rsidRPr="00BC4E22" w14:paraId="33629A47" w14:textId="77777777" w:rsidTr="001628B5">
        <w:tc>
          <w:tcPr>
            <w:tcW w:w="3196" w:type="dxa"/>
          </w:tcPr>
          <w:p w14:paraId="342D7CD6" w14:textId="77777777" w:rsidR="00C12BBD" w:rsidRPr="00BC4E22" w:rsidRDefault="00C12BBD" w:rsidP="001628B5">
            <w:pPr>
              <w:rPr>
                <w:rFonts w:ascii="Arial" w:hAnsi="Arial" w:cs="Arial"/>
              </w:rPr>
            </w:pPr>
          </w:p>
        </w:tc>
        <w:tc>
          <w:tcPr>
            <w:tcW w:w="3077" w:type="dxa"/>
          </w:tcPr>
          <w:p w14:paraId="501AE8D2" w14:textId="77777777" w:rsidR="00C12BBD" w:rsidRPr="00BC4E22" w:rsidRDefault="00C12BBD" w:rsidP="001628B5">
            <w:pPr>
              <w:rPr>
                <w:rFonts w:ascii="Arial" w:hAnsi="Arial" w:cs="Arial"/>
              </w:rPr>
            </w:pPr>
          </w:p>
        </w:tc>
      </w:tr>
      <w:tr w:rsidR="00C12BBD" w:rsidRPr="00BC4E22" w14:paraId="7B4FA6A6" w14:textId="77777777" w:rsidTr="001628B5">
        <w:tc>
          <w:tcPr>
            <w:tcW w:w="3196" w:type="dxa"/>
          </w:tcPr>
          <w:p w14:paraId="68C57566" w14:textId="77777777" w:rsidR="00C12BBD" w:rsidRPr="00BC4E22" w:rsidRDefault="00C12BBD" w:rsidP="001628B5">
            <w:pPr>
              <w:rPr>
                <w:rFonts w:ascii="Arial" w:hAnsi="Arial" w:cs="Arial"/>
              </w:rPr>
            </w:pPr>
          </w:p>
        </w:tc>
        <w:tc>
          <w:tcPr>
            <w:tcW w:w="3077" w:type="dxa"/>
          </w:tcPr>
          <w:p w14:paraId="7A35C190" w14:textId="77777777" w:rsidR="00C12BBD" w:rsidRPr="00BC4E22" w:rsidRDefault="00C12BBD" w:rsidP="001628B5">
            <w:pPr>
              <w:rPr>
                <w:rFonts w:ascii="Arial" w:hAnsi="Arial" w:cs="Arial"/>
              </w:rPr>
            </w:pPr>
          </w:p>
        </w:tc>
      </w:tr>
      <w:tr w:rsidR="00C12BBD" w:rsidRPr="00BC4E22" w14:paraId="7F8D196D" w14:textId="77777777" w:rsidTr="001628B5">
        <w:tc>
          <w:tcPr>
            <w:tcW w:w="3196" w:type="dxa"/>
          </w:tcPr>
          <w:p w14:paraId="39B91987" w14:textId="77777777" w:rsidR="00C12BBD" w:rsidRPr="00BC4E22" w:rsidRDefault="00C12BBD" w:rsidP="001628B5">
            <w:pPr>
              <w:rPr>
                <w:rFonts w:ascii="Arial" w:hAnsi="Arial" w:cs="Arial"/>
              </w:rPr>
            </w:pPr>
          </w:p>
        </w:tc>
        <w:tc>
          <w:tcPr>
            <w:tcW w:w="3077" w:type="dxa"/>
          </w:tcPr>
          <w:p w14:paraId="0D152730" w14:textId="77777777" w:rsidR="00C12BBD" w:rsidRPr="00BC4E22" w:rsidRDefault="00C12BBD" w:rsidP="001628B5">
            <w:pPr>
              <w:rPr>
                <w:rFonts w:ascii="Arial" w:hAnsi="Arial" w:cs="Arial"/>
              </w:rPr>
            </w:pPr>
          </w:p>
        </w:tc>
      </w:tr>
    </w:tbl>
    <w:p w14:paraId="63156541" w14:textId="77777777" w:rsidR="00C12BBD" w:rsidRPr="00BC4E22" w:rsidRDefault="00C12BBD" w:rsidP="00241DBF">
      <w:pPr>
        <w:rPr>
          <w:rFonts w:ascii="Arial" w:hAnsi="Arial" w:cs="Arial"/>
        </w:rPr>
      </w:pPr>
    </w:p>
    <w:p w14:paraId="46DA55CA" w14:textId="31A07DBA" w:rsidR="00C12BBD" w:rsidRPr="00BC4E22" w:rsidRDefault="00C12BBD" w:rsidP="00241DBF">
      <w:pPr>
        <w:rPr>
          <w:rFonts w:ascii="Arial" w:hAnsi="Arial" w:cs="Arial"/>
        </w:rPr>
      </w:pPr>
      <w:r w:rsidRPr="00BC4E22">
        <w:rPr>
          <w:rFonts w:ascii="Arial" w:hAnsi="Arial" w:cs="Arial"/>
        </w:rPr>
        <w:t xml:space="preserve">A copy of </w:t>
      </w:r>
      <w:r w:rsidRPr="00B76D62">
        <w:rPr>
          <w:rFonts w:ascii="Arial" w:hAnsi="Arial" w:cs="Arial"/>
        </w:rPr>
        <w:t xml:space="preserve">the </w:t>
      </w:r>
      <w:r w:rsidR="00F42894" w:rsidRPr="00B76D62">
        <w:rPr>
          <w:rFonts w:ascii="Arial" w:hAnsi="Arial" w:cs="Arial"/>
        </w:rPr>
        <w:t xml:space="preserve">signed </w:t>
      </w:r>
      <w:r w:rsidRPr="00B76D62">
        <w:rPr>
          <w:rFonts w:ascii="Arial" w:hAnsi="Arial" w:cs="Arial"/>
        </w:rPr>
        <w:t>waste manifests must be maintained and included in the report submitted to the HEER</w:t>
      </w:r>
      <w:r w:rsidRPr="00BC4E22">
        <w:rPr>
          <w:rFonts w:ascii="Arial" w:hAnsi="Arial" w:cs="Arial"/>
        </w:rPr>
        <w:t xml:space="preserve"> Office following completion of the ground disturbing activities. </w:t>
      </w:r>
    </w:p>
    <w:p w14:paraId="411A04CB" w14:textId="77777777" w:rsidR="007332F9" w:rsidRPr="00BC4E22" w:rsidRDefault="007332F9" w:rsidP="00241DBF">
      <w:pPr>
        <w:rPr>
          <w:rFonts w:ascii="Arial" w:hAnsi="Arial" w:cs="Arial"/>
        </w:rPr>
      </w:pPr>
    </w:p>
    <w:tbl>
      <w:tblPr>
        <w:tblStyle w:val="TableGrid"/>
        <w:tblW w:w="0" w:type="auto"/>
        <w:tblLook w:val="04A0" w:firstRow="1" w:lastRow="0" w:firstColumn="1" w:lastColumn="0" w:noHBand="0" w:noVBand="1"/>
      </w:tblPr>
      <w:tblGrid>
        <w:gridCol w:w="2785"/>
        <w:gridCol w:w="6565"/>
      </w:tblGrid>
      <w:tr w:rsidR="007332F9" w:rsidRPr="00BC4E22" w14:paraId="1005E116" w14:textId="77777777" w:rsidTr="00D07267">
        <w:tc>
          <w:tcPr>
            <w:tcW w:w="2785" w:type="dxa"/>
            <w:shd w:val="clear" w:color="auto" w:fill="D9D9D9" w:themeFill="background1" w:themeFillShade="D9"/>
          </w:tcPr>
          <w:p w14:paraId="1E36B47E" w14:textId="77777777" w:rsidR="007332F9" w:rsidRPr="00BC4E22" w:rsidRDefault="007332F9" w:rsidP="00241DBF">
            <w:pPr>
              <w:rPr>
                <w:rFonts w:ascii="Arial" w:hAnsi="Arial" w:cs="Arial"/>
                <w:b/>
              </w:rPr>
            </w:pPr>
            <w:r w:rsidRPr="00BC4E22">
              <w:rPr>
                <w:rFonts w:ascii="Arial" w:hAnsi="Arial" w:cs="Arial"/>
                <w:b/>
              </w:rPr>
              <w:t>Disposal Facility Name</w:t>
            </w:r>
          </w:p>
        </w:tc>
        <w:tc>
          <w:tcPr>
            <w:tcW w:w="6565" w:type="dxa"/>
          </w:tcPr>
          <w:p w14:paraId="33B709F6" w14:textId="77777777" w:rsidR="007332F9" w:rsidRPr="00BC4E22" w:rsidRDefault="007332F9" w:rsidP="00241DBF">
            <w:pPr>
              <w:rPr>
                <w:rFonts w:ascii="Arial" w:hAnsi="Arial" w:cs="Arial"/>
              </w:rPr>
            </w:pPr>
          </w:p>
        </w:tc>
      </w:tr>
      <w:tr w:rsidR="007332F9" w:rsidRPr="00BC4E22" w14:paraId="051A273D" w14:textId="77777777" w:rsidTr="00D07267">
        <w:tc>
          <w:tcPr>
            <w:tcW w:w="2785" w:type="dxa"/>
            <w:shd w:val="clear" w:color="auto" w:fill="D9D9D9" w:themeFill="background1" w:themeFillShade="D9"/>
          </w:tcPr>
          <w:p w14:paraId="4C98BDBE" w14:textId="77777777" w:rsidR="007332F9" w:rsidRPr="00BC4E22" w:rsidRDefault="001E67A3" w:rsidP="00241DBF">
            <w:pPr>
              <w:rPr>
                <w:rFonts w:ascii="Arial" w:hAnsi="Arial" w:cs="Arial"/>
                <w:b/>
              </w:rPr>
            </w:pPr>
            <w:r w:rsidRPr="00BC4E22">
              <w:rPr>
                <w:rFonts w:ascii="Arial" w:hAnsi="Arial" w:cs="Arial"/>
                <w:b/>
              </w:rPr>
              <w:t>Facility Address</w:t>
            </w:r>
          </w:p>
        </w:tc>
        <w:tc>
          <w:tcPr>
            <w:tcW w:w="6565" w:type="dxa"/>
          </w:tcPr>
          <w:p w14:paraId="1AB3F712" w14:textId="77777777" w:rsidR="007332F9" w:rsidRPr="00BC4E22" w:rsidRDefault="007332F9" w:rsidP="00241DBF">
            <w:pPr>
              <w:rPr>
                <w:rFonts w:ascii="Arial" w:hAnsi="Arial" w:cs="Arial"/>
              </w:rPr>
            </w:pPr>
          </w:p>
        </w:tc>
      </w:tr>
      <w:tr w:rsidR="007332F9" w:rsidRPr="00BC4E22" w14:paraId="51850182" w14:textId="77777777" w:rsidTr="00D07267">
        <w:tc>
          <w:tcPr>
            <w:tcW w:w="2785" w:type="dxa"/>
            <w:shd w:val="clear" w:color="auto" w:fill="D9D9D9" w:themeFill="background1" w:themeFillShade="D9"/>
          </w:tcPr>
          <w:p w14:paraId="575FFD64" w14:textId="77777777" w:rsidR="007332F9" w:rsidRPr="00BC4E22" w:rsidRDefault="001E67A3" w:rsidP="00241DBF">
            <w:pPr>
              <w:rPr>
                <w:rFonts w:ascii="Arial" w:hAnsi="Arial" w:cs="Arial"/>
                <w:b/>
              </w:rPr>
            </w:pPr>
            <w:r w:rsidRPr="00BC4E22">
              <w:rPr>
                <w:rFonts w:ascii="Arial" w:hAnsi="Arial" w:cs="Arial"/>
                <w:b/>
              </w:rPr>
              <w:t>Transporter Name</w:t>
            </w:r>
          </w:p>
        </w:tc>
        <w:tc>
          <w:tcPr>
            <w:tcW w:w="6565" w:type="dxa"/>
          </w:tcPr>
          <w:p w14:paraId="1888C1F1" w14:textId="77777777" w:rsidR="007332F9" w:rsidRPr="00BC4E22" w:rsidRDefault="007332F9" w:rsidP="00241DBF">
            <w:pPr>
              <w:rPr>
                <w:rFonts w:ascii="Arial" w:hAnsi="Arial" w:cs="Arial"/>
              </w:rPr>
            </w:pPr>
          </w:p>
        </w:tc>
      </w:tr>
      <w:tr w:rsidR="001E67A3" w:rsidRPr="00BC4E22" w14:paraId="2501CE88" w14:textId="77777777" w:rsidTr="00D07267">
        <w:tc>
          <w:tcPr>
            <w:tcW w:w="2785" w:type="dxa"/>
            <w:shd w:val="clear" w:color="auto" w:fill="D9D9D9" w:themeFill="background1" w:themeFillShade="D9"/>
          </w:tcPr>
          <w:p w14:paraId="7697B296" w14:textId="77777777" w:rsidR="001E67A3" w:rsidRPr="00BC4E22" w:rsidRDefault="001E67A3" w:rsidP="00241DBF">
            <w:pPr>
              <w:rPr>
                <w:rFonts w:ascii="Arial" w:hAnsi="Arial" w:cs="Arial"/>
                <w:b/>
              </w:rPr>
            </w:pPr>
            <w:r w:rsidRPr="00BC4E22">
              <w:rPr>
                <w:rFonts w:ascii="Arial" w:hAnsi="Arial" w:cs="Arial"/>
                <w:b/>
              </w:rPr>
              <w:t>Transporter Address</w:t>
            </w:r>
          </w:p>
        </w:tc>
        <w:tc>
          <w:tcPr>
            <w:tcW w:w="6565" w:type="dxa"/>
          </w:tcPr>
          <w:p w14:paraId="34AB26F2" w14:textId="77777777" w:rsidR="001E67A3" w:rsidRPr="00BC4E22" w:rsidRDefault="001E67A3" w:rsidP="00241DBF">
            <w:pPr>
              <w:rPr>
                <w:rFonts w:ascii="Arial" w:hAnsi="Arial" w:cs="Arial"/>
              </w:rPr>
            </w:pPr>
          </w:p>
        </w:tc>
      </w:tr>
    </w:tbl>
    <w:p w14:paraId="515D0F39" w14:textId="379A59AA" w:rsidR="00315664" w:rsidRDefault="00315664" w:rsidP="00241DBF">
      <w:pPr>
        <w:rPr>
          <w:rFonts w:ascii="Arial" w:hAnsi="Arial" w:cs="Arial"/>
        </w:rPr>
      </w:pPr>
    </w:p>
    <w:p w14:paraId="376E8EBF" w14:textId="77777777" w:rsidR="00E8518C" w:rsidRPr="00BC4E22" w:rsidRDefault="00E8518C" w:rsidP="00241DBF">
      <w:pPr>
        <w:rPr>
          <w:rFonts w:ascii="Arial" w:hAnsi="Arial" w:cs="Arial"/>
        </w:rPr>
      </w:pPr>
    </w:p>
    <w:p w14:paraId="7A1DD30C" w14:textId="02B92C23" w:rsidR="00315664" w:rsidRPr="00D62B90" w:rsidRDefault="00315664" w:rsidP="00D62B90">
      <w:pPr>
        <w:pStyle w:val="HeaderC-EHMP"/>
      </w:pPr>
      <w:bookmarkStart w:id="25" w:name="_Toc23233442"/>
      <w:r w:rsidRPr="00D62B90">
        <w:t>Free Product Management Plan</w:t>
      </w:r>
      <w:bookmarkEnd w:id="25"/>
    </w:p>
    <w:p w14:paraId="65366F4A" w14:textId="77777777" w:rsidR="00C12BBD" w:rsidRPr="00BC4E22" w:rsidRDefault="00C12BBD" w:rsidP="00241DBF">
      <w:pPr>
        <w:rPr>
          <w:rFonts w:ascii="Arial" w:hAnsi="Arial" w:cs="Arial"/>
        </w:rPr>
      </w:pPr>
    </w:p>
    <w:p w14:paraId="74585481" w14:textId="3E9EF340" w:rsidR="00C12BBD" w:rsidRPr="00B76D62" w:rsidRDefault="00C12BBD" w:rsidP="00241DBF">
      <w:pPr>
        <w:rPr>
          <w:rFonts w:ascii="Arial" w:hAnsi="Arial" w:cs="Arial"/>
        </w:rPr>
      </w:pPr>
      <w:r w:rsidRPr="00B76D62">
        <w:rPr>
          <w:rFonts w:ascii="Arial" w:hAnsi="Arial" w:cs="Arial"/>
        </w:rPr>
        <w:t>The purpose of the free product management plan is to ensure proper handling and management of free product that may be encountered. Free product is generally encountered</w:t>
      </w:r>
      <w:r w:rsidR="00E8518C" w:rsidRPr="00B76D62">
        <w:rPr>
          <w:rFonts w:ascii="Arial" w:hAnsi="Arial" w:cs="Arial"/>
        </w:rPr>
        <w:t xml:space="preserve"> floating</w:t>
      </w:r>
      <w:r w:rsidRPr="00B76D62">
        <w:rPr>
          <w:rFonts w:ascii="Arial" w:hAnsi="Arial" w:cs="Arial"/>
        </w:rPr>
        <w:t xml:space="preserve"> </w:t>
      </w:r>
      <w:r w:rsidR="00612497" w:rsidRPr="00B76D62">
        <w:rPr>
          <w:rFonts w:ascii="Arial" w:hAnsi="Arial" w:cs="Arial"/>
        </w:rPr>
        <w:t xml:space="preserve">on the groundwater or </w:t>
      </w:r>
      <w:r w:rsidR="0074431F" w:rsidRPr="00B76D62">
        <w:rPr>
          <w:rFonts w:ascii="Arial" w:hAnsi="Arial" w:cs="Arial"/>
        </w:rPr>
        <w:t>at the capillary fringe, and typically presents as either free-flowing, black</w:t>
      </w:r>
      <w:r w:rsidR="00B139CA" w:rsidRPr="00B76D62">
        <w:rPr>
          <w:rFonts w:ascii="Arial" w:hAnsi="Arial" w:cs="Arial"/>
        </w:rPr>
        <w:t xml:space="preserve"> or brown</w:t>
      </w:r>
      <w:r w:rsidR="0074431F" w:rsidRPr="00B76D62">
        <w:rPr>
          <w:rFonts w:ascii="Arial" w:hAnsi="Arial" w:cs="Arial"/>
        </w:rPr>
        <w:t>, viscous product; a thin layer of</w:t>
      </w:r>
      <w:r w:rsidR="00B139CA" w:rsidRPr="00B76D62">
        <w:rPr>
          <w:rFonts w:ascii="Arial" w:hAnsi="Arial" w:cs="Arial"/>
        </w:rPr>
        <w:t xml:space="preserve"> black or</w:t>
      </w:r>
      <w:r w:rsidR="0074431F" w:rsidRPr="00B76D62">
        <w:rPr>
          <w:rFonts w:ascii="Arial" w:hAnsi="Arial" w:cs="Arial"/>
        </w:rPr>
        <w:t xml:space="preserve"> brown product; a discontinuous layer of product</w:t>
      </w:r>
      <w:r w:rsidR="00B139CA" w:rsidRPr="00B76D62">
        <w:rPr>
          <w:rFonts w:ascii="Arial" w:hAnsi="Arial" w:cs="Arial"/>
        </w:rPr>
        <w:t xml:space="preserve"> (e.g., spots or globules)</w:t>
      </w:r>
      <w:r w:rsidR="0074431F" w:rsidRPr="00B76D62">
        <w:rPr>
          <w:rFonts w:ascii="Arial" w:hAnsi="Arial" w:cs="Arial"/>
        </w:rPr>
        <w:t xml:space="preserve">; or a petroleum hydrocarbon sheen. </w:t>
      </w:r>
      <w:r w:rsidR="00E8518C" w:rsidRPr="00B76D62">
        <w:rPr>
          <w:rFonts w:ascii="Arial" w:hAnsi="Arial" w:cs="Arial"/>
        </w:rPr>
        <w:t>In tidally influenced areas, most free product is produced during low tide conditions under if groundwater is unconfined and during high tide conditions when the groundwater is confined.</w:t>
      </w:r>
    </w:p>
    <w:p w14:paraId="72E6A26F" w14:textId="14F26168" w:rsidR="00CB4DDD" w:rsidRPr="00B76D62" w:rsidRDefault="00CB4DDD" w:rsidP="00241DBF">
      <w:pPr>
        <w:rPr>
          <w:rFonts w:ascii="Arial" w:hAnsi="Arial" w:cs="Arial"/>
        </w:rPr>
      </w:pPr>
    </w:p>
    <w:p w14:paraId="6A522151" w14:textId="68A1AE6E" w:rsidR="00CB4DDD" w:rsidRPr="00B76D62" w:rsidRDefault="00CB4DDD" w:rsidP="00CB4DDD">
      <w:pPr>
        <w:rPr>
          <w:rFonts w:ascii="Arial" w:hAnsi="Arial" w:cs="Arial"/>
        </w:rPr>
      </w:pPr>
      <w:r w:rsidRPr="00B76D62">
        <w:rPr>
          <w:rFonts w:ascii="Arial" w:hAnsi="Arial" w:cs="Arial"/>
        </w:rPr>
        <w:t xml:space="preserve">Planning free product management proactively in areas with high potential of release ahead of construction is essential.  </w:t>
      </w:r>
    </w:p>
    <w:p w14:paraId="1DADA547" w14:textId="29AA5D2D" w:rsidR="00CB4DDD" w:rsidRPr="00B76D62" w:rsidRDefault="00CB4DDD" w:rsidP="00CB4DDD">
      <w:pPr>
        <w:rPr>
          <w:rFonts w:ascii="Arial" w:hAnsi="Arial" w:cs="Arial"/>
        </w:rPr>
      </w:pPr>
    </w:p>
    <w:p w14:paraId="07C54CA9" w14:textId="4CF298C9" w:rsidR="00CB4DDD" w:rsidRDefault="00CB4DDD" w:rsidP="00CB4DDD">
      <w:pPr>
        <w:rPr>
          <w:rFonts w:ascii="Arial" w:hAnsi="Arial" w:cs="Arial"/>
        </w:rPr>
      </w:pPr>
      <w:r w:rsidRPr="00B76D62">
        <w:rPr>
          <w:rFonts w:ascii="Arial" w:hAnsi="Arial" w:cs="Arial"/>
        </w:rPr>
        <w:t xml:space="preserve">Free product should be expected to be encountered near gas stations, fuel terminals, </w:t>
      </w:r>
      <w:r w:rsidR="00272359" w:rsidRPr="00B76D62">
        <w:rPr>
          <w:rFonts w:ascii="Arial" w:hAnsi="Arial" w:cs="Arial"/>
        </w:rPr>
        <w:t xml:space="preserve">refineries, </w:t>
      </w:r>
      <w:r w:rsidRPr="00B76D62">
        <w:rPr>
          <w:rFonts w:ascii="Arial" w:hAnsi="Arial" w:cs="Arial"/>
        </w:rPr>
        <w:t>near Harbors, airports, and pipelines.</w:t>
      </w:r>
    </w:p>
    <w:p w14:paraId="318F879B" w14:textId="77777777" w:rsidR="00CB4DDD" w:rsidRPr="00BC4E22" w:rsidRDefault="00CB4DDD" w:rsidP="00241DBF">
      <w:pPr>
        <w:rPr>
          <w:rFonts w:ascii="Arial" w:hAnsi="Arial" w:cs="Arial"/>
        </w:rPr>
      </w:pPr>
    </w:p>
    <w:p w14:paraId="7BAEC4E8" w14:textId="77777777" w:rsidR="0074431F" w:rsidRPr="00BC4E22" w:rsidRDefault="0074431F" w:rsidP="00241DBF">
      <w:pPr>
        <w:rPr>
          <w:rFonts w:ascii="Arial" w:hAnsi="Arial" w:cs="Arial"/>
        </w:rPr>
      </w:pPr>
    </w:p>
    <w:p w14:paraId="7AC4F5C8" w14:textId="2A1B3FBE" w:rsidR="0074431F" w:rsidRPr="003B3303" w:rsidRDefault="0074431F" w:rsidP="00671E00">
      <w:pPr>
        <w:pStyle w:val="Heading2EHMP"/>
      </w:pPr>
      <w:bookmarkStart w:id="26" w:name="_Toc23233443"/>
      <w:r w:rsidRPr="003B3303">
        <w:t>Free Product Management</w:t>
      </w:r>
      <w:bookmarkEnd w:id="26"/>
      <w:r w:rsidRPr="003B3303">
        <w:t xml:space="preserve"> </w:t>
      </w:r>
    </w:p>
    <w:p w14:paraId="71160372" w14:textId="77777777" w:rsidR="00C12BBD" w:rsidRPr="00BC4E22" w:rsidRDefault="00C12BBD" w:rsidP="00241DBF">
      <w:pPr>
        <w:rPr>
          <w:rFonts w:ascii="Arial" w:hAnsi="Arial" w:cs="Arial"/>
        </w:rPr>
      </w:pPr>
    </w:p>
    <w:p w14:paraId="748F2E1D" w14:textId="77777777" w:rsidR="0096764B" w:rsidRPr="00BC4E22" w:rsidRDefault="0096764B" w:rsidP="0096764B">
      <w:pPr>
        <w:rPr>
          <w:rFonts w:ascii="Arial" w:hAnsi="Arial" w:cs="Arial"/>
        </w:rPr>
      </w:pPr>
      <w:r w:rsidRPr="00BC4E22">
        <w:rPr>
          <w:rFonts w:ascii="Arial" w:hAnsi="Arial" w:cs="Arial"/>
        </w:rPr>
        <w:t>If free product is encountered during construction activities, the appropriate response actions must be taken. The anticipated response actions are summarized below.</w:t>
      </w:r>
    </w:p>
    <w:p w14:paraId="1EECFB7F" w14:textId="097027F9" w:rsidR="00A23101" w:rsidRDefault="00A23101" w:rsidP="0096764B">
      <w:pPr>
        <w:pStyle w:val="ListParagraph"/>
        <w:numPr>
          <w:ilvl w:val="0"/>
          <w:numId w:val="10"/>
        </w:numPr>
        <w:rPr>
          <w:rFonts w:ascii="Arial" w:hAnsi="Arial" w:cs="Arial"/>
        </w:rPr>
      </w:pPr>
      <w:r>
        <w:rPr>
          <w:rFonts w:ascii="Arial" w:hAnsi="Arial" w:cs="Arial"/>
        </w:rPr>
        <w:t>Assess flammability, explosivity and asphyxiation hazards by using a 4- gas monitor. Measure LEL, carbon monoxide, carbon dioxide, and hydrogen sulfide in the work zone.</w:t>
      </w:r>
    </w:p>
    <w:p w14:paraId="33E8F88F" w14:textId="399B893F" w:rsidR="0096764B" w:rsidRPr="00BC4E22" w:rsidRDefault="0096764B" w:rsidP="0096764B">
      <w:pPr>
        <w:pStyle w:val="ListParagraph"/>
        <w:numPr>
          <w:ilvl w:val="0"/>
          <w:numId w:val="10"/>
        </w:numPr>
        <w:rPr>
          <w:rFonts w:ascii="Arial" w:hAnsi="Arial" w:cs="Arial"/>
        </w:rPr>
      </w:pPr>
      <w:r w:rsidRPr="00BC4E22">
        <w:rPr>
          <w:rFonts w:ascii="Arial" w:hAnsi="Arial" w:cs="Arial"/>
        </w:rPr>
        <w:t xml:space="preserve">A QEP should provide environmental oversight whenever free product is encountered. They should also provide health and safety guidance related to the potential exposure of the free product to the onsite workers. </w:t>
      </w:r>
    </w:p>
    <w:p w14:paraId="0B9460B1" w14:textId="77777777" w:rsidR="0096764B" w:rsidRPr="00BC4E22" w:rsidRDefault="0096764B" w:rsidP="0096764B">
      <w:pPr>
        <w:pStyle w:val="ListParagraph"/>
        <w:numPr>
          <w:ilvl w:val="0"/>
          <w:numId w:val="10"/>
        </w:numPr>
        <w:rPr>
          <w:rFonts w:ascii="Arial" w:hAnsi="Arial" w:cs="Arial"/>
        </w:rPr>
      </w:pPr>
      <w:r w:rsidRPr="00BC4E22">
        <w:rPr>
          <w:rFonts w:ascii="Arial" w:hAnsi="Arial" w:cs="Arial"/>
        </w:rPr>
        <w:t xml:space="preserve">The free product should be recovered to extent practicable. This may involve the use of absorbent pads/booms, oil-water separators, and/or vacuum trucks to skim free product off the water table. </w:t>
      </w:r>
    </w:p>
    <w:p w14:paraId="564E1880" w14:textId="77777777" w:rsidR="0096764B" w:rsidRPr="00BC4E22" w:rsidRDefault="0096764B" w:rsidP="0096764B">
      <w:pPr>
        <w:pStyle w:val="ListParagraph"/>
        <w:numPr>
          <w:ilvl w:val="0"/>
          <w:numId w:val="10"/>
        </w:numPr>
        <w:rPr>
          <w:rFonts w:ascii="Arial" w:hAnsi="Arial" w:cs="Arial"/>
        </w:rPr>
      </w:pPr>
      <w:r w:rsidRPr="00BC4E22">
        <w:rPr>
          <w:rFonts w:ascii="Arial" w:hAnsi="Arial" w:cs="Arial"/>
        </w:rPr>
        <w:t>All oil-absorbent pads/booms, PPE, and other disposable equipment containing free product must be appropriately disposed of.</w:t>
      </w:r>
    </w:p>
    <w:p w14:paraId="0D0EDB2B" w14:textId="160BDD67" w:rsidR="0096764B" w:rsidRPr="00B76D62" w:rsidRDefault="0096764B" w:rsidP="0096764B">
      <w:pPr>
        <w:pStyle w:val="ListParagraph"/>
        <w:numPr>
          <w:ilvl w:val="0"/>
          <w:numId w:val="10"/>
        </w:numPr>
        <w:rPr>
          <w:rFonts w:ascii="Arial" w:hAnsi="Arial" w:cs="Arial"/>
        </w:rPr>
      </w:pPr>
      <w:r w:rsidRPr="00BC4E22">
        <w:rPr>
          <w:rFonts w:ascii="Arial" w:hAnsi="Arial" w:cs="Arial"/>
        </w:rPr>
        <w:t xml:space="preserve">If dewatering is necessary and free product is floating on the water in the onsite infiltration pit(s), the product will be recovered to the extent practicable, and any absorbent material such as absorbent pads must be disposed of properly. Please note, that free product may not be moved from one excavation to another and engineering measures should be taken to prevent the transfer of free product during dewatering (e.g., placing the intake of the pump at a level below the free product </w:t>
      </w:r>
      <w:r w:rsidRPr="00B76D62">
        <w:rPr>
          <w:rFonts w:ascii="Arial" w:hAnsi="Arial" w:cs="Arial"/>
        </w:rPr>
        <w:t>layer</w:t>
      </w:r>
      <w:r w:rsidR="003A11D2" w:rsidRPr="00B76D62">
        <w:rPr>
          <w:rFonts w:ascii="Arial" w:hAnsi="Arial" w:cs="Arial"/>
        </w:rPr>
        <w:t xml:space="preserve"> – de</w:t>
      </w:r>
      <w:r w:rsidR="007F0921" w:rsidRPr="00B76D62">
        <w:rPr>
          <w:rFonts w:ascii="Arial" w:hAnsi="Arial" w:cs="Arial"/>
        </w:rPr>
        <w:t>e</w:t>
      </w:r>
      <w:r w:rsidR="003A11D2" w:rsidRPr="00B76D62">
        <w:rPr>
          <w:rFonts w:ascii="Arial" w:hAnsi="Arial" w:cs="Arial"/>
        </w:rPr>
        <w:t xml:space="preserve">per than </w:t>
      </w:r>
      <w:r w:rsidR="007F0921" w:rsidRPr="00B76D62">
        <w:rPr>
          <w:rFonts w:ascii="Arial" w:hAnsi="Arial" w:cs="Arial"/>
        </w:rPr>
        <w:t>the planned deepest part of excavation/sump</w:t>
      </w:r>
      <w:r w:rsidRPr="00B76D62">
        <w:rPr>
          <w:rFonts w:ascii="Arial" w:hAnsi="Arial" w:cs="Arial"/>
        </w:rPr>
        <w:t xml:space="preserve">, etc.). </w:t>
      </w:r>
    </w:p>
    <w:p w14:paraId="0DFAACFB" w14:textId="3D1784AC" w:rsidR="0096764B" w:rsidRPr="00B76D62" w:rsidRDefault="0096764B" w:rsidP="0096764B">
      <w:pPr>
        <w:pStyle w:val="ListParagraph"/>
        <w:numPr>
          <w:ilvl w:val="0"/>
          <w:numId w:val="10"/>
        </w:numPr>
        <w:rPr>
          <w:rFonts w:ascii="Arial" w:hAnsi="Arial" w:cs="Arial"/>
        </w:rPr>
      </w:pPr>
      <w:r w:rsidRPr="00B76D62">
        <w:rPr>
          <w:rFonts w:ascii="Arial" w:hAnsi="Arial" w:cs="Arial"/>
        </w:rPr>
        <w:t xml:space="preserve">If free product produces vapors that could adversely affect air quality, then the Vapor Management Plan (Section </w:t>
      </w:r>
      <w:r w:rsidR="00272359" w:rsidRPr="00B76D62">
        <w:rPr>
          <w:rFonts w:ascii="Arial" w:hAnsi="Arial" w:cs="Arial"/>
        </w:rPr>
        <w:t>11</w:t>
      </w:r>
      <w:r w:rsidRPr="00B76D62">
        <w:rPr>
          <w:rFonts w:ascii="Arial" w:hAnsi="Arial" w:cs="Arial"/>
        </w:rPr>
        <w:t xml:space="preserve">) should be followed. Please note, this may require </w:t>
      </w:r>
      <w:r w:rsidR="0027382F" w:rsidRPr="00B76D62">
        <w:rPr>
          <w:rFonts w:ascii="Arial" w:hAnsi="Arial" w:cs="Arial"/>
        </w:rPr>
        <w:t xml:space="preserve">that PPE be upgraded. </w:t>
      </w:r>
    </w:p>
    <w:p w14:paraId="64CAE10A" w14:textId="77777777" w:rsidR="008C2238" w:rsidRDefault="008C2238" w:rsidP="008C2238">
      <w:pPr>
        <w:rPr>
          <w:rFonts w:ascii="Arial" w:hAnsi="Arial" w:cs="Arial"/>
          <w:color w:val="FF0000"/>
        </w:rPr>
      </w:pPr>
    </w:p>
    <w:p w14:paraId="56281DE4" w14:textId="77777777" w:rsidR="001C28E2" w:rsidRPr="00BC4E22" w:rsidRDefault="00004D40" w:rsidP="00241DBF">
      <w:pPr>
        <w:rPr>
          <w:rFonts w:ascii="Arial" w:hAnsi="Arial" w:cs="Arial"/>
        </w:rPr>
      </w:pPr>
      <w:bookmarkStart w:id="27" w:name="_Hlk20829320"/>
      <w:r w:rsidRPr="008C2238">
        <w:rPr>
          <w:rFonts w:ascii="Arial" w:hAnsi="Arial" w:cs="Arial"/>
          <w:color w:val="FF0000"/>
        </w:rPr>
        <w:t xml:space="preserve">Please provide </w:t>
      </w:r>
      <w:r w:rsidR="008C2238">
        <w:rPr>
          <w:rFonts w:ascii="Arial" w:hAnsi="Arial" w:cs="Arial"/>
          <w:color w:val="FF0000"/>
        </w:rPr>
        <w:t>site-specific information and r</w:t>
      </w:r>
      <w:r w:rsidR="00AB788D" w:rsidRPr="008C2238">
        <w:rPr>
          <w:rFonts w:ascii="Arial" w:hAnsi="Arial" w:cs="Arial"/>
          <w:color w:val="FF0000"/>
        </w:rPr>
        <w:t xml:space="preserve">esponse </w:t>
      </w:r>
      <w:r w:rsidR="008C2238">
        <w:rPr>
          <w:rFonts w:ascii="Arial" w:hAnsi="Arial" w:cs="Arial"/>
          <w:color w:val="FF0000"/>
        </w:rPr>
        <w:t xml:space="preserve">actions. The guidelines listed above are basic and are not intended to be comprehensive of all site conditions. </w:t>
      </w:r>
    </w:p>
    <w:p w14:paraId="5C0F84D3" w14:textId="2657918B" w:rsidR="001C28E2" w:rsidRPr="003B3303" w:rsidRDefault="001C28E2" w:rsidP="00D62B90">
      <w:pPr>
        <w:pStyle w:val="HeaderC-EHMP"/>
        <w:rPr>
          <w:color w:val="auto"/>
        </w:rPr>
      </w:pPr>
      <w:bookmarkStart w:id="28" w:name="_Toc23233444"/>
      <w:bookmarkEnd w:id="27"/>
      <w:r w:rsidRPr="00D62B90">
        <w:t>Storm</w:t>
      </w:r>
      <w:r w:rsidRPr="00671E00">
        <w:t xml:space="preserve"> Water Management Plan</w:t>
      </w:r>
      <w:bookmarkEnd w:id="28"/>
    </w:p>
    <w:p w14:paraId="5A677A0D" w14:textId="77777777" w:rsidR="001C28E2" w:rsidRDefault="001C28E2" w:rsidP="00241DBF">
      <w:pPr>
        <w:rPr>
          <w:rFonts w:ascii="Arial" w:hAnsi="Arial" w:cs="Arial"/>
        </w:rPr>
      </w:pPr>
    </w:p>
    <w:p w14:paraId="4EC23809" w14:textId="49305F56" w:rsidR="006A44BC" w:rsidRPr="00B76D62" w:rsidRDefault="00AB3E5C" w:rsidP="00241DBF">
      <w:pPr>
        <w:rPr>
          <w:rFonts w:ascii="Arial" w:hAnsi="Arial" w:cs="Arial"/>
          <w:color w:val="FF0000"/>
        </w:rPr>
      </w:pPr>
      <w:r w:rsidRPr="00B76D62">
        <w:rPr>
          <w:rFonts w:ascii="Arial" w:hAnsi="Arial" w:cs="Arial"/>
        </w:rPr>
        <w:t>Proactive a</w:t>
      </w:r>
      <w:r w:rsidR="006A44BC" w:rsidRPr="00B76D62">
        <w:rPr>
          <w:rFonts w:ascii="Arial" w:hAnsi="Arial" w:cs="Arial"/>
        </w:rPr>
        <w:t xml:space="preserve">ctions should be taken to prevent storm water from </w:t>
      </w:r>
      <w:proofErr w:type="gramStart"/>
      <w:r w:rsidR="006A44BC" w:rsidRPr="00B76D62">
        <w:rPr>
          <w:rFonts w:ascii="Arial" w:hAnsi="Arial" w:cs="Arial"/>
        </w:rPr>
        <w:t>coming into contact with</w:t>
      </w:r>
      <w:proofErr w:type="gramEnd"/>
      <w:r w:rsidR="006A44BC" w:rsidRPr="00B76D62">
        <w:rPr>
          <w:rFonts w:ascii="Arial" w:hAnsi="Arial" w:cs="Arial"/>
        </w:rPr>
        <w:t xml:space="preserve"> contaminated groundwater and soil. The actions listed below </w:t>
      </w:r>
      <w:r w:rsidR="0059167B" w:rsidRPr="00B76D62">
        <w:rPr>
          <w:rFonts w:ascii="Arial" w:hAnsi="Arial" w:cs="Arial"/>
        </w:rPr>
        <w:t>can</w:t>
      </w:r>
      <w:r w:rsidR="006A44BC" w:rsidRPr="00B76D62">
        <w:rPr>
          <w:rFonts w:ascii="Arial" w:hAnsi="Arial" w:cs="Arial"/>
        </w:rPr>
        <w:t xml:space="preserve"> be taken to minimize the potential for contaminating storm water.</w:t>
      </w:r>
      <w:r w:rsidRPr="00B76D62">
        <w:rPr>
          <w:rFonts w:ascii="Arial" w:hAnsi="Arial" w:cs="Arial"/>
        </w:rPr>
        <w:t xml:space="preserve"> </w:t>
      </w:r>
    </w:p>
    <w:p w14:paraId="0BECA004" w14:textId="77777777" w:rsidR="00340F2C" w:rsidRPr="00B76D62" w:rsidRDefault="00340F2C" w:rsidP="0059167B">
      <w:pPr>
        <w:rPr>
          <w:rFonts w:ascii="Arial" w:hAnsi="Arial" w:cs="Arial"/>
        </w:rPr>
      </w:pPr>
    </w:p>
    <w:p w14:paraId="0FC37EC4" w14:textId="77777777" w:rsidR="0059167B" w:rsidRPr="00B76D62" w:rsidRDefault="0059167B" w:rsidP="0059167B">
      <w:pPr>
        <w:pStyle w:val="ListParagraph"/>
        <w:numPr>
          <w:ilvl w:val="0"/>
          <w:numId w:val="16"/>
        </w:numPr>
        <w:rPr>
          <w:rFonts w:ascii="Arial" w:hAnsi="Arial" w:cs="Arial"/>
        </w:rPr>
      </w:pPr>
      <w:r w:rsidRPr="00B76D62">
        <w:rPr>
          <w:rFonts w:ascii="Arial" w:hAnsi="Arial" w:cs="Arial"/>
        </w:rPr>
        <w:t>Place contaminated soil on plastic sheeting in a lined, bermed area to prevent storm water from contacting contaminated soil.</w:t>
      </w:r>
    </w:p>
    <w:p w14:paraId="59E2D95A" w14:textId="4474E897" w:rsidR="0059167B" w:rsidRPr="00B76D62" w:rsidRDefault="0059167B" w:rsidP="0059167B">
      <w:pPr>
        <w:pStyle w:val="ListParagraph"/>
        <w:numPr>
          <w:ilvl w:val="0"/>
          <w:numId w:val="16"/>
        </w:numPr>
        <w:rPr>
          <w:rFonts w:ascii="Arial" w:hAnsi="Arial" w:cs="Arial"/>
        </w:rPr>
      </w:pPr>
      <w:r w:rsidRPr="00B76D62">
        <w:rPr>
          <w:rFonts w:ascii="Arial" w:hAnsi="Arial" w:cs="Arial"/>
        </w:rPr>
        <w:t xml:space="preserve">Open excavations should be backfilled as soon as practicable to prevent storm water and direct precipitation from entering the excavation. When possible, open excavations should be bermed to </w:t>
      </w:r>
      <w:r w:rsidR="00AB3E5C" w:rsidRPr="00B76D62">
        <w:rPr>
          <w:rFonts w:ascii="Arial" w:hAnsi="Arial" w:cs="Arial"/>
        </w:rPr>
        <w:t xml:space="preserve">prevent </w:t>
      </w:r>
      <w:r w:rsidRPr="00B76D62">
        <w:rPr>
          <w:rFonts w:ascii="Arial" w:hAnsi="Arial" w:cs="Arial"/>
        </w:rPr>
        <w:t>storm water</w:t>
      </w:r>
      <w:r w:rsidR="00AB3E5C" w:rsidRPr="00B76D62">
        <w:rPr>
          <w:rFonts w:ascii="Arial" w:hAnsi="Arial" w:cs="Arial"/>
        </w:rPr>
        <w:t xml:space="preserve"> from entering the excavation</w:t>
      </w:r>
      <w:r w:rsidRPr="00B76D62">
        <w:rPr>
          <w:rFonts w:ascii="Arial" w:hAnsi="Arial" w:cs="Arial"/>
        </w:rPr>
        <w:t xml:space="preserve">. </w:t>
      </w:r>
    </w:p>
    <w:p w14:paraId="6EB93BB7" w14:textId="77777777" w:rsidR="0059167B" w:rsidRPr="00B76D62" w:rsidRDefault="0059167B" w:rsidP="0059167B">
      <w:pPr>
        <w:pStyle w:val="ListParagraph"/>
        <w:numPr>
          <w:ilvl w:val="0"/>
          <w:numId w:val="16"/>
        </w:numPr>
        <w:rPr>
          <w:rFonts w:ascii="Arial" w:hAnsi="Arial" w:cs="Arial"/>
        </w:rPr>
      </w:pPr>
      <w:r w:rsidRPr="00B76D62">
        <w:rPr>
          <w:rFonts w:ascii="Arial" w:hAnsi="Arial" w:cs="Arial"/>
        </w:rPr>
        <w:t xml:space="preserve">In the event of heavy rain, ensure that all stockpiles of contaminated soil are covered with plastic sheeting and substantially secured.  </w:t>
      </w:r>
    </w:p>
    <w:p w14:paraId="5334DC82" w14:textId="77777777" w:rsidR="0059167B" w:rsidRDefault="0059167B" w:rsidP="0059167B">
      <w:pPr>
        <w:pStyle w:val="ListParagraph"/>
        <w:numPr>
          <w:ilvl w:val="0"/>
          <w:numId w:val="16"/>
        </w:numPr>
        <w:rPr>
          <w:rFonts w:ascii="Arial" w:hAnsi="Arial" w:cs="Arial"/>
        </w:rPr>
      </w:pPr>
      <w:r w:rsidRPr="00B76D62">
        <w:rPr>
          <w:rFonts w:ascii="Arial" w:hAnsi="Arial" w:cs="Arial"/>
        </w:rPr>
        <w:lastRenderedPageBreak/>
        <w:t>Regularly monitor the weather throughout the day for signs</w:t>
      </w:r>
      <w:r>
        <w:rPr>
          <w:rFonts w:ascii="Arial" w:hAnsi="Arial" w:cs="Arial"/>
        </w:rPr>
        <w:t xml:space="preserve"> of approaching storms and/or heavy rains. </w:t>
      </w:r>
    </w:p>
    <w:p w14:paraId="2DFC38FA" w14:textId="77777777" w:rsidR="00340F2C" w:rsidRDefault="00340F2C" w:rsidP="00241DBF">
      <w:pPr>
        <w:rPr>
          <w:rFonts w:ascii="Arial" w:hAnsi="Arial" w:cs="Arial"/>
        </w:rPr>
      </w:pPr>
    </w:p>
    <w:p w14:paraId="402288D1" w14:textId="00B4AEB9" w:rsidR="00D91477" w:rsidRPr="00BC4E22" w:rsidRDefault="00D91477" w:rsidP="00241DBF">
      <w:pPr>
        <w:rPr>
          <w:rFonts w:ascii="Arial" w:hAnsi="Arial" w:cs="Arial"/>
        </w:rPr>
      </w:pPr>
      <w:r w:rsidRPr="00B76D62">
        <w:rPr>
          <w:rFonts w:ascii="Arial" w:hAnsi="Arial" w:cs="Arial"/>
          <w:color w:val="FF0000"/>
        </w:rPr>
        <w:t xml:space="preserve">Please provide site-specific information and response actions. The guidelines listed above are basic and are not intended to be comprehensive of all site conditions. </w:t>
      </w:r>
      <w:r w:rsidR="00AB3E5C" w:rsidRPr="00B76D62">
        <w:rPr>
          <w:rFonts w:ascii="Arial" w:hAnsi="Arial" w:cs="Arial"/>
          <w:color w:val="FF0000"/>
        </w:rPr>
        <w:t>If the storm water management actions are covered in the NPDES form C Permit- the form can be attached to this plan.</w:t>
      </w:r>
    </w:p>
    <w:p w14:paraId="07E78409" w14:textId="34640052" w:rsidR="0027382F" w:rsidRPr="00D62B90" w:rsidRDefault="0027382F" w:rsidP="00D62B90">
      <w:pPr>
        <w:pStyle w:val="HeaderC-EHMP"/>
      </w:pPr>
      <w:bookmarkStart w:id="29" w:name="_Toc23233445"/>
      <w:r w:rsidRPr="00D62B90">
        <w:t>Vapor Management Plan</w:t>
      </w:r>
      <w:bookmarkEnd w:id="29"/>
    </w:p>
    <w:p w14:paraId="57C0F308" w14:textId="77777777" w:rsidR="00D9674C" w:rsidRPr="00BC4E22" w:rsidRDefault="00D9674C" w:rsidP="00241DBF">
      <w:pPr>
        <w:rPr>
          <w:rFonts w:ascii="Arial" w:hAnsi="Arial" w:cs="Arial"/>
          <w:b/>
        </w:rPr>
      </w:pPr>
    </w:p>
    <w:p w14:paraId="203868BA" w14:textId="77777777" w:rsidR="00B139CA" w:rsidRPr="00BC4E22" w:rsidRDefault="0027382F" w:rsidP="00241DBF">
      <w:pPr>
        <w:rPr>
          <w:rFonts w:ascii="Arial" w:hAnsi="Arial" w:cs="Arial"/>
        </w:rPr>
      </w:pPr>
      <w:r w:rsidRPr="00BC4E22">
        <w:rPr>
          <w:rFonts w:ascii="Arial" w:hAnsi="Arial" w:cs="Arial"/>
        </w:rPr>
        <w:t>The purpose of the Vapor Management Plan is to identify VOC vapors and toxic gases that could adversely affect air quality during construc</w:t>
      </w:r>
      <w:r w:rsidR="00845911" w:rsidRPr="00BC4E22">
        <w:rPr>
          <w:rFonts w:ascii="Arial" w:hAnsi="Arial" w:cs="Arial"/>
        </w:rPr>
        <w:t xml:space="preserve">tion. </w:t>
      </w:r>
      <w:r w:rsidR="00B139CA" w:rsidRPr="00BC4E22">
        <w:rPr>
          <w:rFonts w:ascii="Arial" w:hAnsi="Arial" w:cs="Arial"/>
        </w:rPr>
        <w:t xml:space="preserve">Included are procedures to detect and mitigate potential fire and explosion hazards posed by explosive vapors. </w:t>
      </w:r>
    </w:p>
    <w:p w14:paraId="2F1673D9" w14:textId="77777777" w:rsidR="00B139CA" w:rsidRPr="00BC4E22" w:rsidRDefault="00B139CA" w:rsidP="00241DBF">
      <w:pPr>
        <w:rPr>
          <w:rFonts w:ascii="Arial" w:hAnsi="Arial" w:cs="Arial"/>
        </w:rPr>
      </w:pPr>
      <w:r w:rsidRPr="00BC4E22">
        <w:rPr>
          <w:rFonts w:ascii="Arial" w:hAnsi="Arial" w:cs="Arial"/>
        </w:rPr>
        <w:t xml:space="preserve">Below are the Contaminants of Potential Concern associated with potential vapors that may be encountered at the Site. </w:t>
      </w:r>
    </w:p>
    <w:p w14:paraId="0B67223A" w14:textId="77777777" w:rsidR="00F92C90" w:rsidRPr="00BC4E22" w:rsidRDefault="00F92C90" w:rsidP="00F92C90">
      <w:pPr>
        <w:rPr>
          <w:rFonts w:ascii="Arial" w:hAnsi="Arial" w:cs="Arial"/>
        </w:rPr>
      </w:pPr>
    </w:p>
    <w:p w14:paraId="63724A3D" w14:textId="53263E55" w:rsidR="00AB3E5C" w:rsidRPr="00B76D62" w:rsidRDefault="00AB3E5C" w:rsidP="00B139CA">
      <w:pPr>
        <w:pStyle w:val="ListParagraph"/>
        <w:numPr>
          <w:ilvl w:val="0"/>
          <w:numId w:val="11"/>
        </w:numPr>
        <w:rPr>
          <w:rFonts w:ascii="Arial" w:hAnsi="Arial" w:cs="Arial"/>
          <w:color w:val="FF0000"/>
        </w:rPr>
      </w:pPr>
      <w:r w:rsidRPr="00B76D62">
        <w:rPr>
          <w:rFonts w:ascii="Arial" w:hAnsi="Arial" w:cs="Arial"/>
          <w:color w:val="FF0000"/>
        </w:rPr>
        <w:t>TPH-g/d</w:t>
      </w:r>
    </w:p>
    <w:p w14:paraId="0E98CF1C" w14:textId="540BCADC" w:rsidR="00B139CA" w:rsidRPr="00B76D62" w:rsidRDefault="00B139CA" w:rsidP="00B139CA">
      <w:pPr>
        <w:pStyle w:val="ListParagraph"/>
        <w:numPr>
          <w:ilvl w:val="0"/>
          <w:numId w:val="11"/>
        </w:numPr>
        <w:rPr>
          <w:rFonts w:ascii="Arial" w:hAnsi="Arial" w:cs="Arial"/>
        </w:rPr>
      </w:pPr>
      <w:r w:rsidRPr="00B76D62">
        <w:rPr>
          <w:rFonts w:ascii="Arial" w:hAnsi="Arial" w:cs="Arial"/>
          <w:color w:val="FF0000"/>
        </w:rPr>
        <w:t>Benzene</w:t>
      </w:r>
    </w:p>
    <w:p w14:paraId="174E15F4" w14:textId="77777777" w:rsidR="00B139CA" w:rsidRPr="00BC4E22" w:rsidRDefault="00B139CA" w:rsidP="00B139CA">
      <w:pPr>
        <w:pStyle w:val="ListParagraph"/>
        <w:numPr>
          <w:ilvl w:val="0"/>
          <w:numId w:val="11"/>
        </w:numPr>
        <w:rPr>
          <w:rFonts w:ascii="Arial" w:hAnsi="Arial" w:cs="Arial"/>
        </w:rPr>
      </w:pPr>
      <w:r w:rsidRPr="00BC4E22">
        <w:rPr>
          <w:rFonts w:ascii="Arial" w:hAnsi="Arial" w:cs="Arial"/>
          <w:color w:val="FF0000"/>
        </w:rPr>
        <w:t>Toluene</w:t>
      </w:r>
    </w:p>
    <w:p w14:paraId="29ACEEA2" w14:textId="2D3C7D67" w:rsidR="00F92C90" w:rsidRPr="00F42894" w:rsidRDefault="00F42894" w:rsidP="00B139CA">
      <w:pPr>
        <w:pStyle w:val="ListParagraph"/>
        <w:numPr>
          <w:ilvl w:val="0"/>
          <w:numId w:val="11"/>
        </w:numPr>
        <w:rPr>
          <w:rFonts w:ascii="Arial" w:hAnsi="Arial" w:cs="Arial"/>
        </w:rPr>
      </w:pPr>
      <w:r w:rsidRPr="00BC4E22">
        <w:rPr>
          <w:rFonts w:ascii="Arial" w:hAnsi="Arial" w:cs="Arial"/>
          <w:color w:val="FF0000"/>
        </w:rPr>
        <w:t>M</w:t>
      </w:r>
      <w:r w:rsidR="00F92C90" w:rsidRPr="00BC4E22">
        <w:rPr>
          <w:rFonts w:ascii="Arial" w:hAnsi="Arial" w:cs="Arial"/>
          <w:color w:val="FF0000"/>
        </w:rPr>
        <w:t>ethane</w:t>
      </w:r>
    </w:p>
    <w:p w14:paraId="2C763CF0" w14:textId="78815A6C" w:rsidR="00F42894" w:rsidRPr="00BC4E22" w:rsidRDefault="00F42894" w:rsidP="00B139CA">
      <w:pPr>
        <w:pStyle w:val="ListParagraph"/>
        <w:numPr>
          <w:ilvl w:val="0"/>
          <w:numId w:val="11"/>
        </w:numPr>
        <w:rPr>
          <w:rFonts w:ascii="Arial" w:hAnsi="Arial" w:cs="Arial"/>
        </w:rPr>
      </w:pPr>
      <w:r>
        <w:rPr>
          <w:rFonts w:ascii="Arial" w:hAnsi="Arial" w:cs="Arial"/>
          <w:color w:val="FF0000"/>
        </w:rPr>
        <w:t>Hydrogen Sulfide</w:t>
      </w:r>
    </w:p>
    <w:p w14:paraId="6A4B9125" w14:textId="77777777" w:rsidR="00B139CA" w:rsidRPr="00BC4E22" w:rsidRDefault="009E6D44" w:rsidP="00B139CA">
      <w:pPr>
        <w:pStyle w:val="ListParagraph"/>
        <w:numPr>
          <w:ilvl w:val="0"/>
          <w:numId w:val="11"/>
        </w:numPr>
        <w:rPr>
          <w:rFonts w:ascii="Arial" w:hAnsi="Arial" w:cs="Arial"/>
        </w:rPr>
      </w:pPr>
      <w:r w:rsidRPr="00BC4E22">
        <w:rPr>
          <w:rFonts w:ascii="Arial" w:hAnsi="Arial" w:cs="Arial"/>
          <w:color w:val="FF0000"/>
        </w:rPr>
        <w:t>Mod</w:t>
      </w:r>
      <w:r w:rsidR="002D2D6B" w:rsidRPr="00BC4E22">
        <w:rPr>
          <w:rFonts w:ascii="Arial" w:hAnsi="Arial" w:cs="Arial"/>
          <w:color w:val="FF0000"/>
        </w:rPr>
        <w:t>ify contaminants as appropriate…</w:t>
      </w:r>
    </w:p>
    <w:p w14:paraId="700C1F8A" w14:textId="77777777" w:rsidR="00B139CA" w:rsidRPr="00BC4E22" w:rsidRDefault="00B139CA" w:rsidP="00B139CA">
      <w:pPr>
        <w:rPr>
          <w:rFonts w:ascii="Arial" w:hAnsi="Arial" w:cs="Arial"/>
        </w:rPr>
      </w:pPr>
    </w:p>
    <w:p w14:paraId="1C22EEF1" w14:textId="7A0BDB2B" w:rsidR="00F92C90" w:rsidRPr="00BC4E22" w:rsidRDefault="00F92C90" w:rsidP="00F92C90">
      <w:pPr>
        <w:rPr>
          <w:rFonts w:ascii="Arial" w:hAnsi="Arial" w:cs="Arial"/>
        </w:rPr>
      </w:pPr>
      <w:r w:rsidRPr="00B76D62">
        <w:rPr>
          <w:rFonts w:ascii="Arial" w:hAnsi="Arial" w:cs="Arial"/>
        </w:rPr>
        <w:t xml:space="preserve">The principal hazards posed by volatized COPCs are </w:t>
      </w:r>
      <w:r w:rsidRPr="00B76D62">
        <w:rPr>
          <w:rFonts w:ascii="Arial" w:hAnsi="Arial" w:cs="Arial"/>
          <w:color w:val="FF0000"/>
        </w:rPr>
        <w:t xml:space="preserve">direct exposure through inhalation, </w:t>
      </w:r>
      <w:r w:rsidR="00F42894" w:rsidRPr="00B76D62">
        <w:rPr>
          <w:rFonts w:ascii="Arial" w:hAnsi="Arial" w:cs="Arial"/>
          <w:color w:val="FF0000"/>
        </w:rPr>
        <w:t xml:space="preserve">asphyxiation, </w:t>
      </w:r>
      <w:r w:rsidRPr="00B76D62">
        <w:rPr>
          <w:rFonts w:ascii="Arial" w:hAnsi="Arial" w:cs="Arial"/>
          <w:color w:val="FF0000"/>
        </w:rPr>
        <w:t>flammability, and explosivity</w:t>
      </w:r>
      <w:r w:rsidRPr="00B76D62">
        <w:rPr>
          <w:rFonts w:ascii="Arial" w:hAnsi="Arial" w:cs="Arial"/>
        </w:rPr>
        <w:t>. If volatile COPCs are found during construction activities, the concentrations of these vapors must be controlled in accordance with HDOH and U.S. Environmental Protection Agency (EPA) regulations and guidelines</w:t>
      </w:r>
      <w:r w:rsidR="007B1D26" w:rsidRPr="00B76D62">
        <w:rPr>
          <w:rFonts w:ascii="Arial" w:hAnsi="Arial" w:cs="Arial"/>
        </w:rPr>
        <w:t>,</w:t>
      </w:r>
      <w:r w:rsidR="00AB3E5C" w:rsidRPr="00B76D62">
        <w:rPr>
          <w:rFonts w:ascii="Arial" w:hAnsi="Arial" w:cs="Arial"/>
        </w:rPr>
        <w:t xml:space="preserve"> and Occupational Safety and Health Administration (OSHA) rules and regulations</w:t>
      </w:r>
      <w:r w:rsidRPr="00B76D62">
        <w:rPr>
          <w:rFonts w:ascii="Arial" w:hAnsi="Arial" w:cs="Arial"/>
        </w:rPr>
        <w:t>. The purpose of the response actions is to ensure workers and the general public are not exposed</w:t>
      </w:r>
      <w:r w:rsidRPr="00BC4E22">
        <w:rPr>
          <w:rFonts w:ascii="Arial" w:hAnsi="Arial" w:cs="Arial"/>
        </w:rPr>
        <w:t xml:space="preserve"> to hazardous volatized COPC concentrations. The anticipated response tasks associated with vapor management are below:</w:t>
      </w:r>
    </w:p>
    <w:p w14:paraId="03354622" w14:textId="77777777" w:rsidR="00F92C90" w:rsidRPr="00BC4E22" w:rsidRDefault="00F92C90" w:rsidP="00F92C90">
      <w:pPr>
        <w:rPr>
          <w:rFonts w:ascii="Arial" w:hAnsi="Arial" w:cs="Arial"/>
        </w:rPr>
      </w:pPr>
    </w:p>
    <w:p w14:paraId="2DD02AC5" w14:textId="4B4A2D36" w:rsidR="00F92C90" w:rsidRPr="00B76D62" w:rsidRDefault="00F92C90" w:rsidP="00F92C90">
      <w:pPr>
        <w:pStyle w:val="ListParagraph"/>
        <w:numPr>
          <w:ilvl w:val="0"/>
          <w:numId w:val="12"/>
        </w:numPr>
        <w:rPr>
          <w:rFonts w:ascii="Arial" w:hAnsi="Arial" w:cs="Arial"/>
        </w:rPr>
      </w:pPr>
      <w:r w:rsidRPr="00B76D62">
        <w:rPr>
          <w:rFonts w:ascii="Arial" w:hAnsi="Arial" w:cs="Arial"/>
        </w:rPr>
        <w:t xml:space="preserve">A QEP must </w:t>
      </w:r>
      <w:r w:rsidR="007332F9" w:rsidRPr="00B76D62">
        <w:rPr>
          <w:rFonts w:ascii="Arial" w:hAnsi="Arial" w:cs="Arial"/>
        </w:rPr>
        <w:t xml:space="preserve">provide field oversight if COPC vapors are detected at concentrations </w:t>
      </w:r>
      <w:r w:rsidR="007B1D26" w:rsidRPr="00B76D62">
        <w:rPr>
          <w:rFonts w:ascii="Arial" w:hAnsi="Arial" w:cs="Arial"/>
        </w:rPr>
        <w:t>above EALs,</w:t>
      </w:r>
      <w:r w:rsidR="007332F9" w:rsidRPr="00B76D62">
        <w:rPr>
          <w:rFonts w:ascii="Arial" w:hAnsi="Arial" w:cs="Arial"/>
        </w:rPr>
        <w:t xml:space="preserve"> LELs</w:t>
      </w:r>
      <w:r w:rsidR="007B1D26" w:rsidRPr="00B76D62">
        <w:rPr>
          <w:rFonts w:ascii="Arial" w:hAnsi="Arial" w:cs="Arial"/>
        </w:rPr>
        <w:t xml:space="preserve"> and/or PELs</w:t>
      </w:r>
      <w:r w:rsidR="007332F9" w:rsidRPr="00B76D62">
        <w:rPr>
          <w:rFonts w:ascii="Arial" w:hAnsi="Arial" w:cs="Arial"/>
        </w:rPr>
        <w:t>. The QEP should provide health and safety guidance related to potential exposure of workers to the vapors.</w:t>
      </w:r>
    </w:p>
    <w:p w14:paraId="260585B0" w14:textId="77777777" w:rsidR="007332F9" w:rsidRPr="00BC4E22" w:rsidRDefault="007332F9" w:rsidP="00F92C90">
      <w:pPr>
        <w:pStyle w:val="ListParagraph"/>
        <w:numPr>
          <w:ilvl w:val="0"/>
          <w:numId w:val="12"/>
        </w:numPr>
        <w:rPr>
          <w:rFonts w:ascii="Arial" w:hAnsi="Arial" w:cs="Arial"/>
        </w:rPr>
      </w:pPr>
      <w:r w:rsidRPr="00B76D62">
        <w:rPr>
          <w:rFonts w:ascii="Arial" w:hAnsi="Arial" w:cs="Arial"/>
        </w:rPr>
        <w:t>Air monitoring will be conducted during excavation associated with future construction activities. Air monitoring will also occur when workers are required</w:t>
      </w:r>
      <w:r w:rsidRPr="00BC4E22">
        <w:rPr>
          <w:rFonts w:ascii="Arial" w:hAnsi="Arial" w:cs="Arial"/>
        </w:rPr>
        <w:t xml:space="preserve"> to enter excavations. The monitoring will include both workspace and perimeter measurements of COPC vapors. </w:t>
      </w:r>
    </w:p>
    <w:p w14:paraId="3CE66B4F" w14:textId="77777777" w:rsidR="007332F9" w:rsidRPr="00BC4E22" w:rsidRDefault="007332F9" w:rsidP="00F92C90">
      <w:pPr>
        <w:pStyle w:val="ListParagraph"/>
        <w:numPr>
          <w:ilvl w:val="0"/>
          <w:numId w:val="12"/>
        </w:numPr>
        <w:rPr>
          <w:rFonts w:ascii="Arial" w:hAnsi="Arial" w:cs="Arial"/>
        </w:rPr>
      </w:pPr>
      <w:r w:rsidRPr="00BC4E22">
        <w:rPr>
          <w:rFonts w:ascii="Arial" w:hAnsi="Arial" w:cs="Arial"/>
        </w:rPr>
        <w:t xml:space="preserve">If warranted by air monitoring results, onsite workers will be notified to upgrade PPE to include respiratory protection. </w:t>
      </w:r>
    </w:p>
    <w:p w14:paraId="6EAF7C47" w14:textId="77777777" w:rsidR="007332F9" w:rsidRPr="00BC4E22" w:rsidRDefault="007332F9" w:rsidP="00F92C90">
      <w:pPr>
        <w:pStyle w:val="ListParagraph"/>
        <w:numPr>
          <w:ilvl w:val="0"/>
          <w:numId w:val="12"/>
        </w:numPr>
        <w:rPr>
          <w:rFonts w:ascii="Arial" w:hAnsi="Arial" w:cs="Arial"/>
        </w:rPr>
      </w:pPr>
      <w:r w:rsidRPr="00BC4E22">
        <w:rPr>
          <w:rFonts w:ascii="Arial" w:hAnsi="Arial" w:cs="Arial"/>
        </w:rPr>
        <w:t xml:space="preserve">Air monitoring will be conducted using </w:t>
      </w:r>
      <w:r w:rsidRPr="00BC4E22">
        <w:rPr>
          <w:rFonts w:ascii="Arial" w:hAnsi="Arial" w:cs="Arial"/>
          <w:color w:val="FF0000"/>
        </w:rPr>
        <w:t>X (e.g., PID, 4 gas meter).</w:t>
      </w:r>
      <w:r w:rsidRPr="00BC4E22">
        <w:rPr>
          <w:rFonts w:ascii="Arial" w:hAnsi="Arial" w:cs="Arial"/>
        </w:rPr>
        <w:t xml:space="preserve"> </w:t>
      </w:r>
    </w:p>
    <w:p w14:paraId="5D3FB40A" w14:textId="77777777" w:rsidR="007332F9" w:rsidRPr="00BC4E22" w:rsidRDefault="007332F9" w:rsidP="00F92C90">
      <w:pPr>
        <w:pStyle w:val="ListParagraph"/>
        <w:numPr>
          <w:ilvl w:val="0"/>
          <w:numId w:val="12"/>
        </w:numPr>
        <w:rPr>
          <w:rFonts w:ascii="Arial" w:hAnsi="Arial" w:cs="Arial"/>
        </w:rPr>
      </w:pPr>
      <w:r w:rsidRPr="00BC4E22">
        <w:rPr>
          <w:rFonts w:ascii="Arial" w:hAnsi="Arial" w:cs="Arial"/>
        </w:rPr>
        <w:t xml:space="preserve">Air monitoring associated with confined-space entry will be described in the site-specific HASP for construction. </w:t>
      </w:r>
    </w:p>
    <w:p w14:paraId="6FEAD466" w14:textId="77777777" w:rsidR="00577588" w:rsidRPr="00BC4E22" w:rsidRDefault="00577588" w:rsidP="00577588">
      <w:pPr>
        <w:ind w:left="360"/>
        <w:rPr>
          <w:rFonts w:ascii="Arial" w:hAnsi="Arial" w:cs="Arial"/>
        </w:rPr>
      </w:pPr>
    </w:p>
    <w:p w14:paraId="1EE3350F" w14:textId="0AC07A5F" w:rsidR="00577588" w:rsidRDefault="00AB788D" w:rsidP="00577588">
      <w:pPr>
        <w:ind w:left="360"/>
        <w:rPr>
          <w:rFonts w:ascii="Arial" w:hAnsi="Arial" w:cs="Arial"/>
          <w:color w:val="FF0000"/>
        </w:rPr>
      </w:pPr>
      <w:bookmarkStart w:id="30" w:name="_Hlk20829252"/>
      <w:r w:rsidRPr="00B76D62">
        <w:rPr>
          <w:rFonts w:ascii="Arial" w:hAnsi="Arial" w:cs="Arial"/>
          <w:color w:val="FF0000"/>
        </w:rPr>
        <w:lastRenderedPageBreak/>
        <w:t xml:space="preserve">Please provide </w:t>
      </w:r>
      <w:r w:rsidR="008C2238" w:rsidRPr="00B76D62">
        <w:rPr>
          <w:rFonts w:ascii="Arial" w:hAnsi="Arial" w:cs="Arial"/>
          <w:color w:val="FF0000"/>
        </w:rPr>
        <w:t xml:space="preserve">site-specific information and response actions. The guidelines listed above are basic and are not intended to be comprehensive of all site conditions. </w:t>
      </w:r>
      <w:bookmarkEnd w:id="30"/>
      <w:r w:rsidR="008C2238" w:rsidRPr="00B76D62">
        <w:rPr>
          <w:rFonts w:ascii="Arial" w:hAnsi="Arial" w:cs="Arial"/>
          <w:color w:val="FF0000"/>
        </w:rPr>
        <w:t xml:space="preserve">This included providing </w:t>
      </w:r>
      <w:r w:rsidRPr="00B76D62">
        <w:rPr>
          <w:rFonts w:ascii="Arial" w:hAnsi="Arial" w:cs="Arial"/>
          <w:color w:val="FF0000"/>
        </w:rPr>
        <w:t xml:space="preserve">details regarding when air monitoring will be initiated, the frequency that air monitoring samples will be collected, at what concentration(s) are response actions triggered (e.g., upgrading PPE, stopping work, initiating vapor suppression, increased monitoring), etc. </w:t>
      </w:r>
      <w:r w:rsidR="00502B20" w:rsidRPr="00B76D62">
        <w:rPr>
          <w:rFonts w:ascii="Arial" w:hAnsi="Arial" w:cs="Arial"/>
          <w:color w:val="FF0000"/>
        </w:rPr>
        <w:t>If a vapor barrier is required as part of the remedy, include specs of the vapor barrier to show that the vapor barrier material is compatible with the contamination present at the site and describe how the vapor barrier will be tested for effectiveness onsite (e.g. smoke test).</w:t>
      </w:r>
    </w:p>
    <w:p w14:paraId="0D77386D" w14:textId="77777777" w:rsidR="00B139CA" w:rsidRPr="00BC4E22" w:rsidRDefault="00B139CA" w:rsidP="00B139CA">
      <w:pPr>
        <w:rPr>
          <w:rFonts w:ascii="Arial" w:hAnsi="Arial" w:cs="Arial"/>
        </w:rPr>
      </w:pPr>
    </w:p>
    <w:p w14:paraId="31BC5503" w14:textId="3E18934F" w:rsidR="0027382F" w:rsidRPr="003B3303" w:rsidRDefault="0011100B" w:rsidP="00671E00">
      <w:pPr>
        <w:pStyle w:val="Heading2EHMP"/>
      </w:pPr>
      <w:bookmarkStart w:id="31" w:name="_Toc23233446"/>
      <w:r w:rsidRPr="003B3303">
        <w:t>Engineering and Administrative Controls</w:t>
      </w:r>
      <w:bookmarkEnd w:id="31"/>
    </w:p>
    <w:p w14:paraId="21161C66" w14:textId="77777777" w:rsidR="0011100B" w:rsidRPr="00BC4E22" w:rsidRDefault="0011100B" w:rsidP="00241DBF">
      <w:pPr>
        <w:rPr>
          <w:rFonts w:ascii="Arial" w:hAnsi="Arial" w:cs="Arial"/>
        </w:rPr>
      </w:pPr>
    </w:p>
    <w:p w14:paraId="684C3365" w14:textId="03486327" w:rsidR="0011100B" w:rsidRPr="00BC4E22" w:rsidRDefault="0011100B" w:rsidP="00241DBF">
      <w:pPr>
        <w:rPr>
          <w:rFonts w:ascii="Arial" w:hAnsi="Arial" w:cs="Arial"/>
        </w:rPr>
      </w:pPr>
      <w:r w:rsidRPr="00B76D62">
        <w:rPr>
          <w:rFonts w:ascii="Arial" w:hAnsi="Arial" w:cs="Arial"/>
        </w:rPr>
        <w:t xml:space="preserve">Methods to </w:t>
      </w:r>
      <w:r w:rsidR="007B1D26" w:rsidRPr="00B76D62">
        <w:rPr>
          <w:rFonts w:ascii="Arial" w:hAnsi="Arial" w:cs="Arial"/>
        </w:rPr>
        <w:t xml:space="preserve">prevent </w:t>
      </w:r>
      <w:r w:rsidRPr="00B76D62">
        <w:rPr>
          <w:rFonts w:ascii="Arial" w:hAnsi="Arial" w:cs="Arial"/>
        </w:rPr>
        <w:t>vapor</w:t>
      </w:r>
      <w:r w:rsidR="007B1D26" w:rsidRPr="00B76D62">
        <w:rPr>
          <w:rFonts w:ascii="Arial" w:hAnsi="Arial" w:cs="Arial"/>
        </w:rPr>
        <w:t xml:space="preserve"> exposure</w:t>
      </w:r>
      <w:r w:rsidRPr="00B76D62">
        <w:rPr>
          <w:rFonts w:ascii="Arial" w:hAnsi="Arial" w:cs="Arial"/>
        </w:rPr>
        <w:t xml:space="preserve"> may be needed during construction activities. The controls can include the use of plastic sheeting on soil stockpiles, the use of vapor suppressants, and additional ventilation.</w:t>
      </w:r>
      <w:r w:rsidRPr="00BC4E22">
        <w:rPr>
          <w:rFonts w:ascii="Arial" w:hAnsi="Arial" w:cs="Arial"/>
        </w:rPr>
        <w:t xml:space="preserve"> </w:t>
      </w:r>
    </w:p>
    <w:p w14:paraId="4E5C8853" w14:textId="77777777" w:rsidR="0011100B" w:rsidRPr="00BC4E22" w:rsidRDefault="0011100B" w:rsidP="00241DBF">
      <w:pPr>
        <w:rPr>
          <w:rFonts w:ascii="Arial" w:hAnsi="Arial" w:cs="Arial"/>
        </w:rPr>
      </w:pPr>
    </w:p>
    <w:p w14:paraId="4EE6C1CD" w14:textId="517331B7" w:rsidR="0011100B" w:rsidRPr="003B3303" w:rsidRDefault="0011100B" w:rsidP="00241DBF">
      <w:pPr>
        <w:rPr>
          <w:rFonts w:ascii="Arial" w:hAnsi="Arial" w:cs="Arial"/>
          <w:color w:val="FF0000"/>
        </w:rPr>
      </w:pPr>
      <w:r w:rsidRPr="00BC4E22">
        <w:rPr>
          <w:rFonts w:ascii="Arial" w:hAnsi="Arial" w:cs="Arial"/>
          <w:color w:val="FF0000"/>
        </w:rPr>
        <w:t xml:space="preserve">Please provide details regarding any engineering methods and administrative controls to be used to manage and control vapors, should they be necessary. </w:t>
      </w:r>
    </w:p>
    <w:p w14:paraId="05A5B3A9" w14:textId="057E7214" w:rsidR="00315664" w:rsidRPr="00D62B90" w:rsidRDefault="001C28E2" w:rsidP="00D62B90">
      <w:pPr>
        <w:pStyle w:val="HeaderC-EHMP"/>
      </w:pPr>
      <w:bookmarkStart w:id="32" w:name="_Toc23233447"/>
      <w:r w:rsidRPr="00D62B90">
        <w:t>Spill or Release Response</w:t>
      </w:r>
      <w:bookmarkEnd w:id="32"/>
      <w:r w:rsidRPr="00D62B90">
        <w:t xml:space="preserve"> </w:t>
      </w:r>
    </w:p>
    <w:p w14:paraId="40EA1A3C" w14:textId="77777777" w:rsidR="00C12BBD" w:rsidRPr="00BC4E22" w:rsidRDefault="00C12BBD" w:rsidP="00241DBF">
      <w:pPr>
        <w:rPr>
          <w:rFonts w:ascii="Arial" w:hAnsi="Arial" w:cs="Arial"/>
        </w:rPr>
      </w:pPr>
    </w:p>
    <w:p w14:paraId="6FFD4058" w14:textId="77777777" w:rsidR="0070624D" w:rsidRPr="00BC4E22" w:rsidRDefault="009D0FAB" w:rsidP="009D0FAB">
      <w:pPr>
        <w:rPr>
          <w:rFonts w:ascii="Arial" w:hAnsi="Arial" w:cs="Arial"/>
        </w:rPr>
      </w:pPr>
      <w:r w:rsidRPr="00BC4E22">
        <w:rPr>
          <w:rFonts w:ascii="Arial" w:hAnsi="Arial" w:cs="Arial"/>
        </w:rPr>
        <w:t>Releases, should they occur, will be reported in accordance with HRS 128D and HAR 11-451</w:t>
      </w:r>
      <w:r w:rsidR="0011100B" w:rsidRPr="00BC4E22">
        <w:rPr>
          <w:rFonts w:ascii="Arial" w:hAnsi="Arial" w:cs="Arial"/>
        </w:rPr>
        <w:t xml:space="preserve">. </w:t>
      </w:r>
      <w:r w:rsidRPr="00BC4E22">
        <w:rPr>
          <w:rFonts w:ascii="Arial" w:hAnsi="Arial" w:cs="Arial"/>
        </w:rPr>
        <w:t xml:space="preserve">In addition to contractor releases, a release may include pre-existing contamination encountered during construction activities. If new contamination is discovered that is different from any known previously reported releases, the release must be reported as </w:t>
      </w:r>
      <w:r w:rsidR="0011100B" w:rsidRPr="00BC4E22">
        <w:rPr>
          <w:rFonts w:ascii="Arial" w:hAnsi="Arial" w:cs="Arial"/>
        </w:rPr>
        <w:t>described in the abovementioned regulations</w:t>
      </w:r>
      <w:r w:rsidRPr="00BC4E22">
        <w:rPr>
          <w:rFonts w:ascii="Arial" w:hAnsi="Arial" w:cs="Arial"/>
        </w:rPr>
        <w:t xml:space="preserve">. </w:t>
      </w:r>
    </w:p>
    <w:p w14:paraId="619A53EC" w14:textId="77777777" w:rsidR="009D0FAB" w:rsidRPr="00BC4E22" w:rsidRDefault="009D0FAB" w:rsidP="009D0FAB">
      <w:pPr>
        <w:rPr>
          <w:rFonts w:ascii="Arial" w:hAnsi="Arial" w:cs="Arial"/>
        </w:rPr>
      </w:pPr>
    </w:p>
    <w:p w14:paraId="78926A8F" w14:textId="46C4A2EB" w:rsidR="009D0FAB" w:rsidRPr="003B3303" w:rsidRDefault="009D0FAB" w:rsidP="00671E00">
      <w:pPr>
        <w:pStyle w:val="Heading2EHMP"/>
      </w:pPr>
      <w:bookmarkStart w:id="33" w:name="_Toc23233448"/>
      <w:r w:rsidRPr="003B3303">
        <w:t>Release Response</w:t>
      </w:r>
      <w:bookmarkEnd w:id="33"/>
    </w:p>
    <w:p w14:paraId="240EEA62" w14:textId="77777777" w:rsidR="009D0FAB" w:rsidRPr="00BC4E22" w:rsidRDefault="009D0FAB" w:rsidP="009D0FAB">
      <w:pPr>
        <w:rPr>
          <w:rFonts w:ascii="Arial" w:hAnsi="Arial" w:cs="Arial"/>
        </w:rPr>
      </w:pPr>
    </w:p>
    <w:p w14:paraId="6B4283F2" w14:textId="77777777" w:rsidR="009D0FAB" w:rsidRPr="00BC4E22" w:rsidRDefault="001628B5" w:rsidP="009D0FAB">
      <w:pPr>
        <w:rPr>
          <w:rFonts w:ascii="Arial" w:hAnsi="Arial" w:cs="Arial"/>
        </w:rPr>
      </w:pPr>
      <w:r w:rsidRPr="00BC4E22">
        <w:rPr>
          <w:rFonts w:ascii="Arial" w:hAnsi="Arial" w:cs="Arial"/>
        </w:rPr>
        <w:t>If a release occurs, the following actions should be taken:</w:t>
      </w:r>
    </w:p>
    <w:p w14:paraId="71CCCCA7" w14:textId="77777777" w:rsidR="001628B5" w:rsidRPr="00BC4E22" w:rsidRDefault="001628B5" w:rsidP="009D0FAB">
      <w:pPr>
        <w:rPr>
          <w:rFonts w:ascii="Arial" w:hAnsi="Arial" w:cs="Arial"/>
        </w:rPr>
      </w:pPr>
    </w:p>
    <w:p w14:paraId="58D418AE" w14:textId="77777777" w:rsidR="00143856" w:rsidRPr="00BC4E22" w:rsidRDefault="004F4876" w:rsidP="004F4876">
      <w:pPr>
        <w:pStyle w:val="ListParagraph"/>
        <w:numPr>
          <w:ilvl w:val="0"/>
          <w:numId w:val="14"/>
        </w:numPr>
        <w:rPr>
          <w:rFonts w:ascii="Arial" w:hAnsi="Arial" w:cs="Arial"/>
        </w:rPr>
      </w:pPr>
      <w:r w:rsidRPr="00BC4E22">
        <w:rPr>
          <w:rFonts w:ascii="Arial" w:hAnsi="Arial" w:cs="Arial"/>
        </w:rPr>
        <w:t>Determine the identity of what was spilled, the source</w:t>
      </w:r>
      <w:r w:rsidR="00D3241C" w:rsidRPr="00BC4E22">
        <w:rPr>
          <w:rFonts w:ascii="Arial" w:hAnsi="Arial" w:cs="Arial"/>
        </w:rPr>
        <w:t xml:space="preserve"> of the spill</w:t>
      </w:r>
      <w:r w:rsidRPr="00BC4E22">
        <w:rPr>
          <w:rFonts w:ascii="Arial" w:hAnsi="Arial" w:cs="Arial"/>
        </w:rPr>
        <w:t>, the volume</w:t>
      </w:r>
      <w:r w:rsidR="00D3241C" w:rsidRPr="00BC4E22">
        <w:rPr>
          <w:rFonts w:ascii="Arial" w:hAnsi="Arial" w:cs="Arial"/>
        </w:rPr>
        <w:t xml:space="preserve"> of the spill</w:t>
      </w:r>
      <w:r w:rsidRPr="00BC4E22">
        <w:rPr>
          <w:rFonts w:ascii="Arial" w:hAnsi="Arial" w:cs="Arial"/>
        </w:rPr>
        <w:t xml:space="preserve">, the severity of the spill, and if immediate emergency response actions are necessary. </w:t>
      </w:r>
    </w:p>
    <w:p w14:paraId="5BC3A858" w14:textId="77777777" w:rsidR="001628B5" w:rsidRPr="00BC4E22" w:rsidRDefault="001628B5" w:rsidP="001628B5">
      <w:pPr>
        <w:pStyle w:val="ListParagraph"/>
        <w:numPr>
          <w:ilvl w:val="0"/>
          <w:numId w:val="14"/>
        </w:numPr>
        <w:rPr>
          <w:rFonts w:ascii="Arial" w:hAnsi="Arial" w:cs="Arial"/>
        </w:rPr>
      </w:pPr>
      <w:r w:rsidRPr="00BC4E22">
        <w:rPr>
          <w:rFonts w:ascii="Arial" w:hAnsi="Arial" w:cs="Arial"/>
        </w:rPr>
        <w:t xml:space="preserve">Stop work if contaminant releases are extremely large and cannot be contained. If an imminent threat to human health or the environment exists, or if </w:t>
      </w:r>
      <w:r w:rsidR="00F63DA9" w:rsidRPr="00BC4E22">
        <w:rPr>
          <w:rFonts w:ascii="Arial" w:hAnsi="Arial" w:cs="Arial"/>
        </w:rPr>
        <w:t>human or environmental receptors are impacted (e.g., human receptors falling ill or suffering sudden illness), notify the Honolulu Fire Department by calling 911.</w:t>
      </w:r>
    </w:p>
    <w:p w14:paraId="7C1E2FB3" w14:textId="77777777" w:rsidR="00F63DA9" w:rsidRPr="00BC4E22" w:rsidRDefault="00F63DA9" w:rsidP="001628B5">
      <w:pPr>
        <w:pStyle w:val="ListParagraph"/>
        <w:numPr>
          <w:ilvl w:val="0"/>
          <w:numId w:val="14"/>
        </w:numPr>
        <w:rPr>
          <w:rFonts w:ascii="Arial" w:hAnsi="Arial" w:cs="Arial"/>
        </w:rPr>
      </w:pPr>
      <w:r w:rsidRPr="00BC4E22">
        <w:rPr>
          <w:rFonts w:ascii="Arial" w:hAnsi="Arial" w:cs="Arial"/>
        </w:rPr>
        <w:t>If the spill is of a volatile, flammable, or combustible liquid or vapo</w:t>
      </w:r>
      <w:r w:rsidR="00D3241C" w:rsidRPr="00BC4E22">
        <w:rPr>
          <w:rFonts w:ascii="Arial" w:hAnsi="Arial" w:cs="Arial"/>
        </w:rPr>
        <w:t>r, possible ignition sources should be eliminated, and workers will be directed to remain upwind. In addition, monitor for explosive vapors using an LEL meter.</w:t>
      </w:r>
    </w:p>
    <w:p w14:paraId="2D18F046" w14:textId="77777777" w:rsidR="00D3241C" w:rsidRPr="00BC4E22" w:rsidRDefault="00D3241C" w:rsidP="001628B5">
      <w:pPr>
        <w:pStyle w:val="ListParagraph"/>
        <w:numPr>
          <w:ilvl w:val="0"/>
          <w:numId w:val="14"/>
        </w:numPr>
        <w:rPr>
          <w:rFonts w:ascii="Arial" w:hAnsi="Arial" w:cs="Arial"/>
        </w:rPr>
      </w:pPr>
      <w:r w:rsidRPr="00BC4E22">
        <w:rPr>
          <w:rFonts w:ascii="Arial" w:hAnsi="Arial" w:cs="Arial"/>
        </w:rPr>
        <w:t xml:space="preserve">Stop work if an unusually large release or contaminated area is encountered unexpectedly or if there is any release of chemicals or hazards not covered by the plan. </w:t>
      </w:r>
    </w:p>
    <w:p w14:paraId="30C665DA" w14:textId="77777777" w:rsidR="00D3241C" w:rsidRPr="00BC4E22" w:rsidRDefault="00D3241C" w:rsidP="001628B5">
      <w:pPr>
        <w:pStyle w:val="ListParagraph"/>
        <w:numPr>
          <w:ilvl w:val="0"/>
          <w:numId w:val="14"/>
        </w:numPr>
        <w:rPr>
          <w:rFonts w:ascii="Arial" w:hAnsi="Arial" w:cs="Arial"/>
        </w:rPr>
      </w:pPr>
      <w:r w:rsidRPr="00BC4E22">
        <w:rPr>
          <w:rFonts w:ascii="Arial" w:hAnsi="Arial" w:cs="Arial"/>
        </w:rPr>
        <w:t xml:space="preserve">Stop work and take immediate emergency response actions if a worker or member of the general public is injured. </w:t>
      </w:r>
    </w:p>
    <w:p w14:paraId="463E2D6B" w14:textId="77777777" w:rsidR="00D3241C" w:rsidRPr="00BC4E22" w:rsidRDefault="00D3241C" w:rsidP="001628B5">
      <w:pPr>
        <w:pStyle w:val="ListParagraph"/>
        <w:numPr>
          <w:ilvl w:val="0"/>
          <w:numId w:val="14"/>
        </w:numPr>
        <w:rPr>
          <w:rFonts w:ascii="Arial" w:hAnsi="Arial" w:cs="Arial"/>
        </w:rPr>
      </w:pPr>
      <w:r w:rsidRPr="00BC4E22">
        <w:rPr>
          <w:rFonts w:ascii="Arial" w:hAnsi="Arial" w:cs="Arial"/>
        </w:rPr>
        <w:lastRenderedPageBreak/>
        <w:t xml:space="preserve">Eliminate the source of the spill to the extent practicable (e.g., shutting off a valve, righting an overturned container), if it is safe to do so. </w:t>
      </w:r>
    </w:p>
    <w:p w14:paraId="5A6137D0" w14:textId="77777777" w:rsidR="00D3241C" w:rsidRPr="00BC4E22" w:rsidRDefault="00D3241C" w:rsidP="001628B5">
      <w:pPr>
        <w:pStyle w:val="ListParagraph"/>
        <w:numPr>
          <w:ilvl w:val="0"/>
          <w:numId w:val="14"/>
        </w:numPr>
        <w:rPr>
          <w:rFonts w:ascii="Arial" w:hAnsi="Arial" w:cs="Arial"/>
        </w:rPr>
      </w:pPr>
      <w:r w:rsidRPr="00BC4E22">
        <w:rPr>
          <w:rFonts w:ascii="Arial" w:hAnsi="Arial" w:cs="Arial"/>
        </w:rPr>
        <w:t xml:space="preserve">Protect sensitive ecological receptors threatened by the spill. </w:t>
      </w:r>
    </w:p>
    <w:p w14:paraId="5EA70D83" w14:textId="77777777" w:rsidR="008C2238" w:rsidRDefault="008C2238" w:rsidP="00BB3C6E">
      <w:pPr>
        <w:pStyle w:val="ListParagraph"/>
        <w:rPr>
          <w:rFonts w:ascii="Arial" w:hAnsi="Arial" w:cs="Arial"/>
          <w:color w:val="FF0000"/>
        </w:rPr>
      </w:pPr>
    </w:p>
    <w:p w14:paraId="49BE4A75" w14:textId="0007EA9D" w:rsidR="00BB3C6E" w:rsidRDefault="008C2238" w:rsidP="00BB3C6E">
      <w:pPr>
        <w:pStyle w:val="ListParagraph"/>
        <w:rPr>
          <w:rFonts w:ascii="Arial" w:hAnsi="Arial" w:cs="Arial"/>
        </w:rPr>
      </w:pPr>
      <w:r w:rsidRPr="00BC4E22">
        <w:rPr>
          <w:rFonts w:ascii="Arial" w:hAnsi="Arial" w:cs="Arial"/>
          <w:color w:val="FF0000"/>
        </w:rPr>
        <w:t xml:space="preserve">Please provide </w:t>
      </w:r>
      <w:r>
        <w:rPr>
          <w:rFonts w:ascii="Arial" w:hAnsi="Arial" w:cs="Arial"/>
          <w:color w:val="FF0000"/>
        </w:rPr>
        <w:t>site-specific information and response actions. The guidelines listed above are basic and are not intended to be comprehensive of all site conditions.</w:t>
      </w:r>
      <w:r w:rsidR="007B1D26">
        <w:rPr>
          <w:rFonts w:ascii="Arial" w:hAnsi="Arial" w:cs="Arial"/>
          <w:color w:val="FF0000"/>
        </w:rPr>
        <w:t xml:space="preserve"> Provide onsite notification procedures.</w:t>
      </w:r>
    </w:p>
    <w:p w14:paraId="243B4B9D" w14:textId="77777777" w:rsidR="008C2238" w:rsidRPr="008C2238" w:rsidRDefault="008C2238" w:rsidP="008C2238">
      <w:pPr>
        <w:rPr>
          <w:rFonts w:ascii="Arial" w:hAnsi="Arial" w:cs="Arial"/>
        </w:rPr>
      </w:pPr>
    </w:p>
    <w:p w14:paraId="11D08919" w14:textId="4B42E48B" w:rsidR="0070624D" w:rsidRPr="003B3303" w:rsidRDefault="0070624D" w:rsidP="00671E00">
      <w:pPr>
        <w:pStyle w:val="Heading2EHMP"/>
      </w:pPr>
      <w:bookmarkStart w:id="34" w:name="_Toc23233449"/>
      <w:r w:rsidRPr="003B3303">
        <w:t>Release Reporting</w:t>
      </w:r>
      <w:bookmarkEnd w:id="34"/>
    </w:p>
    <w:p w14:paraId="08284D5E" w14:textId="77777777" w:rsidR="0070624D" w:rsidRPr="00BC4E22" w:rsidRDefault="0070624D" w:rsidP="00241DBF">
      <w:pPr>
        <w:rPr>
          <w:rFonts w:ascii="Arial" w:hAnsi="Arial" w:cs="Arial"/>
        </w:rPr>
      </w:pPr>
    </w:p>
    <w:p w14:paraId="0D2CB4FE" w14:textId="77777777" w:rsidR="0070624D" w:rsidRPr="00BC4E22" w:rsidRDefault="0070624D" w:rsidP="00241DBF">
      <w:pPr>
        <w:rPr>
          <w:rFonts w:ascii="Arial" w:hAnsi="Arial" w:cs="Arial"/>
        </w:rPr>
      </w:pPr>
      <w:r w:rsidRPr="00BC4E22">
        <w:rPr>
          <w:rFonts w:ascii="Arial" w:hAnsi="Arial" w:cs="Arial"/>
        </w:rPr>
        <w:t xml:space="preserve">In the event of a release of a hazardous substance that causes imminent threat to human health or the environment, the first call should be to 9-1-1. </w:t>
      </w:r>
    </w:p>
    <w:p w14:paraId="07281D57" w14:textId="77777777" w:rsidR="0070624D" w:rsidRPr="00BC4E22" w:rsidRDefault="0070624D" w:rsidP="00241DBF">
      <w:pPr>
        <w:rPr>
          <w:rFonts w:ascii="Arial" w:hAnsi="Arial" w:cs="Arial"/>
        </w:rPr>
      </w:pPr>
    </w:p>
    <w:p w14:paraId="28FA3466" w14:textId="77777777" w:rsidR="009D0FAB" w:rsidRDefault="0070624D" w:rsidP="00241DBF">
      <w:pPr>
        <w:rPr>
          <w:rFonts w:ascii="Arial" w:hAnsi="Arial" w:cs="Arial"/>
        </w:rPr>
      </w:pPr>
      <w:r w:rsidRPr="00BC4E22">
        <w:rPr>
          <w:rFonts w:ascii="Arial" w:hAnsi="Arial" w:cs="Arial"/>
        </w:rPr>
        <w:t xml:space="preserve">All releases must be reported to the HEER Office (808-586-4249 or 808-247-2191 after work hours) and the Local Emergency Planning Committee (LEPC) at </w:t>
      </w:r>
      <w:r w:rsidRPr="00BC4E22">
        <w:rPr>
          <w:rFonts w:ascii="Arial" w:hAnsi="Arial" w:cs="Arial"/>
          <w:color w:val="FF0000"/>
        </w:rPr>
        <w:t>insert appropriate phone number</w:t>
      </w:r>
      <w:r w:rsidRPr="00BC4E22">
        <w:rPr>
          <w:rFonts w:ascii="Arial" w:hAnsi="Arial" w:cs="Arial"/>
        </w:rPr>
        <w:t xml:space="preserve">. Both agencies must be contacted by telephone or in person immediately following a release. Note, there is no penalty for reporting a release unnecessarily, but there are large penalties for not reporting a release. </w:t>
      </w:r>
    </w:p>
    <w:p w14:paraId="21B903D3" w14:textId="77777777" w:rsidR="00730901" w:rsidRDefault="00730901" w:rsidP="00241DBF">
      <w:pPr>
        <w:rPr>
          <w:rFonts w:ascii="Arial" w:hAnsi="Arial" w:cs="Arial"/>
        </w:rPr>
      </w:pPr>
    </w:p>
    <w:p w14:paraId="51D4762A" w14:textId="1F4A4CD7" w:rsidR="00340F2C" w:rsidRDefault="00730901" w:rsidP="00241DBF">
      <w:pPr>
        <w:rPr>
          <w:rFonts w:ascii="Arial" w:hAnsi="Arial" w:cs="Arial"/>
        </w:rPr>
      </w:pPr>
      <w:r>
        <w:rPr>
          <w:rFonts w:ascii="Arial" w:hAnsi="Arial" w:cs="Arial"/>
        </w:rPr>
        <w:t xml:space="preserve">If petroleum is observed on surface water, then </w:t>
      </w:r>
      <w:r w:rsidRPr="00B76D62">
        <w:rPr>
          <w:rFonts w:ascii="Arial" w:hAnsi="Arial" w:cs="Arial"/>
        </w:rPr>
        <w:t>notify the</w:t>
      </w:r>
      <w:r w:rsidR="00F67520" w:rsidRPr="00B76D62">
        <w:rPr>
          <w:rFonts w:ascii="Arial" w:hAnsi="Arial" w:cs="Arial"/>
        </w:rPr>
        <w:t xml:space="preserve"> U.S. Coast Guard (USCG) through the</w:t>
      </w:r>
      <w:r w:rsidRPr="00B76D62">
        <w:rPr>
          <w:rFonts w:ascii="Arial" w:hAnsi="Arial" w:cs="Arial"/>
        </w:rPr>
        <w:t xml:space="preserve"> National Response Center (NRC) at (800) 424-8802. Please note,</w:t>
      </w:r>
      <w:r>
        <w:rPr>
          <w:rFonts w:ascii="Arial" w:hAnsi="Arial" w:cs="Arial"/>
        </w:rPr>
        <w:t xml:space="preserve"> petroleum observed on groundwater is not reportable to the NRC. </w:t>
      </w:r>
      <w:r w:rsidR="00F67520" w:rsidRPr="00F67520">
        <w:rPr>
          <w:rFonts w:ascii="Arial" w:hAnsi="Arial" w:cs="Arial"/>
        </w:rPr>
        <w:t>For oil and hazardous substance spills that threaten or occur in navigable waters, the USCG is the lead agency</w:t>
      </w:r>
    </w:p>
    <w:p w14:paraId="5EC61228" w14:textId="77777777" w:rsidR="006A44BC" w:rsidRDefault="006A44BC" w:rsidP="00241DBF">
      <w:pPr>
        <w:rPr>
          <w:rFonts w:ascii="Arial" w:hAnsi="Arial" w:cs="Arial"/>
        </w:rPr>
      </w:pPr>
    </w:p>
    <w:p w14:paraId="51869486" w14:textId="6BEF63D1" w:rsidR="006A44BC" w:rsidRDefault="006A44BC" w:rsidP="00241DBF">
      <w:pPr>
        <w:rPr>
          <w:rFonts w:ascii="Arial" w:hAnsi="Arial" w:cs="Arial"/>
          <w:color w:val="FF0000"/>
        </w:rPr>
      </w:pPr>
      <w:r w:rsidRPr="008C2238">
        <w:rPr>
          <w:rFonts w:ascii="Arial" w:hAnsi="Arial" w:cs="Arial"/>
          <w:color w:val="FF0000"/>
        </w:rPr>
        <w:t xml:space="preserve">Please provide </w:t>
      </w:r>
      <w:r>
        <w:rPr>
          <w:rFonts w:ascii="Arial" w:hAnsi="Arial" w:cs="Arial"/>
          <w:color w:val="FF0000"/>
        </w:rPr>
        <w:t>site-specific information and release reporting</w:t>
      </w:r>
      <w:r w:rsidRPr="008C2238">
        <w:rPr>
          <w:rFonts w:ascii="Arial" w:hAnsi="Arial" w:cs="Arial"/>
          <w:color w:val="FF0000"/>
        </w:rPr>
        <w:t xml:space="preserve"> </w:t>
      </w:r>
      <w:r>
        <w:rPr>
          <w:rFonts w:ascii="Arial" w:hAnsi="Arial" w:cs="Arial"/>
          <w:color w:val="FF0000"/>
        </w:rPr>
        <w:t xml:space="preserve">actions. The guidelines listed above are basic and are not intended to be comprehensive of all site conditions. </w:t>
      </w:r>
    </w:p>
    <w:p w14:paraId="59D546BB" w14:textId="77777777" w:rsidR="00786DCF" w:rsidRDefault="00786DCF" w:rsidP="00241DBF">
      <w:pPr>
        <w:rPr>
          <w:rFonts w:ascii="Arial" w:hAnsi="Arial" w:cs="Arial"/>
        </w:rPr>
      </w:pPr>
    </w:p>
    <w:p w14:paraId="32FCCBFF" w14:textId="4F957232" w:rsidR="00340F2C" w:rsidRPr="00671E00" w:rsidRDefault="00340F2C" w:rsidP="00D62B90">
      <w:pPr>
        <w:pStyle w:val="HeaderC-EHMP"/>
      </w:pPr>
      <w:bookmarkStart w:id="35" w:name="_Toc23233450"/>
      <w:r w:rsidRPr="00D62B90">
        <w:t>Worker</w:t>
      </w:r>
      <w:r w:rsidRPr="00671E00">
        <w:t xml:space="preserve"> </w:t>
      </w:r>
      <w:r w:rsidR="00730901" w:rsidRPr="00671E00">
        <w:t>Protection</w:t>
      </w:r>
      <w:bookmarkEnd w:id="35"/>
    </w:p>
    <w:p w14:paraId="272ABE05" w14:textId="77777777" w:rsidR="00730901" w:rsidRDefault="00730901" w:rsidP="00241DBF">
      <w:pPr>
        <w:rPr>
          <w:rFonts w:ascii="Arial" w:hAnsi="Arial" w:cs="Arial"/>
        </w:rPr>
      </w:pPr>
    </w:p>
    <w:p w14:paraId="2DC88B20" w14:textId="77777777" w:rsidR="009D0FAB" w:rsidRDefault="00730901" w:rsidP="00241DBF">
      <w:pPr>
        <w:rPr>
          <w:rFonts w:ascii="Arial" w:hAnsi="Arial" w:cs="Arial"/>
        </w:rPr>
      </w:pPr>
      <w:r w:rsidRPr="00127A20">
        <w:rPr>
          <w:rFonts w:ascii="Arial" w:hAnsi="Arial" w:cs="Arial"/>
        </w:rPr>
        <w:t>A site-specific Health and Safety Plan will be prepared for the site in accordance with the appropriate Occupational Health and Safety Act regulations</w:t>
      </w:r>
      <w:r w:rsidR="00D54162" w:rsidRPr="00127A20">
        <w:rPr>
          <w:rFonts w:ascii="Arial" w:hAnsi="Arial" w:cs="Arial"/>
        </w:rPr>
        <w:t xml:space="preserve"> and Hawaii Department of Labor and Industrial Relations Occupational Safety and Health (HIOSH) requirements</w:t>
      </w:r>
      <w:r w:rsidRPr="00127A20">
        <w:rPr>
          <w:rFonts w:ascii="Arial" w:hAnsi="Arial" w:cs="Arial"/>
        </w:rPr>
        <w:t>.</w:t>
      </w:r>
      <w:r>
        <w:rPr>
          <w:rFonts w:ascii="Arial" w:hAnsi="Arial" w:cs="Arial"/>
        </w:rPr>
        <w:t xml:space="preserve"> The</w:t>
      </w:r>
      <w:r w:rsidR="00D54162">
        <w:rPr>
          <w:rFonts w:ascii="Arial" w:hAnsi="Arial" w:cs="Arial"/>
        </w:rPr>
        <w:t xml:space="preserve">se regulations and requirements may </w:t>
      </w:r>
      <w:r w:rsidR="003B3303">
        <w:rPr>
          <w:rFonts w:ascii="Arial" w:hAnsi="Arial" w:cs="Arial"/>
        </w:rPr>
        <w:t>include but</w:t>
      </w:r>
      <w:r w:rsidR="00D54162">
        <w:rPr>
          <w:rFonts w:ascii="Arial" w:hAnsi="Arial" w:cs="Arial"/>
        </w:rPr>
        <w:t xml:space="preserve"> are not limited to the use of</w:t>
      </w:r>
      <w:r>
        <w:rPr>
          <w:rFonts w:ascii="Arial" w:hAnsi="Arial" w:cs="Arial"/>
        </w:rPr>
        <w:t xml:space="preserve"> </w:t>
      </w:r>
      <w:r w:rsidR="00D54162">
        <w:rPr>
          <w:rFonts w:ascii="Arial" w:hAnsi="Arial" w:cs="Arial"/>
        </w:rPr>
        <w:t>the</w:t>
      </w:r>
      <w:r>
        <w:rPr>
          <w:rFonts w:ascii="Arial" w:hAnsi="Arial" w:cs="Arial"/>
        </w:rPr>
        <w:t xml:space="preserve"> appropriate level of PPE</w:t>
      </w:r>
      <w:r w:rsidR="00572872">
        <w:rPr>
          <w:rFonts w:ascii="Arial" w:hAnsi="Arial" w:cs="Arial"/>
        </w:rPr>
        <w:t xml:space="preserve"> and</w:t>
      </w:r>
      <w:r>
        <w:rPr>
          <w:rFonts w:ascii="Arial" w:hAnsi="Arial" w:cs="Arial"/>
        </w:rPr>
        <w:t xml:space="preserve"> </w:t>
      </w:r>
      <w:r w:rsidR="00572872">
        <w:rPr>
          <w:rFonts w:ascii="Arial" w:hAnsi="Arial" w:cs="Arial"/>
        </w:rPr>
        <w:t>appropriate</w:t>
      </w:r>
      <w:r w:rsidR="001578C4">
        <w:rPr>
          <w:rFonts w:ascii="Arial" w:hAnsi="Arial" w:cs="Arial"/>
        </w:rPr>
        <w:t xml:space="preserve"> </w:t>
      </w:r>
      <w:r w:rsidR="00D54162">
        <w:rPr>
          <w:rFonts w:ascii="Arial" w:hAnsi="Arial" w:cs="Arial"/>
        </w:rPr>
        <w:t xml:space="preserve">personal </w:t>
      </w:r>
      <w:r w:rsidR="001578C4">
        <w:rPr>
          <w:rFonts w:ascii="Arial" w:hAnsi="Arial" w:cs="Arial"/>
        </w:rPr>
        <w:t xml:space="preserve">hygiene </w:t>
      </w:r>
      <w:r w:rsidR="00D54162">
        <w:rPr>
          <w:rFonts w:ascii="Arial" w:hAnsi="Arial" w:cs="Arial"/>
        </w:rPr>
        <w:t>steps</w:t>
      </w:r>
      <w:r w:rsidR="009752E7">
        <w:rPr>
          <w:rFonts w:ascii="Arial" w:hAnsi="Arial" w:cs="Arial"/>
        </w:rPr>
        <w:t xml:space="preserve"> associated with the identified COPCs as the site. </w:t>
      </w:r>
      <w:r w:rsidR="00D54162">
        <w:rPr>
          <w:rFonts w:ascii="Arial" w:hAnsi="Arial" w:cs="Arial"/>
        </w:rPr>
        <w:t xml:space="preserve"> </w:t>
      </w:r>
    </w:p>
    <w:p w14:paraId="018E2524" w14:textId="77777777" w:rsidR="008C2238" w:rsidRDefault="008C2238" w:rsidP="00241DBF">
      <w:pPr>
        <w:rPr>
          <w:rFonts w:ascii="Arial" w:hAnsi="Arial" w:cs="Arial"/>
        </w:rPr>
      </w:pPr>
    </w:p>
    <w:p w14:paraId="453399BD" w14:textId="77777777" w:rsidR="008C2238" w:rsidRPr="00BC4E22" w:rsidRDefault="008C2238" w:rsidP="00241DBF">
      <w:pPr>
        <w:rPr>
          <w:rFonts w:ascii="Arial" w:hAnsi="Arial" w:cs="Arial"/>
        </w:rPr>
      </w:pPr>
      <w:r w:rsidRPr="00BC4E22">
        <w:rPr>
          <w:rFonts w:ascii="Arial" w:hAnsi="Arial" w:cs="Arial"/>
          <w:color w:val="FF0000"/>
        </w:rPr>
        <w:t xml:space="preserve">Please provide </w:t>
      </w:r>
      <w:r>
        <w:rPr>
          <w:rFonts w:ascii="Arial" w:hAnsi="Arial" w:cs="Arial"/>
          <w:color w:val="FF0000"/>
        </w:rPr>
        <w:t xml:space="preserve">site-specific information. The information provided above is basic and is not intended to be comprehensive of all site conditions. </w:t>
      </w:r>
    </w:p>
    <w:p w14:paraId="679DC253" w14:textId="44603335" w:rsidR="00C12BBD" w:rsidRPr="00671E00" w:rsidRDefault="00C12BBD" w:rsidP="00D62B90">
      <w:pPr>
        <w:pStyle w:val="HeaderC-EHMP"/>
      </w:pPr>
      <w:bookmarkStart w:id="36" w:name="_Toc23233451"/>
      <w:r w:rsidRPr="00D62B90">
        <w:t>Recordkeeping</w:t>
      </w:r>
      <w:r w:rsidRPr="00671E00">
        <w:t xml:space="preserve"> and Reporting</w:t>
      </w:r>
      <w:r w:rsidR="009752E7" w:rsidRPr="00671E00">
        <w:t xml:space="preserve"> Requirements</w:t>
      </w:r>
      <w:bookmarkEnd w:id="36"/>
    </w:p>
    <w:p w14:paraId="2A34C737" w14:textId="77777777" w:rsidR="00C12BBD" w:rsidRPr="00BC4E22" w:rsidRDefault="00C12BBD" w:rsidP="00241DBF">
      <w:pPr>
        <w:rPr>
          <w:rFonts w:ascii="Arial" w:hAnsi="Arial" w:cs="Arial"/>
        </w:rPr>
      </w:pPr>
    </w:p>
    <w:p w14:paraId="45CB5362" w14:textId="77777777" w:rsidR="00406D8A" w:rsidRPr="00BC4E22" w:rsidRDefault="00577588" w:rsidP="00241DBF">
      <w:pPr>
        <w:rPr>
          <w:rFonts w:ascii="Arial" w:hAnsi="Arial" w:cs="Arial"/>
        </w:rPr>
      </w:pPr>
      <w:r w:rsidRPr="00BC4E22">
        <w:rPr>
          <w:rFonts w:ascii="Arial" w:hAnsi="Arial" w:cs="Arial"/>
        </w:rPr>
        <w:t xml:space="preserve">Detailed records of </w:t>
      </w:r>
      <w:r w:rsidR="00A834E6" w:rsidRPr="00BC4E22">
        <w:rPr>
          <w:rFonts w:ascii="Arial" w:hAnsi="Arial" w:cs="Arial"/>
        </w:rPr>
        <w:t>all environmental activities conducted during construction should be kept. These records may include air monitoring results</w:t>
      </w:r>
      <w:r w:rsidR="00DC3870" w:rsidRPr="00BC4E22">
        <w:rPr>
          <w:rFonts w:ascii="Arial" w:hAnsi="Arial" w:cs="Arial"/>
        </w:rPr>
        <w:t xml:space="preserve">, stockpile sampling, soil segregation, soil and/or groundwater sampling methodologies and results, dewatering </w:t>
      </w:r>
      <w:r w:rsidR="00DC3870" w:rsidRPr="00BC4E22">
        <w:rPr>
          <w:rFonts w:ascii="Arial" w:hAnsi="Arial" w:cs="Arial"/>
        </w:rPr>
        <w:lastRenderedPageBreak/>
        <w:t>activities, free product recovery, vapor suppression, soil disposal or re-use</w:t>
      </w:r>
      <w:r w:rsidR="00406D8A" w:rsidRPr="00BC4E22">
        <w:rPr>
          <w:rFonts w:ascii="Arial" w:hAnsi="Arial" w:cs="Arial"/>
        </w:rPr>
        <w:t xml:space="preserve">, </w:t>
      </w:r>
      <w:r w:rsidR="00DC3870" w:rsidRPr="00BC4E22">
        <w:rPr>
          <w:rFonts w:ascii="Arial" w:hAnsi="Arial" w:cs="Arial"/>
        </w:rPr>
        <w:t xml:space="preserve">and any other environmental activities conducted in association with construction activities. </w:t>
      </w:r>
    </w:p>
    <w:p w14:paraId="244ABE9B" w14:textId="77777777" w:rsidR="00406D8A" w:rsidRPr="00BC4E22" w:rsidRDefault="00406D8A" w:rsidP="00241DBF">
      <w:pPr>
        <w:rPr>
          <w:rFonts w:ascii="Arial" w:hAnsi="Arial" w:cs="Arial"/>
        </w:rPr>
      </w:pPr>
    </w:p>
    <w:p w14:paraId="627EF847" w14:textId="4DA61F4C" w:rsidR="00315664" w:rsidRDefault="00DC3870" w:rsidP="00241DBF">
      <w:pPr>
        <w:rPr>
          <w:rFonts w:ascii="Arial" w:hAnsi="Arial" w:cs="Arial"/>
        </w:rPr>
      </w:pPr>
      <w:r w:rsidRPr="00BC4E22">
        <w:rPr>
          <w:rFonts w:ascii="Arial" w:hAnsi="Arial" w:cs="Arial"/>
        </w:rPr>
        <w:t xml:space="preserve">In addition to maintaining these records, within 30 days of the completion of ground disturbing activities a report summarizing the environmental activities </w:t>
      </w:r>
      <w:r w:rsidR="00406D8A" w:rsidRPr="00BC4E22">
        <w:rPr>
          <w:rFonts w:ascii="Arial" w:hAnsi="Arial" w:cs="Arial"/>
        </w:rPr>
        <w:t xml:space="preserve">conducted during construction is to be submitted to HDOH for review and comment. The report should also include copies of </w:t>
      </w:r>
      <w:r w:rsidR="00786DCF">
        <w:rPr>
          <w:rFonts w:ascii="Arial" w:hAnsi="Arial" w:cs="Arial"/>
        </w:rPr>
        <w:t>all</w:t>
      </w:r>
      <w:r w:rsidR="00406D8A" w:rsidRPr="00BC4E22">
        <w:rPr>
          <w:rFonts w:ascii="Arial" w:hAnsi="Arial" w:cs="Arial"/>
        </w:rPr>
        <w:t xml:space="preserve"> disposal receipts, truck logs, and laboratory analytical results, as well as a map illustrating the approximate </w:t>
      </w:r>
      <w:r w:rsidR="00D07267" w:rsidRPr="00BC4E22">
        <w:rPr>
          <w:rFonts w:ascii="Arial" w:hAnsi="Arial" w:cs="Arial"/>
        </w:rPr>
        <w:t>GPS</w:t>
      </w:r>
      <w:r w:rsidR="00406D8A" w:rsidRPr="00BC4E22">
        <w:rPr>
          <w:rFonts w:ascii="Arial" w:hAnsi="Arial" w:cs="Arial"/>
        </w:rPr>
        <w:t xml:space="preserve"> location(s) where any contaminated </w:t>
      </w:r>
      <w:r w:rsidR="00406D8A" w:rsidRPr="00B76D62">
        <w:rPr>
          <w:rFonts w:ascii="Arial" w:hAnsi="Arial" w:cs="Arial"/>
        </w:rPr>
        <w:t xml:space="preserve">soil was </w:t>
      </w:r>
      <w:r w:rsidR="00786DCF" w:rsidRPr="00B76D62">
        <w:rPr>
          <w:rFonts w:ascii="Arial" w:hAnsi="Arial" w:cs="Arial"/>
        </w:rPr>
        <w:t xml:space="preserve">encountered and/or </w:t>
      </w:r>
      <w:r w:rsidR="00406D8A" w:rsidRPr="00B76D62">
        <w:rPr>
          <w:rFonts w:ascii="Arial" w:hAnsi="Arial" w:cs="Arial"/>
        </w:rPr>
        <w:t>reused onsite</w:t>
      </w:r>
      <w:r w:rsidR="00406D8A" w:rsidRPr="00BC4E22">
        <w:rPr>
          <w:rFonts w:ascii="Arial" w:hAnsi="Arial" w:cs="Arial"/>
        </w:rPr>
        <w:t xml:space="preserve">. </w:t>
      </w:r>
    </w:p>
    <w:p w14:paraId="3C07AFEF" w14:textId="77777777" w:rsidR="003B3303" w:rsidRDefault="003B3303" w:rsidP="00241DBF">
      <w:pPr>
        <w:rPr>
          <w:rFonts w:ascii="Arial" w:hAnsi="Arial" w:cs="Arial"/>
        </w:rPr>
      </w:pPr>
    </w:p>
    <w:p w14:paraId="0DF52C22" w14:textId="63F6B160" w:rsidR="003B3303" w:rsidRPr="00D62B90" w:rsidRDefault="003B3303" w:rsidP="00D62B90">
      <w:pPr>
        <w:pStyle w:val="HeaderC-EHMP"/>
        <w:sectPr w:rsidR="003B3303" w:rsidRPr="00D62B90" w:rsidSect="005C26B4">
          <w:pgSz w:w="12240" w:h="15840"/>
          <w:pgMar w:top="1440" w:right="1440" w:bottom="1440" w:left="1440" w:header="720" w:footer="720" w:gutter="0"/>
          <w:cols w:space="720"/>
          <w:docGrid w:linePitch="360"/>
        </w:sectPr>
      </w:pPr>
      <w:bookmarkStart w:id="37" w:name="_Toc23233452"/>
      <w:r w:rsidRPr="00D62B90">
        <w:t>References</w:t>
      </w:r>
      <w:bookmarkEnd w:id="37"/>
    </w:p>
    <w:p w14:paraId="11AAD2B2" w14:textId="04AA1F03" w:rsidR="003B3303" w:rsidRDefault="003B3303" w:rsidP="006D0155">
      <w:pPr>
        <w:pStyle w:val="FigureTitle"/>
      </w:pPr>
      <w:bookmarkStart w:id="38" w:name="_Toc23233453"/>
      <w:r>
        <w:lastRenderedPageBreak/>
        <w:t>Figures</w:t>
      </w:r>
      <w:bookmarkEnd w:id="38"/>
    </w:p>
    <w:p w14:paraId="763DBD88" w14:textId="77777777" w:rsidR="00BB2598" w:rsidRDefault="00BB2598" w:rsidP="006D0155">
      <w:pPr>
        <w:pStyle w:val="FigureTitle"/>
        <w:sectPr w:rsidR="00BB2598" w:rsidSect="005C26B4">
          <w:footerReference w:type="default" r:id="rId13"/>
          <w:pgSz w:w="12240" w:h="15840"/>
          <w:pgMar w:top="1440" w:right="1440" w:bottom="1440" w:left="1440" w:header="720" w:footer="720" w:gutter="0"/>
          <w:cols w:space="720"/>
          <w:docGrid w:linePitch="360"/>
        </w:sectPr>
      </w:pPr>
    </w:p>
    <w:p w14:paraId="0D74617A" w14:textId="21DDEE99" w:rsidR="00BB2598" w:rsidRDefault="00BB2598" w:rsidP="006D0155">
      <w:pPr>
        <w:pStyle w:val="FigureTitle"/>
      </w:pPr>
      <w:r>
        <w:lastRenderedPageBreak/>
        <w:t>Appendix A</w:t>
      </w:r>
    </w:p>
    <w:p w14:paraId="5A172C7C" w14:textId="074300E3" w:rsidR="00BB2598" w:rsidRDefault="00BB2598" w:rsidP="006D0155">
      <w:pPr>
        <w:pStyle w:val="FigureTitle"/>
      </w:pPr>
    </w:p>
    <w:p w14:paraId="3085C67A" w14:textId="77777777" w:rsidR="00BB2598" w:rsidRDefault="00BB2598">
      <w:pPr>
        <w:rPr>
          <w:rFonts w:ascii="Arial" w:eastAsiaTheme="majorEastAsia" w:hAnsi="Arial" w:cs="Arial"/>
          <w:sz w:val="32"/>
          <w:szCs w:val="32"/>
        </w:rPr>
      </w:pPr>
      <w:r>
        <w:br w:type="page"/>
      </w:r>
    </w:p>
    <w:p w14:paraId="4FD70761" w14:textId="77777777" w:rsidR="00BB2598" w:rsidRDefault="00BB2598" w:rsidP="006D0155">
      <w:pPr>
        <w:pStyle w:val="FigureTitle"/>
      </w:pPr>
    </w:p>
    <w:p w14:paraId="7527DEA7" w14:textId="77777777" w:rsidR="00BB2598" w:rsidRDefault="00BB2598">
      <w:pPr>
        <w:rPr>
          <w:rFonts w:ascii="Arial" w:eastAsiaTheme="majorEastAsia" w:hAnsi="Arial" w:cs="Arial"/>
          <w:sz w:val="32"/>
          <w:szCs w:val="32"/>
        </w:rPr>
      </w:pPr>
      <w:r>
        <w:br w:type="page"/>
      </w:r>
    </w:p>
    <w:p w14:paraId="29F8FA0E"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34792780" w14:textId="717DD383" w:rsidR="00BB2598" w:rsidRDefault="00BB2598" w:rsidP="006D0155">
      <w:pPr>
        <w:pStyle w:val="FigureTitle"/>
      </w:pPr>
      <w:r>
        <w:lastRenderedPageBreak/>
        <w:t>Appendix B</w:t>
      </w:r>
    </w:p>
    <w:p w14:paraId="33D9D99F"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59F8100A" w14:textId="77777777" w:rsidR="00BB2598" w:rsidRDefault="00BB2598" w:rsidP="006D0155">
      <w:pPr>
        <w:pStyle w:val="FigureTitle"/>
        <w:sectPr w:rsidR="00BB2598" w:rsidSect="005C26B4">
          <w:pgSz w:w="12240" w:h="15840"/>
          <w:pgMar w:top="1440" w:right="1440" w:bottom="1440" w:left="1440" w:header="720" w:footer="720" w:gutter="0"/>
          <w:cols w:space="720"/>
          <w:docGrid w:linePitch="360"/>
        </w:sectPr>
      </w:pPr>
    </w:p>
    <w:p w14:paraId="03282E6C" w14:textId="0EB380A7" w:rsidR="00BB2598" w:rsidRDefault="00BB2598" w:rsidP="006D0155">
      <w:pPr>
        <w:pStyle w:val="FigureTitle"/>
      </w:pPr>
      <w:r>
        <w:lastRenderedPageBreak/>
        <w:t>Appendix C</w:t>
      </w:r>
    </w:p>
    <w:p w14:paraId="175B3A72" w14:textId="77777777" w:rsidR="00BB2598" w:rsidRDefault="00BB2598">
      <w:pPr>
        <w:rPr>
          <w:rFonts w:ascii="Arial" w:eastAsiaTheme="majorEastAsia" w:hAnsi="Arial" w:cs="Arial"/>
          <w:sz w:val="32"/>
          <w:szCs w:val="32"/>
        </w:rPr>
      </w:pPr>
      <w:r>
        <w:br w:type="page"/>
      </w:r>
    </w:p>
    <w:p w14:paraId="4AF0B097" w14:textId="77777777" w:rsidR="00BB2598" w:rsidRPr="003B3303" w:rsidRDefault="00BB2598" w:rsidP="006D0155">
      <w:pPr>
        <w:pStyle w:val="FigureTitle"/>
      </w:pPr>
      <w:bookmarkStart w:id="39" w:name="_GoBack"/>
      <w:bookmarkEnd w:id="39"/>
    </w:p>
    <w:sectPr w:rsidR="00BB2598" w:rsidRPr="003B3303" w:rsidSect="005C2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1CB5" w14:textId="77777777" w:rsidR="003E081B" w:rsidRDefault="003E081B" w:rsidP="00BB0CE6">
      <w:r>
        <w:separator/>
      </w:r>
    </w:p>
  </w:endnote>
  <w:endnote w:type="continuationSeparator" w:id="0">
    <w:p w14:paraId="1A468995" w14:textId="77777777" w:rsidR="003E081B" w:rsidRDefault="003E081B" w:rsidP="00BB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09441"/>
      <w:docPartObj>
        <w:docPartGallery w:val="Page Numbers (Bottom of Page)"/>
        <w:docPartUnique/>
      </w:docPartObj>
    </w:sdtPr>
    <w:sdtEndPr>
      <w:rPr>
        <w:noProof/>
      </w:rPr>
    </w:sdtEndPr>
    <w:sdtContent>
      <w:p w14:paraId="7C844E84" w14:textId="77777777" w:rsidR="00BB2598" w:rsidRDefault="00BB2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50C65" w14:textId="77777777" w:rsidR="00BB2598" w:rsidRDefault="00BB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91C3" w14:textId="04E209B1" w:rsidR="00BB2598" w:rsidRDefault="00BB2598">
    <w:pPr>
      <w:pStyle w:val="Footer"/>
      <w:jc w:val="center"/>
    </w:pPr>
  </w:p>
  <w:p w14:paraId="60E0DD20" w14:textId="77777777" w:rsidR="00BB2598" w:rsidRDefault="00BB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E386" w14:textId="77777777" w:rsidR="003E081B" w:rsidRDefault="003E081B" w:rsidP="00BB0CE6">
      <w:r>
        <w:separator/>
      </w:r>
    </w:p>
  </w:footnote>
  <w:footnote w:type="continuationSeparator" w:id="0">
    <w:p w14:paraId="5287B131" w14:textId="77777777" w:rsidR="003E081B" w:rsidRDefault="003E081B" w:rsidP="00BB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EA8"/>
    <w:multiLevelType w:val="multilevel"/>
    <w:tmpl w:val="60225C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E6859"/>
    <w:multiLevelType w:val="multilevel"/>
    <w:tmpl w:val="D79C348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D75AC4"/>
    <w:multiLevelType w:val="hybridMultilevel"/>
    <w:tmpl w:val="D0C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410B"/>
    <w:multiLevelType w:val="hybridMultilevel"/>
    <w:tmpl w:val="2D6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3FB7"/>
    <w:multiLevelType w:val="hybridMultilevel"/>
    <w:tmpl w:val="27F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19B"/>
    <w:multiLevelType w:val="multilevel"/>
    <w:tmpl w:val="9D8207D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D210A7"/>
    <w:multiLevelType w:val="hybridMultilevel"/>
    <w:tmpl w:val="0C2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860A76"/>
    <w:multiLevelType w:val="multilevel"/>
    <w:tmpl w:val="5E6814B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87239E"/>
    <w:multiLevelType w:val="hybridMultilevel"/>
    <w:tmpl w:val="24C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F16"/>
    <w:multiLevelType w:val="multilevel"/>
    <w:tmpl w:val="A6FC8F6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987DD1"/>
    <w:multiLevelType w:val="hybridMultilevel"/>
    <w:tmpl w:val="3C3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5A55"/>
    <w:multiLevelType w:val="hybridMultilevel"/>
    <w:tmpl w:val="878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4CD9"/>
    <w:multiLevelType w:val="hybridMultilevel"/>
    <w:tmpl w:val="E55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47A17"/>
    <w:multiLevelType w:val="hybridMultilevel"/>
    <w:tmpl w:val="0E9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43C"/>
    <w:multiLevelType w:val="hybridMultilevel"/>
    <w:tmpl w:val="08D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7479C"/>
    <w:multiLevelType w:val="hybridMultilevel"/>
    <w:tmpl w:val="1AA2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A62A93"/>
    <w:multiLevelType w:val="hybridMultilevel"/>
    <w:tmpl w:val="2106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46665"/>
    <w:multiLevelType w:val="multilevel"/>
    <w:tmpl w:val="326CA1D4"/>
    <w:lvl w:ilvl="0">
      <w:start w:val="1"/>
      <w:numFmt w:val="decimal"/>
      <w:pStyle w:val="HeaderC-EHMP"/>
      <w:lvlText w:val="%1.0"/>
      <w:lvlJc w:val="left"/>
      <w:pPr>
        <w:ind w:left="360" w:hanging="360"/>
      </w:pPr>
      <w:rPr>
        <w:rFonts w:hint="default"/>
      </w:rPr>
    </w:lvl>
    <w:lvl w:ilvl="1">
      <w:start w:val="1"/>
      <w:numFmt w:val="decimal"/>
      <w:pStyle w:val="Heading2EHMP"/>
      <w:lvlText w:val="%1.%2."/>
      <w:lvlJc w:val="left"/>
      <w:pPr>
        <w:ind w:left="792" w:hanging="792"/>
      </w:pPr>
      <w:rPr>
        <w:rFonts w:hint="default"/>
      </w:rPr>
    </w:lvl>
    <w:lvl w:ilvl="2">
      <w:start w:val="1"/>
      <w:numFmt w:val="decimal"/>
      <w:pStyle w:val="Heading3C-EHMP"/>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305083"/>
    <w:multiLevelType w:val="hybridMultilevel"/>
    <w:tmpl w:val="0D7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956F7"/>
    <w:multiLevelType w:val="hybridMultilevel"/>
    <w:tmpl w:val="2DE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F396E"/>
    <w:multiLevelType w:val="hybridMultilevel"/>
    <w:tmpl w:val="C64E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83544A"/>
    <w:multiLevelType w:val="hybridMultilevel"/>
    <w:tmpl w:val="BFA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7050C"/>
    <w:multiLevelType w:val="multilevel"/>
    <w:tmpl w:val="EC58809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17291B"/>
    <w:multiLevelType w:val="hybridMultilevel"/>
    <w:tmpl w:val="338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3"/>
  </w:num>
  <w:num w:numId="5">
    <w:abstractNumId w:val="3"/>
  </w:num>
  <w:num w:numId="6">
    <w:abstractNumId w:val="4"/>
  </w:num>
  <w:num w:numId="7">
    <w:abstractNumId w:val="18"/>
  </w:num>
  <w:num w:numId="8">
    <w:abstractNumId w:val="12"/>
  </w:num>
  <w:num w:numId="9">
    <w:abstractNumId w:val="8"/>
  </w:num>
  <w:num w:numId="10">
    <w:abstractNumId w:val="14"/>
  </w:num>
  <w:num w:numId="11">
    <w:abstractNumId w:val="11"/>
  </w:num>
  <w:num w:numId="12">
    <w:abstractNumId w:val="19"/>
  </w:num>
  <w:num w:numId="13">
    <w:abstractNumId w:val="2"/>
  </w:num>
  <w:num w:numId="14">
    <w:abstractNumId w:val="21"/>
  </w:num>
  <w:num w:numId="15">
    <w:abstractNumId w:val="6"/>
  </w:num>
  <w:num w:numId="16">
    <w:abstractNumId w:val="16"/>
  </w:num>
  <w:num w:numId="17">
    <w:abstractNumId w:val="5"/>
  </w:num>
  <w:num w:numId="18">
    <w:abstractNumId w:val="0"/>
  </w:num>
  <w:num w:numId="19">
    <w:abstractNumId w:val="1"/>
  </w:num>
  <w:num w:numId="20">
    <w:abstractNumId w:val="9"/>
  </w:num>
  <w:num w:numId="21">
    <w:abstractNumId w:val="7"/>
  </w:num>
  <w:num w:numId="22">
    <w:abstractNumId w:val="7"/>
  </w:num>
  <w:num w:numId="23">
    <w:abstractNumId w:val="7"/>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2"/>
  </w:num>
  <w:num w:numId="25">
    <w:abstractNumId w:val="7"/>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2.1.%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7"/>
  </w:num>
  <w:num w:numId="27">
    <w:abstractNumId w:val="1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1"/>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7"/>
  </w:num>
  <w:num w:numId="30">
    <w:abstractNumId w:val="17"/>
    <w:lvlOverride w:ilvl="0">
      <w:lvl w:ilvl="0">
        <w:start w:val="1"/>
        <w:numFmt w:val="decimal"/>
        <w:pStyle w:val="HeaderC-EHMP"/>
        <w:lvlText w:val="%1.0"/>
        <w:lvlJc w:val="left"/>
        <w:pPr>
          <w:ind w:left="360" w:hanging="360"/>
        </w:pPr>
        <w:rPr>
          <w:rFonts w:hint="default"/>
        </w:rPr>
      </w:lvl>
    </w:lvlOverride>
    <w:lvlOverride w:ilvl="1">
      <w:lvl w:ilvl="1">
        <w:start w:val="1"/>
        <w:numFmt w:val="decimal"/>
        <w:pStyle w:val="Heading2EHMP"/>
        <w:lvlText w:val="%1.%2."/>
        <w:lvlJc w:val="left"/>
        <w:pPr>
          <w:ind w:left="792" w:hanging="792"/>
        </w:pPr>
        <w:rPr>
          <w:rFonts w:hint="default"/>
        </w:rPr>
      </w:lvl>
    </w:lvlOverride>
    <w:lvlOverride w:ilvl="2">
      <w:lvl w:ilvl="2">
        <w:start w:val="1"/>
        <w:numFmt w:val="none"/>
        <w:pStyle w:val="Heading3C-EHMP"/>
        <w:lvlText w:val="%1.%2.1"/>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F"/>
    <w:rsid w:val="00004D40"/>
    <w:rsid w:val="00014F2B"/>
    <w:rsid w:val="00020B80"/>
    <w:rsid w:val="000218CE"/>
    <w:rsid w:val="000330AD"/>
    <w:rsid w:val="000356F4"/>
    <w:rsid w:val="000368A6"/>
    <w:rsid w:val="00061138"/>
    <w:rsid w:val="00065957"/>
    <w:rsid w:val="0006620C"/>
    <w:rsid w:val="0007394D"/>
    <w:rsid w:val="000824AE"/>
    <w:rsid w:val="00085CB7"/>
    <w:rsid w:val="00086243"/>
    <w:rsid w:val="00094853"/>
    <w:rsid w:val="000A6F08"/>
    <w:rsid w:val="000B511E"/>
    <w:rsid w:val="000C0063"/>
    <w:rsid w:val="000C2CEC"/>
    <w:rsid w:val="000C5598"/>
    <w:rsid w:val="000C62B5"/>
    <w:rsid w:val="000C7F29"/>
    <w:rsid w:val="000D2439"/>
    <w:rsid w:val="000E171F"/>
    <w:rsid w:val="000E4D11"/>
    <w:rsid w:val="000E709F"/>
    <w:rsid w:val="000F7C96"/>
    <w:rsid w:val="0010235B"/>
    <w:rsid w:val="0011100B"/>
    <w:rsid w:val="00120A86"/>
    <w:rsid w:val="001264C2"/>
    <w:rsid w:val="00127A20"/>
    <w:rsid w:val="00143856"/>
    <w:rsid w:val="001578C4"/>
    <w:rsid w:val="001628B5"/>
    <w:rsid w:val="0016757D"/>
    <w:rsid w:val="00172346"/>
    <w:rsid w:val="0018238A"/>
    <w:rsid w:val="001830C8"/>
    <w:rsid w:val="00195E0B"/>
    <w:rsid w:val="001B0910"/>
    <w:rsid w:val="001C28E2"/>
    <w:rsid w:val="001C34AE"/>
    <w:rsid w:val="001C6CF2"/>
    <w:rsid w:val="001E0674"/>
    <w:rsid w:val="001E1EA9"/>
    <w:rsid w:val="001E67A3"/>
    <w:rsid w:val="0020162D"/>
    <w:rsid w:val="0020659A"/>
    <w:rsid w:val="00216183"/>
    <w:rsid w:val="002223B7"/>
    <w:rsid w:val="00230DF5"/>
    <w:rsid w:val="00241DBF"/>
    <w:rsid w:val="00242D76"/>
    <w:rsid w:val="00250198"/>
    <w:rsid w:val="002541C8"/>
    <w:rsid w:val="00255163"/>
    <w:rsid w:val="002627E4"/>
    <w:rsid w:val="00263D41"/>
    <w:rsid w:val="00263F58"/>
    <w:rsid w:val="00264421"/>
    <w:rsid w:val="00270D73"/>
    <w:rsid w:val="00272359"/>
    <w:rsid w:val="0027382F"/>
    <w:rsid w:val="00280BB1"/>
    <w:rsid w:val="00282F5E"/>
    <w:rsid w:val="00290B60"/>
    <w:rsid w:val="0029409E"/>
    <w:rsid w:val="00295004"/>
    <w:rsid w:val="002A0EAB"/>
    <w:rsid w:val="002C60F4"/>
    <w:rsid w:val="002C7DFE"/>
    <w:rsid w:val="002D2D6B"/>
    <w:rsid w:val="002D3A6E"/>
    <w:rsid w:val="002D506A"/>
    <w:rsid w:val="002E27C2"/>
    <w:rsid w:val="002F0CDF"/>
    <w:rsid w:val="00300509"/>
    <w:rsid w:val="00306479"/>
    <w:rsid w:val="00307096"/>
    <w:rsid w:val="00310287"/>
    <w:rsid w:val="00315664"/>
    <w:rsid w:val="003373D9"/>
    <w:rsid w:val="00340F2C"/>
    <w:rsid w:val="0036381E"/>
    <w:rsid w:val="003771DC"/>
    <w:rsid w:val="00390FD7"/>
    <w:rsid w:val="00397C9A"/>
    <w:rsid w:val="003A11D2"/>
    <w:rsid w:val="003A131B"/>
    <w:rsid w:val="003A77EA"/>
    <w:rsid w:val="003B3303"/>
    <w:rsid w:val="003C262B"/>
    <w:rsid w:val="003D1CD9"/>
    <w:rsid w:val="003E081B"/>
    <w:rsid w:val="003E5293"/>
    <w:rsid w:val="00406D8A"/>
    <w:rsid w:val="00410385"/>
    <w:rsid w:val="00410EB5"/>
    <w:rsid w:val="0042566A"/>
    <w:rsid w:val="004356CB"/>
    <w:rsid w:val="004371B1"/>
    <w:rsid w:val="00437C17"/>
    <w:rsid w:val="00442BF2"/>
    <w:rsid w:val="00443210"/>
    <w:rsid w:val="004441D1"/>
    <w:rsid w:val="0045199D"/>
    <w:rsid w:val="004529B0"/>
    <w:rsid w:val="0047206E"/>
    <w:rsid w:val="00472074"/>
    <w:rsid w:val="00474AAB"/>
    <w:rsid w:val="00480896"/>
    <w:rsid w:val="00486A93"/>
    <w:rsid w:val="00486D29"/>
    <w:rsid w:val="004B3D52"/>
    <w:rsid w:val="004B5327"/>
    <w:rsid w:val="004C03D2"/>
    <w:rsid w:val="004C0ABD"/>
    <w:rsid w:val="004C2E10"/>
    <w:rsid w:val="004C49EF"/>
    <w:rsid w:val="004D1CE8"/>
    <w:rsid w:val="004D1DED"/>
    <w:rsid w:val="004D3017"/>
    <w:rsid w:val="004E636D"/>
    <w:rsid w:val="004E652A"/>
    <w:rsid w:val="004E78D6"/>
    <w:rsid w:val="004F4876"/>
    <w:rsid w:val="00500569"/>
    <w:rsid w:val="0050166C"/>
    <w:rsid w:val="00502B20"/>
    <w:rsid w:val="00516F33"/>
    <w:rsid w:val="00520F7B"/>
    <w:rsid w:val="005248A6"/>
    <w:rsid w:val="005255CC"/>
    <w:rsid w:val="00532B55"/>
    <w:rsid w:val="00533F69"/>
    <w:rsid w:val="00542F02"/>
    <w:rsid w:val="005439C1"/>
    <w:rsid w:val="00553238"/>
    <w:rsid w:val="005609C4"/>
    <w:rsid w:val="0057278C"/>
    <w:rsid w:val="00572872"/>
    <w:rsid w:val="00577588"/>
    <w:rsid w:val="00590AA2"/>
    <w:rsid w:val="00591023"/>
    <w:rsid w:val="0059167B"/>
    <w:rsid w:val="005C0365"/>
    <w:rsid w:val="005C26B4"/>
    <w:rsid w:val="005D584E"/>
    <w:rsid w:val="005D795B"/>
    <w:rsid w:val="005E0808"/>
    <w:rsid w:val="005E50C7"/>
    <w:rsid w:val="005F1612"/>
    <w:rsid w:val="005F5809"/>
    <w:rsid w:val="00605A32"/>
    <w:rsid w:val="00611921"/>
    <w:rsid w:val="00612497"/>
    <w:rsid w:val="0062136F"/>
    <w:rsid w:val="006244C6"/>
    <w:rsid w:val="00630C8E"/>
    <w:rsid w:val="006342CF"/>
    <w:rsid w:val="00634887"/>
    <w:rsid w:val="00640385"/>
    <w:rsid w:val="00647029"/>
    <w:rsid w:val="00651898"/>
    <w:rsid w:val="00660B6F"/>
    <w:rsid w:val="00670BA8"/>
    <w:rsid w:val="00671E00"/>
    <w:rsid w:val="00676A6B"/>
    <w:rsid w:val="00681CD7"/>
    <w:rsid w:val="00682E5F"/>
    <w:rsid w:val="0068612B"/>
    <w:rsid w:val="00686C1E"/>
    <w:rsid w:val="006A44BC"/>
    <w:rsid w:val="006B1289"/>
    <w:rsid w:val="006B48FB"/>
    <w:rsid w:val="006B7FB3"/>
    <w:rsid w:val="006C0EA3"/>
    <w:rsid w:val="006D0155"/>
    <w:rsid w:val="006F0327"/>
    <w:rsid w:val="007011C4"/>
    <w:rsid w:val="00702F96"/>
    <w:rsid w:val="0070624D"/>
    <w:rsid w:val="00717A60"/>
    <w:rsid w:val="00721E22"/>
    <w:rsid w:val="00723F42"/>
    <w:rsid w:val="00724DA6"/>
    <w:rsid w:val="00730901"/>
    <w:rsid w:val="007332F9"/>
    <w:rsid w:val="00740652"/>
    <w:rsid w:val="0074431F"/>
    <w:rsid w:val="00745BF9"/>
    <w:rsid w:val="0075316F"/>
    <w:rsid w:val="00761E55"/>
    <w:rsid w:val="00762AC7"/>
    <w:rsid w:val="00763A36"/>
    <w:rsid w:val="00775924"/>
    <w:rsid w:val="00786DCF"/>
    <w:rsid w:val="0079336B"/>
    <w:rsid w:val="007A0987"/>
    <w:rsid w:val="007A3BE2"/>
    <w:rsid w:val="007B1D26"/>
    <w:rsid w:val="007B2072"/>
    <w:rsid w:val="007B2E52"/>
    <w:rsid w:val="007B4B5A"/>
    <w:rsid w:val="007C3ED0"/>
    <w:rsid w:val="007C486B"/>
    <w:rsid w:val="007C5C38"/>
    <w:rsid w:val="007D516C"/>
    <w:rsid w:val="007E308B"/>
    <w:rsid w:val="007E5B54"/>
    <w:rsid w:val="007E5B96"/>
    <w:rsid w:val="007F0921"/>
    <w:rsid w:val="007F2809"/>
    <w:rsid w:val="00807EF8"/>
    <w:rsid w:val="0081070D"/>
    <w:rsid w:val="008205B8"/>
    <w:rsid w:val="00833878"/>
    <w:rsid w:val="008405C5"/>
    <w:rsid w:val="00844AA8"/>
    <w:rsid w:val="00845911"/>
    <w:rsid w:val="00847470"/>
    <w:rsid w:val="008536CB"/>
    <w:rsid w:val="0085536C"/>
    <w:rsid w:val="0085758E"/>
    <w:rsid w:val="008624E4"/>
    <w:rsid w:val="008705F8"/>
    <w:rsid w:val="0088562C"/>
    <w:rsid w:val="00891118"/>
    <w:rsid w:val="008A7599"/>
    <w:rsid w:val="008B6CF4"/>
    <w:rsid w:val="008B6DC8"/>
    <w:rsid w:val="008C2238"/>
    <w:rsid w:val="008C786A"/>
    <w:rsid w:val="008E1DE4"/>
    <w:rsid w:val="008E6F69"/>
    <w:rsid w:val="008F255E"/>
    <w:rsid w:val="008F4E66"/>
    <w:rsid w:val="008F59FF"/>
    <w:rsid w:val="00910B00"/>
    <w:rsid w:val="0091375A"/>
    <w:rsid w:val="00914219"/>
    <w:rsid w:val="0091743D"/>
    <w:rsid w:val="0092100F"/>
    <w:rsid w:val="0093184D"/>
    <w:rsid w:val="00931895"/>
    <w:rsid w:val="00941E38"/>
    <w:rsid w:val="00943816"/>
    <w:rsid w:val="00945929"/>
    <w:rsid w:val="00953023"/>
    <w:rsid w:val="009652DA"/>
    <w:rsid w:val="0096764B"/>
    <w:rsid w:val="00971C81"/>
    <w:rsid w:val="00972C7F"/>
    <w:rsid w:val="009752E7"/>
    <w:rsid w:val="00981502"/>
    <w:rsid w:val="0098266E"/>
    <w:rsid w:val="0098381D"/>
    <w:rsid w:val="00987482"/>
    <w:rsid w:val="00991CDE"/>
    <w:rsid w:val="00994977"/>
    <w:rsid w:val="00996535"/>
    <w:rsid w:val="00997AB2"/>
    <w:rsid w:val="009B7600"/>
    <w:rsid w:val="009C2F1C"/>
    <w:rsid w:val="009C4ECC"/>
    <w:rsid w:val="009D0FAB"/>
    <w:rsid w:val="009D229C"/>
    <w:rsid w:val="009E1AC7"/>
    <w:rsid w:val="009E30BF"/>
    <w:rsid w:val="009E6D44"/>
    <w:rsid w:val="009F01C4"/>
    <w:rsid w:val="009F4F8D"/>
    <w:rsid w:val="00A06729"/>
    <w:rsid w:val="00A13B80"/>
    <w:rsid w:val="00A15FA1"/>
    <w:rsid w:val="00A17A41"/>
    <w:rsid w:val="00A17BC1"/>
    <w:rsid w:val="00A23101"/>
    <w:rsid w:val="00A30F20"/>
    <w:rsid w:val="00A3417F"/>
    <w:rsid w:val="00A34AEE"/>
    <w:rsid w:val="00A363A6"/>
    <w:rsid w:val="00A37167"/>
    <w:rsid w:val="00A42962"/>
    <w:rsid w:val="00A60A7E"/>
    <w:rsid w:val="00A63437"/>
    <w:rsid w:val="00A834E6"/>
    <w:rsid w:val="00A842FB"/>
    <w:rsid w:val="00A84F25"/>
    <w:rsid w:val="00A87F19"/>
    <w:rsid w:val="00A94637"/>
    <w:rsid w:val="00AB3793"/>
    <w:rsid w:val="00AB3E5C"/>
    <w:rsid w:val="00AB788D"/>
    <w:rsid w:val="00AC62B5"/>
    <w:rsid w:val="00AD1505"/>
    <w:rsid w:val="00AD4DD0"/>
    <w:rsid w:val="00AD5079"/>
    <w:rsid w:val="00AD5BA2"/>
    <w:rsid w:val="00AD6509"/>
    <w:rsid w:val="00AE567F"/>
    <w:rsid w:val="00AE77EE"/>
    <w:rsid w:val="00AF3594"/>
    <w:rsid w:val="00B00450"/>
    <w:rsid w:val="00B139CA"/>
    <w:rsid w:val="00B17992"/>
    <w:rsid w:val="00B24B2F"/>
    <w:rsid w:val="00B36B7D"/>
    <w:rsid w:val="00B44A8E"/>
    <w:rsid w:val="00B50651"/>
    <w:rsid w:val="00B55CCB"/>
    <w:rsid w:val="00B76D62"/>
    <w:rsid w:val="00B76FB3"/>
    <w:rsid w:val="00B86BB3"/>
    <w:rsid w:val="00B910E0"/>
    <w:rsid w:val="00B9245E"/>
    <w:rsid w:val="00BA139F"/>
    <w:rsid w:val="00BA368F"/>
    <w:rsid w:val="00BB0CE6"/>
    <w:rsid w:val="00BB2598"/>
    <w:rsid w:val="00BB26BF"/>
    <w:rsid w:val="00BB387F"/>
    <w:rsid w:val="00BB3C6E"/>
    <w:rsid w:val="00BB500C"/>
    <w:rsid w:val="00BC2698"/>
    <w:rsid w:val="00BC4E22"/>
    <w:rsid w:val="00BC5B12"/>
    <w:rsid w:val="00BD08F6"/>
    <w:rsid w:val="00BD6790"/>
    <w:rsid w:val="00BD7B50"/>
    <w:rsid w:val="00BF29C7"/>
    <w:rsid w:val="00BF5E02"/>
    <w:rsid w:val="00BF660C"/>
    <w:rsid w:val="00C030CA"/>
    <w:rsid w:val="00C04E88"/>
    <w:rsid w:val="00C12BBD"/>
    <w:rsid w:val="00C21054"/>
    <w:rsid w:val="00C75772"/>
    <w:rsid w:val="00C75B9C"/>
    <w:rsid w:val="00C91D35"/>
    <w:rsid w:val="00C930CA"/>
    <w:rsid w:val="00C95BC8"/>
    <w:rsid w:val="00CA3503"/>
    <w:rsid w:val="00CB2735"/>
    <w:rsid w:val="00CB4DDD"/>
    <w:rsid w:val="00CB56C3"/>
    <w:rsid w:val="00CC12BD"/>
    <w:rsid w:val="00CC1E5C"/>
    <w:rsid w:val="00CC29E5"/>
    <w:rsid w:val="00CC6183"/>
    <w:rsid w:val="00CD2E4A"/>
    <w:rsid w:val="00CD5A43"/>
    <w:rsid w:val="00CE156A"/>
    <w:rsid w:val="00CE7060"/>
    <w:rsid w:val="00D07267"/>
    <w:rsid w:val="00D172CC"/>
    <w:rsid w:val="00D174F8"/>
    <w:rsid w:val="00D3241C"/>
    <w:rsid w:val="00D35A41"/>
    <w:rsid w:val="00D5223C"/>
    <w:rsid w:val="00D54162"/>
    <w:rsid w:val="00D62B90"/>
    <w:rsid w:val="00D737C0"/>
    <w:rsid w:val="00D7679F"/>
    <w:rsid w:val="00D77586"/>
    <w:rsid w:val="00D84F95"/>
    <w:rsid w:val="00D91477"/>
    <w:rsid w:val="00D9674C"/>
    <w:rsid w:val="00D975EE"/>
    <w:rsid w:val="00DA35D4"/>
    <w:rsid w:val="00DA486F"/>
    <w:rsid w:val="00DB16FB"/>
    <w:rsid w:val="00DB3F3F"/>
    <w:rsid w:val="00DC34CC"/>
    <w:rsid w:val="00DC3870"/>
    <w:rsid w:val="00DC5ACE"/>
    <w:rsid w:val="00DE1FFF"/>
    <w:rsid w:val="00DF3711"/>
    <w:rsid w:val="00DF7BD9"/>
    <w:rsid w:val="00E115F1"/>
    <w:rsid w:val="00E13E55"/>
    <w:rsid w:val="00E41E47"/>
    <w:rsid w:val="00E42D4F"/>
    <w:rsid w:val="00E433D1"/>
    <w:rsid w:val="00E56510"/>
    <w:rsid w:val="00E723E8"/>
    <w:rsid w:val="00E8518C"/>
    <w:rsid w:val="00EA5306"/>
    <w:rsid w:val="00EB099A"/>
    <w:rsid w:val="00EB423F"/>
    <w:rsid w:val="00EB79F7"/>
    <w:rsid w:val="00EC79E4"/>
    <w:rsid w:val="00EE5846"/>
    <w:rsid w:val="00EF0719"/>
    <w:rsid w:val="00EF07F4"/>
    <w:rsid w:val="00EF6F46"/>
    <w:rsid w:val="00EF7732"/>
    <w:rsid w:val="00F10F49"/>
    <w:rsid w:val="00F118BB"/>
    <w:rsid w:val="00F16668"/>
    <w:rsid w:val="00F212BB"/>
    <w:rsid w:val="00F24C61"/>
    <w:rsid w:val="00F4027F"/>
    <w:rsid w:val="00F42894"/>
    <w:rsid w:val="00F5083A"/>
    <w:rsid w:val="00F5102F"/>
    <w:rsid w:val="00F62EBB"/>
    <w:rsid w:val="00F63DA9"/>
    <w:rsid w:val="00F67520"/>
    <w:rsid w:val="00F74D59"/>
    <w:rsid w:val="00F83A59"/>
    <w:rsid w:val="00F85ECC"/>
    <w:rsid w:val="00F92C90"/>
    <w:rsid w:val="00F976B6"/>
    <w:rsid w:val="00F976E2"/>
    <w:rsid w:val="00FA3B13"/>
    <w:rsid w:val="00FB0D7D"/>
    <w:rsid w:val="00FB23E1"/>
    <w:rsid w:val="00FC3EA3"/>
    <w:rsid w:val="00FC5C6F"/>
    <w:rsid w:val="00FD2A83"/>
    <w:rsid w:val="00FE0D52"/>
    <w:rsid w:val="00FE195C"/>
    <w:rsid w:val="00FE1C13"/>
    <w:rsid w:val="00FE2E0C"/>
    <w:rsid w:val="00FE6B30"/>
    <w:rsid w:val="00FE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8D26"/>
  <w14:defaultImageDpi w14:val="32767"/>
  <w15:chartTrackingRefBased/>
  <w15:docId w15:val="{5E3B3E67-0448-F34C-8598-E41E9E3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155"/>
  </w:style>
  <w:style w:type="paragraph" w:styleId="Heading1">
    <w:name w:val="heading 1"/>
    <w:basedOn w:val="Normal"/>
    <w:next w:val="Normal"/>
    <w:link w:val="Heading1Char"/>
    <w:uiPriority w:val="9"/>
    <w:qFormat/>
    <w:rsid w:val="00975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2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2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DBF"/>
    <w:pPr>
      <w:autoSpaceDE w:val="0"/>
      <w:autoSpaceDN w:val="0"/>
      <w:adjustRightInd w:val="0"/>
    </w:pPr>
    <w:rPr>
      <w:rFonts w:ascii="Verdana" w:hAnsi="Verdana" w:cs="Verdana"/>
      <w:color w:val="000000"/>
    </w:rPr>
  </w:style>
  <w:style w:type="table" w:styleId="TableGrid">
    <w:name w:val="Table Grid"/>
    <w:basedOn w:val="TableNormal"/>
    <w:uiPriority w:val="39"/>
    <w:rsid w:val="0059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EA3"/>
    <w:rPr>
      <w:color w:val="0000FF"/>
      <w:u w:val="single"/>
    </w:rPr>
  </w:style>
  <w:style w:type="paragraph" w:styleId="ListParagraph">
    <w:name w:val="List Paragraph"/>
    <w:basedOn w:val="Normal"/>
    <w:uiPriority w:val="34"/>
    <w:qFormat/>
    <w:rsid w:val="00FE7196"/>
    <w:pPr>
      <w:ind w:left="720"/>
      <w:contextualSpacing/>
    </w:pPr>
  </w:style>
  <w:style w:type="paragraph" w:styleId="Header">
    <w:name w:val="header"/>
    <w:basedOn w:val="Normal"/>
    <w:link w:val="HeaderChar"/>
    <w:uiPriority w:val="99"/>
    <w:unhideWhenUsed/>
    <w:rsid w:val="00BB0CE6"/>
    <w:pPr>
      <w:tabs>
        <w:tab w:val="center" w:pos="4680"/>
        <w:tab w:val="right" w:pos="9360"/>
      </w:tabs>
    </w:pPr>
  </w:style>
  <w:style w:type="character" w:customStyle="1" w:styleId="HeaderChar">
    <w:name w:val="Header Char"/>
    <w:basedOn w:val="DefaultParagraphFont"/>
    <w:link w:val="Header"/>
    <w:uiPriority w:val="99"/>
    <w:rsid w:val="00BB0CE6"/>
  </w:style>
  <w:style w:type="paragraph" w:styleId="Footer">
    <w:name w:val="footer"/>
    <w:basedOn w:val="Normal"/>
    <w:link w:val="FooterChar"/>
    <w:uiPriority w:val="99"/>
    <w:unhideWhenUsed/>
    <w:rsid w:val="00BB0CE6"/>
    <w:pPr>
      <w:tabs>
        <w:tab w:val="center" w:pos="4680"/>
        <w:tab w:val="right" w:pos="9360"/>
      </w:tabs>
    </w:pPr>
  </w:style>
  <w:style w:type="character" w:customStyle="1" w:styleId="FooterChar">
    <w:name w:val="Footer Char"/>
    <w:basedOn w:val="DefaultParagraphFont"/>
    <w:link w:val="Footer"/>
    <w:uiPriority w:val="99"/>
    <w:rsid w:val="00BB0CE6"/>
  </w:style>
  <w:style w:type="character" w:customStyle="1" w:styleId="Heading1Char">
    <w:name w:val="Heading 1 Char"/>
    <w:basedOn w:val="DefaultParagraphFont"/>
    <w:link w:val="Heading1"/>
    <w:uiPriority w:val="9"/>
    <w:rsid w:val="009752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52E7"/>
    <w:pPr>
      <w:spacing w:line="259" w:lineRule="auto"/>
      <w:outlineLvl w:val="9"/>
    </w:pPr>
  </w:style>
  <w:style w:type="character" w:customStyle="1" w:styleId="Heading2Char">
    <w:name w:val="Heading 2 Char"/>
    <w:basedOn w:val="DefaultParagraphFont"/>
    <w:link w:val="Heading2"/>
    <w:uiPriority w:val="9"/>
    <w:rsid w:val="009752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2E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D0155"/>
    <w:pPr>
      <w:spacing w:after="100"/>
    </w:pPr>
    <w:rPr>
      <w:rFonts w:ascii="Arial" w:hAnsi="Arial"/>
      <w:sz w:val="28"/>
    </w:rPr>
  </w:style>
  <w:style w:type="paragraph" w:styleId="TOC2">
    <w:name w:val="toc 2"/>
    <w:basedOn w:val="Normal"/>
    <w:next w:val="Normal"/>
    <w:autoRedefine/>
    <w:uiPriority w:val="39"/>
    <w:unhideWhenUsed/>
    <w:rsid w:val="009752E7"/>
    <w:pPr>
      <w:spacing w:after="100"/>
      <w:ind w:left="240"/>
    </w:pPr>
  </w:style>
  <w:style w:type="paragraph" w:styleId="TOC3">
    <w:name w:val="toc 3"/>
    <w:basedOn w:val="Normal"/>
    <w:next w:val="Normal"/>
    <w:autoRedefine/>
    <w:uiPriority w:val="39"/>
    <w:unhideWhenUsed/>
    <w:rsid w:val="009752E7"/>
    <w:pPr>
      <w:spacing w:after="100"/>
      <w:ind w:left="480"/>
    </w:pPr>
  </w:style>
  <w:style w:type="character" w:styleId="CommentReference">
    <w:name w:val="annotation reference"/>
    <w:basedOn w:val="DefaultParagraphFont"/>
    <w:uiPriority w:val="99"/>
    <w:semiHidden/>
    <w:unhideWhenUsed/>
    <w:rsid w:val="00640385"/>
    <w:rPr>
      <w:sz w:val="16"/>
      <w:szCs w:val="16"/>
    </w:rPr>
  </w:style>
  <w:style w:type="paragraph" w:styleId="CommentText">
    <w:name w:val="annotation text"/>
    <w:basedOn w:val="Normal"/>
    <w:link w:val="CommentTextChar"/>
    <w:uiPriority w:val="99"/>
    <w:semiHidden/>
    <w:unhideWhenUsed/>
    <w:rsid w:val="00640385"/>
    <w:rPr>
      <w:sz w:val="20"/>
      <w:szCs w:val="20"/>
    </w:rPr>
  </w:style>
  <w:style w:type="character" w:customStyle="1" w:styleId="CommentTextChar">
    <w:name w:val="Comment Text Char"/>
    <w:basedOn w:val="DefaultParagraphFont"/>
    <w:link w:val="CommentText"/>
    <w:uiPriority w:val="99"/>
    <w:semiHidden/>
    <w:rsid w:val="00640385"/>
    <w:rPr>
      <w:sz w:val="20"/>
      <w:szCs w:val="20"/>
    </w:rPr>
  </w:style>
  <w:style w:type="paragraph" w:styleId="CommentSubject">
    <w:name w:val="annotation subject"/>
    <w:basedOn w:val="CommentText"/>
    <w:next w:val="CommentText"/>
    <w:link w:val="CommentSubjectChar"/>
    <w:uiPriority w:val="99"/>
    <w:semiHidden/>
    <w:unhideWhenUsed/>
    <w:rsid w:val="00640385"/>
    <w:rPr>
      <w:b/>
      <w:bCs/>
    </w:rPr>
  </w:style>
  <w:style w:type="character" w:customStyle="1" w:styleId="CommentSubjectChar">
    <w:name w:val="Comment Subject Char"/>
    <w:basedOn w:val="CommentTextChar"/>
    <w:link w:val="CommentSubject"/>
    <w:uiPriority w:val="99"/>
    <w:semiHidden/>
    <w:rsid w:val="00640385"/>
    <w:rPr>
      <w:b/>
      <w:bCs/>
      <w:sz w:val="20"/>
      <w:szCs w:val="20"/>
    </w:rPr>
  </w:style>
  <w:style w:type="paragraph" w:styleId="BalloonText">
    <w:name w:val="Balloon Text"/>
    <w:basedOn w:val="Normal"/>
    <w:link w:val="BalloonTextChar"/>
    <w:uiPriority w:val="99"/>
    <w:semiHidden/>
    <w:unhideWhenUsed/>
    <w:rsid w:val="0064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85"/>
    <w:rPr>
      <w:rFonts w:ascii="Segoe UI" w:hAnsi="Segoe UI" w:cs="Segoe UI"/>
      <w:sz w:val="18"/>
      <w:szCs w:val="18"/>
    </w:rPr>
  </w:style>
  <w:style w:type="character" w:styleId="UnresolvedMention">
    <w:name w:val="Unresolved Mention"/>
    <w:basedOn w:val="DefaultParagraphFont"/>
    <w:uiPriority w:val="99"/>
    <w:rsid w:val="00BB26BF"/>
    <w:rPr>
      <w:color w:val="605E5C"/>
      <w:shd w:val="clear" w:color="auto" w:fill="E1DFDD"/>
    </w:rPr>
  </w:style>
  <w:style w:type="paragraph" w:customStyle="1" w:styleId="HeaderC-EHMP">
    <w:name w:val="Header C-EHMP"/>
    <w:basedOn w:val="Heading1"/>
    <w:qFormat/>
    <w:rsid w:val="007A0987"/>
    <w:pPr>
      <w:numPr>
        <w:numId w:val="31"/>
      </w:numPr>
    </w:pPr>
    <w:rPr>
      <w:rFonts w:ascii="Arial" w:hAnsi="Arial" w:cs="Arial"/>
      <w:color w:val="000000" w:themeColor="text1"/>
    </w:rPr>
  </w:style>
  <w:style w:type="paragraph" w:customStyle="1" w:styleId="Heading2EHMP">
    <w:name w:val="Heading 2 EHMP"/>
    <w:basedOn w:val="Heading2"/>
    <w:qFormat/>
    <w:rsid w:val="00914219"/>
    <w:pPr>
      <w:numPr>
        <w:ilvl w:val="1"/>
        <w:numId w:val="31"/>
      </w:numPr>
    </w:pPr>
    <w:rPr>
      <w:rFonts w:ascii="Arial" w:hAnsi="Arial" w:cs="Arial"/>
      <w:color w:val="000000" w:themeColor="text1"/>
    </w:rPr>
  </w:style>
  <w:style w:type="paragraph" w:customStyle="1" w:styleId="Heading3C-EHMP">
    <w:name w:val="Heading 3 C-EHMP"/>
    <w:basedOn w:val="Heading3"/>
    <w:qFormat/>
    <w:rsid w:val="00671E00"/>
    <w:pPr>
      <w:numPr>
        <w:ilvl w:val="2"/>
        <w:numId w:val="31"/>
      </w:numPr>
    </w:pPr>
    <w:rPr>
      <w:rFonts w:ascii="Arial" w:hAnsi="Arial" w:cs="Arial"/>
      <w:color w:val="000000" w:themeColor="text1"/>
    </w:rPr>
  </w:style>
  <w:style w:type="paragraph" w:customStyle="1" w:styleId="FigureTitle">
    <w:name w:val="Figure Title"/>
    <w:basedOn w:val="Heading1"/>
    <w:qFormat/>
    <w:rsid w:val="006D0155"/>
    <w:pPr>
      <w:ind w:left="360"/>
    </w:pPr>
    <w:rPr>
      <w:rFonts w:ascii="Arial" w:hAnsi="Arial" w:cs="Arial"/>
      <w:color w:val="auto"/>
    </w:rPr>
  </w:style>
  <w:style w:type="character" w:styleId="FollowedHyperlink">
    <w:name w:val="FollowedHyperlink"/>
    <w:basedOn w:val="DefaultParagraphFont"/>
    <w:uiPriority w:val="99"/>
    <w:semiHidden/>
    <w:unhideWhenUsed/>
    <w:rsid w:val="00A42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hawaii.gov/shwb/files/2019/01/20190131_SHWB-TGM-Memo-Draft-comple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a-web.doh.hawaii.gov/eha-cma/Leaders/HEER/technical-guidance-and-fact-sh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waiidoh.org/tgm.aspx" TargetMode="External"/><Relationship Id="rId4" Type="http://schemas.openxmlformats.org/officeDocument/2006/relationships/settings" Target="settings.xml"/><Relationship Id="rId9" Type="http://schemas.openxmlformats.org/officeDocument/2006/relationships/hyperlink" Target="https://eha-cloud.doh.hawaii.gov/epermit/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17A7-D4F9-4C23-B9D4-F62881EE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der Zander</dc:creator>
  <cp:keywords/>
  <dc:description/>
  <cp:lastModifiedBy>vanderZander, Iris</cp:lastModifiedBy>
  <cp:revision>2</cp:revision>
  <cp:lastPrinted>2019-11-09T00:03:00Z</cp:lastPrinted>
  <dcterms:created xsi:type="dcterms:W3CDTF">2019-11-09T00:29:00Z</dcterms:created>
  <dcterms:modified xsi:type="dcterms:W3CDTF">2019-11-09T00:29:00Z</dcterms:modified>
</cp:coreProperties>
</file>