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960FEC" w14:textId="3D92D9B9" w:rsidR="000B4C38" w:rsidRDefault="000B4C38" w:rsidP="000B4C38">
      <w:pPr>
        <w:jc w:val="center"/>
        <w:rPr>
          <w:rFonts w:ascii="Arial" w:hAnsi="Arial" w:cs="Arial"/>
          <w:sz w:val="28"/>
          <w:szCs w:val="28"/>
        </w:rPr>
      </w:pPr>
      <w:r w:rsidRPr="26E79C9E">
        <w:rPr>
          <w:rFonts w:ascii="Arial" w:hAnsi="Arial" w:cs="Arial"/>
          <w:sz w:val="28"/>
          <w:szCs w:val="28"/>
        </w:rPr>
        <w:t>LEGISLATIVE COMMITTEE 5/</w:t>
      </w:r>
      <w:r w:rsidR="19CFACE7" w:rsidRPr="26E79C9E">
        <w:rPr>
          <w:rFonts w:ascii="Arial" w:hAnsi="Arial" w:cs="Arial"/>
          <w:sz w:val="28"/>
          <w:szCs w:val="28"/>
        </w:rPr>
        <w:t>30</w:t>
      </w:r>
      <w:r w:rsidRPr="26E79C9E">
        <w:rPr>
          <w:rFonts w:ascii="Arial" w:hAnsi="Arial" w:cs="Arial"/>
          <w:sz w:val="28"/>
          <w:szCs w:val="28"/>
        </w:rPr>
        <w:t>/25</w:t>
      </w:r>
    </w:p>
    <w:p w14:paraId="2847F2EF" w14:textId="6B3F8EBE" w:rsidR="000B4C38" w:rsidRDefault="000B4C38" w:rsidP="000B4C38">
      <w:pPr>
        <w:jc w:val="center"/>
        <w:rPr>
          <w:rFonts w:ascii="Arial" w:hAnsi="Arial" w:cs="Arial"/>
          <w:sz w:val="28"/>
          <w:szCs w:val="28"/>
        </w:rPr>
      </w:pPr>
    </w:p>
    <w:p w14:paraId="0053F9A7" w14:textId="5AB60207" w:rsidR="000B4C38" w:rsidRDefault="000B4C38" w:rsidP="000B4C38">
      <w:pPr>
        <w:jc w:val="center"/>
        <w:rPr>
          <w:rFonts w:ascii="Arial" w:hAnsi="Arial" w:cs="Arial"/>
          <w:sz w:val="28"/>
          <w:szCs w:val="28"/>
        </w:rPr>
      </w:pPr>
      <w:r>
        <w:rPr>
          <w:rFonts w:ascii="Arial" w:hAnsi="Arial" w:cs="Arial"/>
          <w:sz w:val="28"/>
          <w:szCs w:val="28"/>
        </w:rPr>
        <w:t>List of Board Packet Documents</w:t>
      </w:r>
    </w:p>
    <w:p w14:paraId="1378A33B" w14:textId="78610E00" w:rsidR="000B4C38" w:rsidRDefault="000B4C38" w:rsidP="000B4C38">
      <w:pPr>
        <w:jc w:val="center"/>
        <w:rPr>
          <w:rFonts w:ascii="Arial" w:hAnsi="Arial" w:cs="Arial"/>
          <w:sz w:val="28"/>
          <w:szCs w:val="28"/>
        </w:rPr>
      </w:pPr>
    </w:p>
    <w:p w14:paraId="3E62FDA0" w14:textId="77777777" w:rsidR="000B4C38" w:rsidRDefault="000B4C38" w:rsidP="000B4C38">
      <w:pPr>
        <w:jc w:val="center"/>
        <w:rPr>
          <w:rFonts w:ascii="Arial" w:hAnsi="Arial" w:cs="Arial"/>
          <w:sz w:val="28"/>
          <w:szCs w:val="28"/>
        </w:rPr>
      </w:pPr>
    </w:p>
    <w:p w14:paraId="1F848BAB" w14:textId="7DFA4DEF" w:rsidR="000B4C38" w:rsidRDefault="000B4C38" w:rsidP="000B4C38">
      <w:pPr>
        <w:rPr>
          <w:rFonts w:ascii="Arial" w:hAnsi="Arial" w:cs="Arial"/>
          <w:sz w:val="28"/>
          <w:szCs w:val="28"/>
        </w:rPr>
      </w:pPr>
      <w:r>
        <w:rPr>
          <w:rFonts w:ascii="Arial" w:hAnsi="Arial" w:cs="Arial"/>
          <w:sz w:val="28"/>
          <w:szCs w:val="28"/>
        </w:rPr>
        <w:t>1.</w:t>
      </w:r>
      <w:r>
        <w:rPr>
          <w:rFonts w:ascii="Arial" w:hAnsi="Arial" w:cs="Arial"/>
          <w:sz w:val="28"/>
          <w:szCs w:val="28"/>
        </w:rPr>
        <w:tab/>
        <w:t>Meeting agenda 5/</w:t>
      </w:r>
      <w:r w:rsidR="009C210A" w:rsidRPr="00CE13A1">
        <w:rPr>
          <w:rFonts w:ascii="Arial" w:hAnsi="Arial" w:cs="Arial"/>
          <w:sz w:val="28"/>
          <w:szCs w:val="28"/>
        </w:rPr>
        <w:t>30</w:t>
      </w:r>
      <w:r>
        <w:rPr>
          <w:rFonts w:ascii="Arial" w:hAnsi="Arial" w:cs="Arial"/>
          <w:sz w:val="28"/>
          <w:szCs w:val="28"/>
        </w:rPr>
        <w:t>/25</w:t>
      </w:r>
    </w:p>
    <w:p w14:paraId="1B616050" w14:textId="01B8B0C3" w:rsidR="000B4C38" w:rsidRDefault="000B4C38" w:rsidP="000B4C38">
      <w:pPr>
        <w:rPr>
          <w:rFonts w:ascii="Arial" w:hAnsi="Arial" w:cs="Arial"/>
          <w:sz w:val="28"/>
          <w:szCs w:val="28"/>
        </w:rPr>
      </w:pPr>
    </w:p>
    <w:p w14:paraId="2561D832" w14:textId="630F5DA1" w:rsidR="000B4C38" w:rsidRDefault="000B4C38" w:rsidP="000B4C38">
      <w:pPr>
        <w:rPr>
          <w:rFonts w:ascii="Arial" w:hAnsi="Arial" w:cs="Arial"/>
          <w:sz w:val="28"/>
          <w:szCs w:val="28"/>
        </w:rPr>
      </w:pPr>
      <w:r>
        <w:rPr>
          <w:rFonts w:ascii="Arial" w:hAnsi="Arial" w:cs="Arial"/>
          <w:sz w:val="28"/>
          <w:szCs w:val="28"/>
        </w:rPr>
        <w:t>2.</w:t>
      </w:r>
      <w:r>
        <w:rPr>
          <w:rFonts w:ascii="Arial" w:hAnsi="Arial" w:cs="Arial"/>
          <w:sz w:val="28"/>
          <w:szCs w:val="28"/>
        </w:rPr>
        <w:tab/>
        <w:t>Draft Meeting minutes, December 2, 2024</w:t>
      </w:r>
    </w:p>
    <w:p w14:paraId="2FE05048" w14:textId="4B74A4EF" w:rsidR="000B4C38" w:rsidRDefault="000B4C38" w:rsidP="000B4C38">
      <w:pPr>
        <w:rPr>
          <w:rFonts w:ascii="Arial" w:hAnsi="Arial" w:cs="Arial"/>
          <w:sz w:val="28"/>
          <w:szCs w:val="28"/>
        </w:rPr>
      </w:pPr>
    </w:p>
    <w:p w14:paraId="3F6E298B" w14:textId="2821F669" w:rsidR="000B4C38" w:rsidRDefault="000B4C38" w:rsidP="000B4C38">
      <w:pPr>
        <w:rPr>
          <w:rFonts w:ascii="Arial" w:hAnsi="Arial" w:cs="Arial"/>
          <w:sz w:val="28"/>
          <w:szCs w:val="28"/>
        </w:rPr>
      </w:pPr>
      <w:r>
        <w:rPr>
          <w:rFonts w:ascii="Arial" w:hAnsi="Arial" w:cs="Arial"/>
          <w:sz w:val="28"/>
          <w:szCs w:val="28"/>
        </w:rPr>
        <w:t>3.</w:t>
      </w:r>
      <w:r>
        <w:rPr>
          <w:rFonts w:ascii="Arial" w:hAnsi="Arial" w:cs="Arial"/>
          <w:sz w:val="28"/>
          <w:szCs w:val="28"/>
        </w:rPr>
        <w:tab/>
        <w:t>Draft Meeting minutes, January 27, 2025</w:t>
      </w:r>
    </w:p>
    <w:p w14:paraId="3474593C" w14:textId="6E901375" w:rsidR="000B4C38" w:rsidRDefault="000B4C38" w:rsidP="000B4C38">
      <w:pPr>
        <w:rPr>
          <w:rFonts w:ascii="Arial" w:hAnsi="Arial" w:cs="Arial"/>
          <w:sz w:val="28"/>
          <w:szCs w:val="28"/>
        </w:rPr>
      </w:pPr>
    </w:p>
    <w:p w14:paraId="28476658" w14:textId="3CC10506" w:rsidR="000B4C38" w:rsidRDefault="000B4C38" w:rsidP="000B4C38">
      <w:pPr>
        <w:rPr>
          <w:rFonts w:ascii="Arial" w:hAnsi="Arial" w:cs="Arial"/>
          <w:sz w:val="28"/>
          <w:szCs w:val="28"/>
        </w:rPr>
      </w:pPr>
      <w:r>
        <w:rPr>
          <w:rFonts w:ascii="Arial" w:hAnsi="Arial" w:cs="Arial"/>
          <w:sz w:val="28"/>
          <w:szCs w:val="28"/>
        </w:rPr>
        <w:t>4.</w:t>
      </w:r>
      <w:r>
        <w:rPr>
          <w:rFonts w:ascii="Arial" w:hAnsi="Arial" w:cs="Arial"/>
          <w:sz w:val="28"/>
          <w:szCs w:val="28"/>
        </w:rPr>
        <w:tab/>
        <w:t>Draft Meeting minutes, February 3, 2025</w:t>
      </w:r>
    </w:p>
    <w:p w14:paraId="5C6BDE8C" w14:textId="31457947" w:rsidR="000B4C38" w:rsidRDefault="000B4C38" w:rsidP="000B4C38">
      <w:pPr>
        <w:rPr>
          <w:rFonts w:ascii="Arial" w:hAnsi="Arial" w:cs="Arial"/>
          <w:sz w:val="28"/>
          <w:szCs w:val="28"/>
        </w:rPr>
      </w:pPr>
    </w:p>
    <w:p w14:paraId="514A5928" w14:textId="19029EC7" w:rsidR="000B4C38" w:rsidRDefault="000B4C38" w:rsidP="000B4C38">
      <w:pPr>
        <w:rPr>
          <w:rFonts w:ascii="Arial" w:hAnsi="Arial" w:cs="Arial"/>
          <w:sz w:val="28"/>
          <w:szCs w:val="28"/>
        </w:rPr>
      </w:pPr>
      <w:r>
        <w:rPr>
          <w:rFonts w:ascii="Arial" w:hAnsi="Arial" w:cs="Arial"/>
          <w:sz w:val="28"/>
          <w:szCs w:val="28"/>
        </w:rPr>
        <w:t>5.</w:t>
      </w:r>
      <w:r>
        <w:rPr>
          <w:rFonts w:ascii="Arial" w:hAnsi="Arial" w:cs="Arial"/>
          <w:sz w:val="28"/>
          <w:szCs w:val="28"/>
        </w:rPr>
        <w:tab/>
        <w:t>Draft Meeting minutes, February 10, 2025</w:t>
      </w:r>
    </w:p>
    <w:p w14:paraId="13EB2D9C" w14:textId="40416BB9" w:rsidR="000B4C38" w:rsidRDefault="000B4C38" w:rsidP="000B4C38">
      <w:pPr>
        <w:rPr>
          <w:rFonts w:ascii="Arial" w:hAnsi="Arial" w:cs="Arial"/>
          <w:sz w:val="28"/>
          <w:szCs w:val="28"/>
        </w:rPr>
      </w:pPr>
    </w:p>
    <w:p w14:paraId="28CE7EEF" w14:textId="2B479B02" w:rsidR="000B4C38" w:rsidRDefault="000B4C38" w:rsidP="000B4C38">
      <w:pPr>
        <w:rPr>
          <w:rFonts w:ascii="Arial" w:hAnsi="Arial" w:cs="Arial"/>
          <w:sz w:val="28"/>
          <w:szCs w:val="28"/>
        </w:rPr>
      </w:pPr>
      <w:r>
        <w:rPr>
          <w:rFonts w:ascii="Arial" w:hAnsi="Arial" w:cs="Arial"/>
          <w:sz w:val="28"/>
          <w:szCs w:val="28"/>
        </w:rPr>
        <w:t>6.</w:t>
      </w:r>
      <w:r>
        <w:rPr>
          <w:rFonts w:ascii="Arial" w:hAnsi="Arial" w:cs="Arial"/>
          <w:sz w:val="28"/>
          <w:szCs w:val="28"/>
        </w:rPr>
        <w:tab/>
        <w:t>Draft Meeting minutes February 19, 2025 with continuance</w:t>
      </w:r>
    </w:p>
    <w:p w14:paraId="7512689A" w14:textId="780301ED" w:rsidR="000B4C38" w:rsidRDefault="000B4C38" w:rsidP="000B4C38">
      <w:pPr>
        <w:rPr>
          <w:rFonts w:ascii="Arial" w:hAnsi="Arial" w:cs="Arial"/>
          <w:sz w:val="28"/>
          <w:szCs w:val="28"/>
        </w:rPr>
      </w:pPr>
      <w:r>
        <w:rPr>
          <w:rFonts w:ascii="Arial" w:hAnsi="Arial" w:cs="Arial"/>
          <w:sz w:val="28"/>
          <w:szCs w:val="28"/>
        </w:rPr>
        <w:tab/>
        <w:t>February 24, 2025</w:t>
      </w:r>
    </w:p>
    <w:p w14:paraId="2C945F79" w14:textId="531F6DDD" w:rsidR="000B4C38" w:rsidRDefault="000B4C38" w:rsidP="000B4C38">
      <w:pPr>
        <w:rPr>
          <w:rFonts w:ascii="Arial" w:hAnsi="Arial" w:cs="Arial"/>
          <w:sz w:val="28"/>
          <w:szCs w:val="28"/>
        </w:rPr>
      </w:pPr>
    </w:p>
    <w:p w14:paraId="77C68701" w14:textId="64461D63" w:rsidR="000B4C38" w:rsidRDefault="000B4C38" w:rsidP="000B4C38">
      <w:pPr>
        <w:rPr>
          <w:rFonts w:ascii="Arial" w:hAnsi="Arial" w:cs="Arial"/>
          <w:sz w:val="28"/>
          <w:szCs w:val="28"/>
        </w:rPr>
      </w:pPr>
      <w:r>
        <w:rPr>
          <w:rFonts w:ascii="Arial" w:hAnsi="Arial" w:cs="Arial"/>
          <w:sz w:val="28"/>
          <w:szCs w:val="28"/>
        </w:rPr>
        <w:t>7.</w:t>
      </w:r>
      <w:r>
        <w:rPr>
          <w:rFonts w:ascii="Arial" w:hAnsi="Arial" w:cs="Arial"/>
          <w:sz w:val="28"/>
          <w:szCs w:val="28"/>
        </w:rPr>
        <w:tab/>
        <w:t>Draft Meeting minutes, March 3, 2025</w:t>
      </w:r>
    </w:p>
    <w:p w14:paraId="4443DDAC" w14:textId="7A9BE9D8" w:rsidR="000B4C38" w:rsidRDefault="000B4C38" w:rsidP="000B4C38">
      <w:pPr>
        <w:rPr>
          <w:rFonts w:ascii="Arial" w:hAnsi="Arial" w:cs="Arial"/>
          <w:sz w:val="28"/>
          <w:szCs w:val="28"/>
        </w:rPr>
      </w:pPr>
    </w:p>
    <w:p w14:paraId="4A6705EB" w14:textId="2DEC8759" w:rsidR="000B4C38" w:rsidRDefault="000B4C38" w:rsidP="000B4C38">
      <w:pPr>
        <w:rPr>
          <w:rFonts w:ascii="Arial" w:hAnsi="Arial" w:cs="Arial"/>
          <w:sz w:val="28"/>
          <w:szCs w:val="28"/>
        </w:rPr>
      </w:pPr>
      <w:r>
        <w:rPr>
          <w:rFonts w:ascii="Arial" w:hAnsi="Arial" w:cs="Arial"/>
          <w:sz w:val="28"/>
          <w:szCs w:val="28"/>
        </w:rPr>
        <w:t>8.</w:t>
      </w:r>
      <w:r>
        <w:rPr>
          <w:rFonts w:ascii="Arial" w:hAnsi="Arial" w:cs="Arial"/>
          <w:sz w:val="28"/>
          <w:szCs w:val="28"/>
        </w:rPr>
        <w:tab/>
        <w:t>Draft Meeting minutes, March 21, 2025</w:t>
      </w:r>
    </w:p>
    <w:p w14:paraId="661127C3" w14:textId="3B2F5A27" w:rsidR="00143388" w:rsidRDefault="00143388" w:rsidP="000B4C38">
      <w:pPr>
        <w:rPr>
          <w:rFonts w:ascii="Arial" w:hAnsi="Arial" w:cs="Arial"/>
          <w:sz w:val="28"/>
          <w:szCs w:val="28"/>
        </w:rPr>
      </w:pPr>
    </w:p>
    <w:p w14:paraId="22A25CBE" w14:textId="2F642FBE" w:rsidR="00C0691C" w:rsidRDefault="00C0691C">
      <w:pPr>
        <w:rPr>
          <w:rFonts w:ascii="Arial" w:hAnsi="Arial" w:cs="Arial"/>
          <w:sz w:val="28"/>
          <w:szCs w:val="28"/>
        </w:rPr>
      </w:pPr>
      <w:r>
        <w:rPr>
          <w:rFonts w:ascii="Arial" w:hAnsi="Arial" w:cs="Arial"/>
          <w:sz w:val="28"/>
          <w:szCs w:val="28"/>
        </w:rPr>
        <w:br w:type="page"/>
      </w:r>
    </w:p>
    <w:tbl>
      <w:tblPr>
        <w:tblW w:w="0" w:type="auto"/>
        <w:tblInd w:w="-522" w:type="dxa"/>
        <w:tblLayout w:type="fixed"/>
        <w:tblLook w:val="0000" w:firstRow="0" w:lastRow="0" w:firstColumn="0" w:lastColumn="0" w:noHBand="0" w:noVBand="0"/>
      </w:tblPr>
      <w:tblGrid>
        <w:gridCol w:w="2070"/>
        <w:gridCol w:w="8640"/>
      </w:tblGrid>
      <w:tr w:rsidR="00C0691C" w:rsidRPr="001129AD" w14:paraId="359230D8" w14:textId="77777777" w:rsidTr="006966EB">
        <w:tc>
          <w:tcPr>
            <w:tcW w:w="2070" w:type="dxa"/>
            <w:tcBorders>
              <w:bottom w:val="single" w:sz="4" w:space="0" w:color="auto"/>
            </w:tcBorders>
          </w:tcPr>
          <w:p w14:paraId="1B38DA7B" w14:textId="29AA3F5C" w:rsidR="00C0691C" w:rsidRPr="001129AD" w:rsidRDefault="00C0691C" w:rsidP="006966EB">
            <w:pPr>
              <w:jc w:val="center"/>
              <w:rPr>
                <w:b/>
                <w:sz w:val="32"/>
              </w:rPr>
            </w:pPr>
          </w:p>
        </w:tc>
        <w:tc>
          <w:tcPr>
            <w:tcW w:w="8640" w:type="dxa"/>
            <w:tcBorders>
              <w:bottom w:val="single" w:sz="4" w:space="0" w:color="auto"/>
            </w:tcBorders>
          </w:tcPr>
          <w:p w14:paraId="6F226910" w14:textId="77777777" w:rsidR="00C0691C" w:rsidRPr="001129AD" w:rsidRDefault="00C0691C" w:rsidP="006966EB">
            <w:pPr>
              <w:jc w:val="center"/>
              <w:rPr>
                <w:b/>
                <w:sz w:val="16"/>
              </w:rPr>
            </w:pPr>
          </w:p>
          <w:p w14:paraId="1625767D" w14:textId="77777777" w:rsidR="00C0691C" w:rsidRPr="001129AD" w:rsidRDefault="00C0691C" w:rsidP="006966EB">
            <w:pPr>
              <w:jc w:val="center"/>
              <w:rPr>
                <w:b/>
                <w:sz w:val="31"/>
              </w:rPr>
            </w:pPr>
            <w:r w:rsidRPr="001129AD">
              <w:rPr>
                <w:b/>
                <w:sz w:val="31"/>
              </w:rPr>
              <w:t>DISABILITY AND COMMUNICATION ACCESS BOARD</w:t>
            </w:r>
          </w:p>
          <w:p w14:paraId="363F4DA3" w14:textId="77777777" w:rsidR="00C0691C" w:rsidRPr="001129AD" w:rsidRDefault="00C0691C" w:rsidP="006966EB">
            <w:pPr>
              <w:jc w:val="center"/>
              <w:rPr>
                <w:b/>
                <w:sz w:val="8"/>
              </w:rPr>
            </w:pPr>
          </w:p>
        </w:tc>
      </w:tr>
      <w:tr w:rsidR="00C0691C" w:rsidRPr="001129AD" w14:paraId="0B3B5BE8" w14:textId="77777777" w:rsidTr="006966EB">
        <w:tc>
          <w:tcPr>
            <w:tcW w:w="2070" w:type="dxa"/>
          </w:tcPr>
          <w:p w14:paraId="4468A503" w14:textId="0A4FE61E" w:rsidR="00C0691C" w:rsidRPr="001129AD" w:rsidRDefault="00CE13A1" w:rsidP="006966EB">
            <w:pPr>
              <w:jc w:val="center"/>
              <w:rPr>
                <w:b/>
                <w:sz w:val="32"/>
              </w:rPr>
            </w:pPr>
            <w:r>
              <w:rPr>
                <w:noProof/>
              </w:rPr>
              <w:drawing>
                <wp:anchor distT="0" distB="0" distL="114300" distR="114300" simplePos="0" relativeHeight="251673600" behindDoc="0" locked="0" layoutInCell="1" allowOverlap="1" wp14:anchorId="3C832B66" wp14:editId="157F2CC3">
                  <wp:simplePos x="0" y="0"/>
                  <wp:positionH relativeFrom="column">
                    <wp:posOffset>507438</wp:posOffset>
                  </wp:positionH>
                  <wp:positionV relativeFrom="paragraph">
                    <wp:posOffset>-475024</wp:posOffset>
                  </wp:positionV>
                  <wp:extent cx="1075055" cy="1066800"/>
                  <wp:effectExtent l="0" t="0" r="0" b="0"/>
                  <wp:wrapNone/>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075055" cy="1066800"/>
                          </a:xfrm>
                          <a:prstGeom prst="rect">
                            <a:avLst/>
                          </a:prstGeom>
                          <a:noFill/>
                          <a:ln>
                            <a:noFill/>
                          </a:ln>
                        </pic:spPr>
                      </pic:pic>
                    </a:graphicData>
                  </a:graphic>
                </wp:anchor>
              </w:drawing>
            </w:r>
          </w:p>
        </w:tc>
        <w:tc>
          <w:tcPr>
            <w:tcW w:w="8640" w:type="dxa"/>
          </w:tcPr>
          <w:p w14:paraId="7D8F360F" w14:textId="77777777" w:rsidR="00C0691C" w:rsidRPr="001129AD" w:rsidRDefault="00C0691C" w:rsidP="006966EB">
            <w:pPr>
              <w:jc w:val="center"/>
              <w:rPr>
                <w:sz w:val="20"/>
              </w:rPr>
            </w:pPr>
            <w:r w:rsidRPr="001129AD">
              <w:rPr>
                <w:sz w:val="20"/>
              </w:rPr>
              <w:t>1010 Richards Street, Rm. 118 • Honolulu, Hawai’i 96813</w:t>
            </w:r>
          </w:p>
          <w:p w14:paraId="7A19D2B5" w14:textId="77777777" w:rsidR="00C0691C" w:rsidRPr="001129AD" w:rsidRDefault="00C0691C" w:rsidP="006966EB">
            <w:pPr>
              <w:ind w:hanging="2178"/>
              <w:jc w:val="center"/>
              <w:rPr>
                <w:sz w:val="20"/>
              </w:rPr>
            </w:pPr>
            <w:r w:rsidRPr="001129AD">
              <w:rPr>
                <w:sz w:val="20"/>
              </w:rPr>
              <w:t xml:space="preserve">                                                Ph. (808) 586-8121 (V) • Fax (808) 586-8129</w:t>
            </w:r>
            <w:r>
              <w:rPr>
                <w:sz w:val="20"/>
              </w:rPr>
              <w:t xml:space="preserve"> • (808) 586-8162</w:t>
            </w:r>
            <w:r w:rsidRPr="001129AD">
              <w:rPr>
                <w:sz w:val="20"/>
              </w:rPr>
              <w:t xml:space="preserve"> TTY</w:t>
            </w:r>
          </w:p>
          <w:p w14:paraId="4BB5744C" w14:textId="77777777" w:rsidR="00C0691C" w:rsidRPr="001129AD" w:rsidRDefault="00C0691C" w:rsidP="006966EB">
            <w:pPr>
              <w:jc w:val="center"/>
              <w:rPr>
                <w:b/>
                <w:sz w:val="16"/>
              </w:rPr>
            </w:pPr>
          </w:p>
        </w:tc>
      </w:tr>
    </w:tbl>
    <w:p w14:paraId="7F419404" w14:textId="38A37DE2" w:rsidR="00C0691C" w:rsidRDefault="00C0691C" w:rsidP="00C0691C">
      <w:pPr>
        <w:rPr>
          <w:rFonts w:ascii="Arial" w:hAnsi="Arial" w:cs="Arial"/>
          <w:sz w:val="23"/>
          <w:szCs w:val="23"/>
        </w:rPr>
      </w:pPr>
    </w:p>
    <w:p w14:paraId="11D85B43" w14:textId="21D07575" w:rsidR="00C0691C" w:rsidRPr="00154DCF" w:rsidRDefault="00C0691C" w:rsidP="00C0691C">
      <w:pPr>
        <w:pStyle w:val="Subtitle"/>
        <w:spacing w:after="0"/>
        <w:jc w:val="center"/>
        <w:rPr>
          <w:rFonts w:ascii="Arial" w:hAnsi="Arial" w:cs="Arial"/>
          <w:color w:val="auto"/>
          <w:sz w:val="23"/>
          <w:szCs w:val="23"/>
        </w:rPr>
      </w:pPr>
      <w:r w:rsidRPr="00154DCF">
        <w:rPr>
          <w:rFonts w:ascii="Arial" w:hAnsi="Arial" w:cs="Arial"/>
          <w:color w:val="auto"/>
          <w:sz w:val="23"/>
          <w:szCs w:val="23"/>
        </w:rPr>
        <w:t>NOTICE OF MEETING</w:t>
      </w:r>
    </w:p>
    <w:p w14:paraId="3431CBEB" w14:textId="3251E1CB" w:rsidR="00C0691C" w:rsidRPr="00154DCF" w:rsidRDefault="00C0691C" w:rsidP="00C0691C">
      <w:pPr>
        <w:rPr>
          <w:rFonts w:ascii="Arial" w:hAnsi="Arial" w:cs="Arial"/>
          <w:sz w:val="23"/>
          <w:szCs w:val="23"/>
        </w:rPr>
      </w:pPr>
    </w:p>
    <w:p w14:paraId="7568C126" w14:textId="77777777" w:rsidR="00C0691C" w:rsidRPr="00154DCF" w:rsidRDefault="00C0691C" w:rsidP="00C0691C">
      <w:pPr>
        <w:jc w:val="center"/>
        <w:rPr>
          <w:rFonts w:ascii="Arial" w:hAnsi="Arial" w:cs="Arial"/>
          <w:b/>
          <w:sz w:val="23"/>
          <w:szCs w:val="23"/>
        </w:rPr>
      </w:pPr>
      <w:r w:rsidRPr="00154DCF">
        <w:rPr>
          <w:rFonts w:ascii="Arial" w:hAnsi="Arial" w:cs="Arial"/>
          <w:b/>
          <w:sz w:val="23"/>
          <w:szCs w:val="23"/>
        </w:rPr>
        <w:t>Disability and Communication Access Board</w:t>
      </w:r>
    </w:p>
    <w:p w14:paraId="4EC6B348" w14:textId="77777777" w:rsidR="00C0691C" w:rsidRPr="00154DCF" w:rsidRDefault="00C0691C" w:rsidP="00C0691C">
      <w:pPr>
        <w:jc w:val="center"/>
        <w:rPr>
          <w:rFonts w:ascii="Arial" w:hAnsi="Arial" w:cs="Arial"/>
          <w:b/>
          <w:sz w:val="23"/>
          <w:szCs w:val="23"/>
        </w:rPr>
      </w:pPr>
    </w:p>
    <w:p w14:paraId="37D8C153" w14:textId="77777777" w:rsidR="00C0691C" w:rsidRPr="00154DCF" w:rsidRDefault="00C0691C" w:rsidP="00C0691C">
      <w:pPr>
        <w:pStyle w:val="Subtitle"/>
        <w:spacing w:after="0"/>
        <w:jc w:val="center"/>
        <w:rPr>
          <w:rFonts w:ascii="Arial" w:hAnsi="Arial" w:cs="Arial"/>
          <w:color w:val="auto"/>
          <w:sz w:val="23"/>
          <w:szCs w:val="23"/>
        </w:rPr>
      </w:pPr>
      <w:r w:rsidRPr="26E79C9E">
        <w:rPr>
          <w:rFonts w:ascii="Arial" w:hAnsi="Arial" w:cs="Arial"/>
          <w:color w:val="auto"/>
          <w:sz w:val="23"/>
          <w:szCs w:val="23"/>
        </w:rPr>
        <w:t>Legislative Committee Meeting</w:t>
      </w:r>
    </w:p>
    <w:p w14:paraId="54949319" w14:textId="39AAB561" w:rsidR="26E79C9E" w:rsidRDefault="26E79C9E" w:rsidP="26E79C9E"/>
    <w:p w14:paraId="117D63C6" w14:textId="05D2B282" w:rsidR="00C0691C" w:rsidRPr="00154DCF" w:rsidRDefault="00C0691C" w:rsidP="00C0691C">
      <w:pPr>
        <w:jc w:val="center"/>
        <w:rPr>
          <w:rStyle w:val="normaltextrun"/>
          <w:rFonts w:ascii="Arial" w:hAnsi="Arial" w:cs="Arial"/>
          <w:sz w:val="23"/>
          <w:szCs w:val="23"/>
          <w:shd w:val="clear" w:color="auto" w:fill="FFFFFF"/>
        </w:rPr>
      </w:pPr>
      <w:r w:rsidRPr="00154DCF">
        <w:rPr>
          <w:rStyle w:val="normaltextrun"/>
          <w:rFonts w:ascii="Arial" w:hAnsi="Arial" w:cs="Arial"/>
          <w:sz w:val="23"/>
          <w:szCs w:val="23"/>
          <w:shd w:val="clear" w:color="auto" w:fill="FFFFFF"/>
        </w:rPr>
        <w:t xml:space="preserve">May </w:t>
      </w:r>
      <w:r w:rsidR="56BD630C" w:rsidRPr="00154DCF">
        <w:rPr>
          <w:rStyle w:val="normaltextrun"/>
          <w:rFonts w:ascii="Arial" w:hAnsi="Arial" w:cs="Arial"/>
          <w:sz w:val="23"/>
          <w:szCs w:val="23"/>
          <w:shd w:val="clear" w:color="auto" w:fill="FFFFFF"/>
        </w:rPr>
        <w:t>30</w:t>
      </w:r>
      <w:r w:rsidRPr="00154DCF">
        <w:rPr>
          <w:rStyle w:val="normaltextrun"/>
          <w:rFonts w:ascii="Arial" w:hAnsi="Arial" w:cs="Arial"/>
          <w:sz w:val="23"/>
          <w:szCs w:val="23"/>
          <w:shd w:val="clear" w:color="auto" w:fill="FFFFFF"/>
        </w:rPr>
        <w:t>, 2025</w:t>
      </w:r>
    </w:p>
    <w:p w14:paraId="12695582" w14:textId="77777777" w:rsidR="00C0691C" w:rsidRPr="00154DCF" w:rsidRDefault="00C0691C" w:rsidP="00C0691C">
      <w:pPr>
        <w:jc w:val="center"/>
        <w:rPr>
          <w:rStyle w:val="normaltextrun"/>
          <w:rFonts w:ascii="Arial" w:hAnsi="Arial" w:cs="Arial"/>
          <w:bCs/>
          <w:sz w:val="23"/>
          <w:szCs w:val="23"/>
          <w:shd w:val="clear" w:color="auto" w:fill="FFFFFF"/>
        </w:rPr>
      </w:pPr>
    </w:p>
    <w:p w14:paraId="6E022701" w14:textId="77777777" w:rsidR="00C0691C" w:rsidRPr="00154DCF" w:rsidRDefault="00C0691C" w:rsidP="00C0691C">
      <w:pPr>
        <w:jc w:val="center"/>
        <w:rPr>
          <w:rStyle w:val="normaltextrun"/>
          <w:rFonts w:ascii="Arial" w:hAnsi="Arial" w:cs="Arial"/>
          <w:sz w:val="23"/>
          <w:szCs w:val="23"/>
          <w:shd w:val="clear" w:color="auto" w:fill="FFFFFF"/>
        </w:rPr>
      </w:pPr>
      <w:r w:rsidRPr="00154DCF">
        <w:rPr>
          <w:rStyle w:val="normaltextrun"/>
          <w:rFonts w:ascii="Arial" w:hAnsi="Arial" w:cs="Arial"/>
          <w:sz w:val="23"/>
          <w:szCs w:val="23"/>
          <w:shd w:val="clear" w:color="auto" w:fill="FFFFFF"/>
        </w:rPr>
        <w:t>11:00 a.m.</w:t>
      </w:r>
    </w:p>
    <w:p w14:paraId="639F35D7" w14:textId="77777777" w:rsidR="00C0691C" w:rsidRPr="00154DCF" w:rsidRDefault="00C0691C" w:rsidP="00C0691C">
      <w:pPr>
        <w:jc w:val="center"/>
        <w:rPr>
          <w:rStyle w:val="normaltextrun"/>
          <w:rFonts w:ascii="Arial" w:hAnsi="Arial" w:cs="Arial"/>
          <w:b/>
          <w:sz w:val="23"/>
          <w:szCs w:val="23"/>
          <w:shd w:val="clear" w:color="auto" w:fill="FFFFFF"/>
        </w:rPr>
      </w:pPr>
    </w:p>
    <w:p w14:paraId="6DE16945" w14:textId="77777777" w:rsidR="00C0691C" w:rsidRPr="00154DCF" w:rsidRDefault="00C0691C" w:rsidP="00C0691C">
      <w:pPr>
        <w:jc w:val="center"/>
        <w:rPr>
          <w:rStyle w:val="normaltextrun"/>
          <w:rFonts w:ascii="Arial" w:hAnsi="Arial" w:cs="Arial"/>
          <w:sz w:val="23"/>
          <w:szCs w:val="23"/>
          <w:shd w:val="clear" w:color="auto" w:fill="FFFFFF"/>
        </w:rPr>
      </w:pPr>
      <w:r w:rsidRPr="00154DCF">
        <w:rPr>
          <w:rStyle w:val="normaltextrun"/>
          <w:rFonts w:ascii="Arial" w:hAnsi="Arial" w:cs="Arial"/>
          <w:sz w:val="23"/>
          <w:szCs w:val="23"/>
          <w:shd w:val="clear" w:color="auto" w:fill="FFFFFF"/>
        </w:rPr>
        <w:t>AGENDA</w:t>
      </w:r>
    </w:p>
    <w:p w14:paraId="7B90790B" w14:textId="77777777" w:rsidR="00C0691C" w:rsidRPr="00154DCF" w:rsidRDefault="00C0691C" w:rsidP="00C0691C">
      <w:pPr>
        <w:jc w:val="center"/>
        <w:rPr>
          <w:rFonts w:ascii="Arial" w:hAnsi="Arial" w:cs="Arial"/>
          <w:b/>
          <w:sz w:val="23"/>
          <w:szCs w:val="23"/>
          <w:shd w:val="clear" w:color="auto" w:fill="FFFFFF"/>
        </w:rPr>
      </w:pPr>
    </w:p>
    <w:p w14:paraId="70809A4C" w14:textId="77777777" w:rsidR="00C0691C" w:rsidRPr="00154DCF" w:rsidRDefault="00C0691C" w:rsidP="00C0691C">
      <w:pPr>
        <w:rPr>
          <w:rFonts w:ascii="Arial" w:eastAsia="Arial" w:hAnsi="Arial" w:cs="Arial"/>
          <w:sz w:val="23"/>
          <w:szCs w:val="23"/>
          <w:shd w:val="clear" w:color="auto" w:fill="FFFFFF"/>
        </w:rPr>
      </w:pPr>
      <w:r w:rsidRPr="03F3EF9A">
        <w:rPr>
          <w:rFonts w:ascii="Arial" w:eastAsia="Arial" w:hAnsi="Arial" w:cs="Arial"/>
          <w:sz w:val="23"/>
          <w:szCs w:val="23"/>
          <w:shd w:val="clear" w:color="auto" w:fill="FFFFFF"/>
        </w:rPr>
        <w:t>The Disability and Communication Access Board</w:t>
      </w:r>
      <w:r>
        <w:rPr>
          <w:rFonts w:ascii="Arial" w:eastAsia="Arial" w:hAnsi="Arial" w:cs="Arial"/>
          <w:sz w:val="23"/>
          <w:szCs w:val="23"/>
          <w:shd w:val="clear" w:color="auto" w:fill="FFFFFF"/>
        </w:rPr>
        <w:t xml:space="preserve"> (DCAB)</w:t>
      </w:r>
      <w:r w:rsidRPr="03F3EF9A">
        <w:rPr>
          <w:rFonts w:ascii="Arial" w:eastAsia="Arial" w:hAnsi="Arial" w:cs="Arial"/>
          <w:sz w:val="23"/>
          <w:szCs w:val="23"/>
          <w:shd w:val="clear" w:color="auto" w:fill="FFFFFF"/>
        </w:rPr>
        <w:t xml:space="preserve"> will be meeting remotely using interactive conference technology.  The public is welcome to participate as follows.</w:t>
      </w:r>
    </w:p>
    <w:p w14:paraId="10AC46D4" w14:textId="77777777" w:rsidR="00C0691C" w:rsidRPr="00154DCF" w:rsidRDefault="00C0691C" w:rsidP="00C0691C">
      <w:pPr>
        <w:rPr>
          <w:rFonts w:ascii="Arial" w:hAnsi="Arial" w:cs="Arial"/>
          <w:b/>
          <w:bCs/>
          <w:sz w:val="23"/>
          <w:szCs w:val="23"/>
          <w:shd w:val="clear" w:color="auto" w:fill="FFFFFF"/>
        </w:rPr>
      </w:pPr>
    </w:p>
    <w:p w14:paraId="3C25F82D" w14:textId="77777777" w:rsidR="00C0691C" w:rsidRPr="00154DCF" w:rsidRDefault="00C0691C" w:rsidP="00C0691C">
      <w:pPr>
        <w:rPr>
          <w:rFonts w:ascii="Arial" w:hAnsi="Arial" w:cs="Arial"/>
          <w:b/>
          <w:bCs/>
          <w:sz w:val="23"/>
          <w:szCs w:val="23"/>
          <w:u w:val="single"/>
          <w:shd w:val="clear" w:color="auto" w:fill="FFFFFF"/>
        </w:rPr>
      </w:pPr>
      <w:r w:rsidRPr="00154DCF">
        <w:rPr>
          <w:rFonts w:ascii="Arial" w:hAnsi="Arial" w:cs="Arial"/>
          <w:b/>
          <w:bCs/>
          <w:sz w:val="23"/>
          <w:szCs w:val="23"/>
          <w:u w:val="single"/>
          <w:shd w:val="clear" w:color="auto" w:fill="FFFFFF"/>
        </w:rPr>
        <w:t>Public In-Person Meeting Location</w:t>
      </w:r>
    </w:p>
    <w:p w14:paraId="17AEA2ED" w14:textId="77777777" w:rsidR="00C0691C" w:rsidRPr="00154DCF" w:rsidRDefault="00C0691C" w:rsidP="00C0691C">
      <w:pPr>
        <w:rPr>
          <w:rFonts w:ascii="Arial" w:hAnsi="Arial" w:cs="Arial"/>
          <w:sz w:val="23"/>
          <w:szCs w:val="23"/>
          <w:shd w:val="clear" w:color="auto" w:fill="FFFFFF"/>
        </w:rPr>
      </w:pPr>
    </w:p>
    <w:p w14:paraId="21AD2A01" w14:textId="77777777" w:rsidR="00C0691C" w:rsidRPr="00154DCF" w:rsidRDefault="00C0691C" w:rsidP="00C0691C">
      <w:pPr>
        <w:rPr>
          <w:rFonts w:ascii="Arial" w:hAnsi="Arial" w:cs="Arial"/>
          <w:sz w:val="23"/>
          <w:szCs w:val="23"/>
          <w:shd w:val="clear" w:color="auto" w:fill="FFFFFF"/>
        </w:rPr>
      </w:pPr>
      <w:r w:rsidRPr="00154DCF">
        <w:rPr>
          <w:rFonts w:ascii="Arial" w:hAnsi="Arial" w:cs="Arial"/>
          <w:sz w:val="23"/>
          <w:szCs w:val="23"/>
          <w:shd w:val="clear" w:color="auto" w:fill="FFFFFF"/>
        </w:rPr>
        <w:t>Kamamalu Building</w:t>
      </w:r>
    </w:p>
    <w:p w14:paraId="0B311BEB" w14:textId="77777777" w:rsidR="00C0691C" w:rsidRPr="00154DCF" w:rsidRDefault="00C0691C" w:rsidP="00C0691C">
      <w:pPr>
        <w:rPr>
          <w:rFonts w:ascii="Arial" w:hAnsi="Arial" w:cs="Arial"/>
          <w:sz w:val="23"/>
          <w:szCs w:val="23"/>
          <w:shd w:val="clear" w:color="auto" w:fill="FFFFFF"/>
        </w:rPr>
      </w:pPr>
      <w:r w:rsidRPr="00154DCF">
        <w:rPr>
          <w:rFonts w:ascii="Arial" w:hAnsi="Arial" w:cs="Arial"/>
          <w:sz w:val="23"/>
          <w:szCs w:val="23"/>
          <w:shd w:val="clear" w:color="auto" w:fill="FFFFFF"/>
        </w:rPr>
        <w:t>1010 Richards Street, Room 118</w:t>
      </w:r>
    </w:p>
    <w:p w14:paraId="7608B8A5" w14:textId="77777777" w:rsidR="00C0691C" w:rsidRPr="00154DCF" w:rsidRDefault="00C0691C" w:rsidP="00C0691C">
      <w:pPr>
        <w:rPr>
          <w:rFonts w:ascii="Arial" w:hAnsi="Arial" w:cs="Arial"/>
          <w:sz w:val="23"/>
          <w:szCs w:val="23"/>
          <w:shd w:val="clear" w:color="auto" w:fill="FFFFFF"/>
        </w:rPr>
      </w:pPr>
      <w:r w:rsidRPr="00154DCF">
        <w:rPr>
          <w:rFonts w:ascii="Arial" w:hAnsi="Arial" w:cs="Arial"/>
          <w:sz w:val="23"/>
          <w:szCs w:val="23"/>
          <w:shd w:val="clear" w:color="auto" w:fill="FFFFFF"/>
        </w:rPr>
        <w:t>Honolulu, HI  96813</w:t>
      </w:r>
    </w:p>
    <w:p w14:paraId="47A08D93" w14:textId="77777777" w:rsidR="00C0691C" w:rsidRPr="00154DCF" w:rsidRDefault="00C0691C" w:rsidP="00C0691C">
      <w:pPr>
        <w:rPr>
          <w:rFonts w:ascii="Arial" w:hAnsi="Arial" w:cs="Arial"/>
          <w:sz w:val="23"/>
          <w:szCs w:val="23"/>
          <w:shd w:val="clear" w:color="auto" w:fill="FFFFFF"/>
        </w:rPr>
      </w:pPr>
    </w:p>
    <w:p w14:paraId="75640F26" w14:textId="77777777" w:rsidR="00C0691C" w:rsidRPr="00154DCF" w:rsidRDefault="00C0691C" w:rsidP="00C0691C">
      <w:pPr>
        <w:rPr>
          <w:rFonts w:ascii="Arial" w:hAnsi="Arial" w:cs="Arial"/>
          <w:b/>
          <w:bCs/>
          <w:sz w:val="23"/>
          <w:szCs w:val="23"/>
          <w:u w:val="single"/>
        </w:rPr>
      </w:pPr>
      <w:r w:rsidRPr="00154DCF">
        <w:rPr>
          <w:rFonts w:ascii="Arial" w:hAnsi="Arial" w:cs="Arial"/>
          <w:b/>
          <w:bCs/>
          <w:sz w:val="23"/>
          <w:szCs w:val="23"/>
          <w:u w:val="single"/>
        </w:rPr>
        <w:t>Participate Virtually via Zoom</w:t>
      </w:r>
    </w:p>
    <w:p w14:paraId="1AA62157" w14:textId="77777777" w:rsidR="00C0691C" w:rsidRPr="00154DCF" w:rsidRDefault="00C0691C" w:rsidP="00C0691C">
      <w:pPr>
        <w:rPr>
          <w:rFonts w:ascii="Arial" w:hAnsi="Arial" w:cs="Arial"/>
          <w:sz w:val="23"/>
          <w:szCs w:val="23"/>
        </w:rPr>
      </w:pPr>
    </w:p>
    <w:p w14:paraId="7259B5E2" w14:textId="77777777" w:rsidR="00C0691C" w:rsidRPr="00154DCF" w:rsidRDefault="00C0691C" w:rsidP="00C0691C">
      <w:pPr>
        <w:rPr>
          <w:rFonts w:ascii="Arial" w:eastAsia="Times" w:hAnsi="Arial" w:cs="Arial"/>
          <w:color w:val="000000" w:themeColor="text1"/>
          <w:sz w:val="23"/>
          <w:szCs w:val="23"/>
        </w:rPr>
      </w:pPr>
      <w:r w:rsidRPr="03F3EF9A">
        <w:rPr>
          <w:rFonts w:ascii="Arial" w:hAnsi="Arial" w:cs="Arial"/>
          <w:sz w:val="23"/>
          <w:szCs w:val="23"/>
        </w:rPr>
        <w:t>Click on the link below or copy and paste it into your browser window:</w:t>
      </w:r>
    </w:p>
    <w:p w14:paraId="76A3908A" w14:textId="77777777" w:rsidR="00C0691C" w:rsidRPr="00154DCF" w:rsidRDefault="00603FC2" w:rsidP="00C0691C">
      <w:pPr>
        <w:rPr>
          <w:rFonts w:ascii="Arial" w:eastAsia="Arial" w:hAnsi="Arial" w:cs="Arial"/>
          <w:sz w:val="23"/>
          <w:szCs w:val="23"/>
        </w:rPr>
      </w:pPr>
      <w:hyperlink r:id="rId6">
        <w:r w:rsidR="00C0691C" w:rsidRPr="03F3EF9A">
          <w:rPr>
            <w:rStyle w:val="Hyperlink"/>
            <w:rFonts w:ascii="Arial" w:eastAsia="Arial" w:hAnsi="Arial" w:cs="Arial"/>
            <w:sz w:val="23"/>
            <w:szCs w:val="23"/>
          </w:rPr>
          <w:t>https://us02web.zoom.us/j/81150156760</w:t>
        </w:r>
      </w:hyperlink>
      <w:r w:rsidR="00C0691C" w:rsidRPr="03F3EF9A">
        <w:rPr>
          <w:rFonts w:ascii="Arial" w:eastAsia="Arial" w:hAnsi="Arial" w:cs="Arial"/>
          <w:sz w:val="23"/>
          <w:szCs w:val="23"/>
        </w:rPr>
        <w:t xml:space="preserve"> </w:t>
      </w:r>
      <w:r w:rsidR="00C0691C" w:rsidRPr="03F3EF9A">
        <w:rPr>
          <w:rStyle w:val="Hyperlink"/>
          <w:rFonts w:ascii="Arial" w:eastAsia="Arial" w:hAnsi="Arial" w:cs="Arial"/>
          <w:sz w:val="23"/>
          <w:szCs w:val="23"/>
          <w:shd w:val="clear" w:color="auto" w:fill="FFFFFF"/>
        </w:rPr>
        <w:t xml:space="preserve">and enter </w:t>
      </w:r>
      <w:r w:rsidR="00C0691C" w:rsidRPr="03F3EF9A">
        <w:rPr>
          <w:rFonts w:ascii="Arial" w:eastAsia="Arial" w:hAnsi="Arial" w:cs="Arial"/>
          <w:sz w:val="23"/>
          <w:szCs w:val="23"/>
        </w:rPr>
        <w:t xml:space="preserve">Meeting ID:  </w:t>
      </w:r>
      <w:r w:rsidR="00C0691C" w:rsidRPr="03F3EF9A">
        <w:rPr>
          <w:rFonts w:ascii="Arial" w:eastAsia="Arial" w:hAnsi="Arial" w:cs="Arial"/>
          <w:spacing w:val="6"/>
          <w:sz w:val="23"/>
          <w:szCs w:val="23"/>
          <w:shd w:val="clear" w:color="auto" w:fill="FFFFFF"/>
        </w:rPr>
        <w:t>811 5015 6760.</w:t>
      </w:r>
    </w:p>
    <w:p w14:paraId="7BECFEA2" w14:textId="77777777" w:rsidR="00C0691C" w:rsidRPr="00154DCF" w:rsidRDefault="00C0691C" w:rsidP="00C0691C">
      <w:pPr>
        <w:rPr>
          <w:rFonts w:ascii="Arial" w:hAnsi="Arial" w:cs="Arial"/>
          <w:sz w:val="23"/>
          <w:szCs w:val="23"/>
        </w:rPr>
      </w:pPr>
    </w:p>
    <w:p w14:paraId="4DF17A79" w14:textId="77777777" w:rsidR="00C0691C" w:rsidRPr="00154DCF" w:rsidRDefault="00C0691C" w:rsidP="00C0691C">
      <w:pPr>
        <w:rPr>
          <w:rFonts w:ascii="Arial" w:hAnsi="Arial" w:cs="Arial"/>
          <w:sz w:val="23"/>
          <w:szCs w:val="23"/>
          <w:u w:val="single"/>
        </w:rPr>
      </w:pPr>
      <w:r w:rsidRPr="00154DCF">
        <w:rPr>
          <w:rFonts w:ascii="Arial" w:hAnsi="Arial" w:cs="Arial"/>
          <w:b/>
          <w:bCs/>
          <w:sz w:val="23"/>
          <w:szCs w:val="23"/>
          <w:u w:val="single"/>
        </w:rPr>
        <w:t>To join by phone</w:t>
      </w:r>
    </w:p>
    <w:p w14:paraId="43F443E8" w14:textId="77777777" w:rsidR="00C0691C" w:rsidRPr="00154DCF" w:rsidRDefault="00C0691C" w:rsidP="00C0691C">
      <w:pPr>
        <w:rPr>
          <w:rFonts w:ascii="Arial" w:hAnsi="Arial" w:cs="Arial"/>
          <w:sz w:val="23"/>
          <w:szCs w:val="23"/>
        </w:rPr>
      </w:pPr>
    </w:p>
    <w:p w14:paraId="0CDDEDDB" w14:textId="77777777" w:rsidR="00C0691C" w:rsidRPr="00154DCF" w:rsidRDefault="00C0691C" w:rsidP="00C0691C">
      <w:pPr>
        <w:rPr>
          <w:rFonts w:ascii="Arial" w:hAnsi="Arial" w:cs="Arial"/>
          <w:sz w:val="23"/>
          <w:szCs w:val="23"/>
        </w:rPr>
      </w:pPr>
      <w:r w:rsidRPr="00154DCF">
        <w:rPr>
          <w:rFonts w:ascii="Arial" w:hAnsi="Arial" w:cs="Arial"/>
          <w:sz w:val="23"/>
          <w:szCs w:val="23"/>
        </w:rPr>
        <w:t>Dial 1 669 900 6833 and enter Mee</w:t>
      </w:r>
      <w:r w:rsidRPr="03F3EF9A">
        <w:rPr>
          <w:rFonts w:ascii="Arial" w:hAnsi="Arial" w:cs="Arial"/>
          <w:sz w:val="23"/>
          <w:szCs w:val="23"/>
        </w:rPr>
        <w:t xml:space="preserve">ting ID:  </w:t>
      </w:r>
      <w:r w:rsidRPr="03F3EF9A">
        <w:rPr>
          <w:rFonts w:ascii="Arial" w:eastAsia="Arial" w:hAnsi="Arial" w:cs="Arial"/>
          <w:spacing w:val="6"/>
          <w:sz w:val="23"/>
          <w:szCs w:val="23"/>
          <w:shd w:val="clear" w:color="auto" w:fill="FFFFFF"/>
        </w:rPr>
        <w:t>811 5015 6760.</w:t>
      </w:r>
    </w:p>
    <w:p w14:paraId="38FAA47B" w14:textId="77777777" w:rsidR="00C0691C" w:rsidRPr="00154DCF" w:rsidRDefault="00C0691C" w:rsidP="00C0691C">
      <w:pPr>
        <w:rPr>
          <w:rFonts w:ascii="Arial" w:hAnsi="Arial" w:cs="Arial"/>
          <w:sz w:val="23"/>
          <w:szCs w:val="23"/>
        </w:rPr>
      </w:pPr>
    </w:p>
    <w:p w14:paraId="0284C5D3" w14:textId="77777777" w:rsidR="00C0691C" w:rsidRPr="00154DCF" w:rsidRDefault="00C0691C" w:rsidP="00C0691C">
      <w:pPr>
        <w:rPr>
          <w:rStyle w:val="Strong"/>
          <w:rFonts w:ascii="Arial" w:eastAsia="MS Gothic" w:hAnsi="Arial" w:cs="Arial"/>
          <w:sz w:val="23"/>
          <w:szCs w:val="23"/>
          <w:u w:val="single"/>
          <w:shd w:val="clear" w:color="auto" w:fill="FFFFFF"/>
        </w:rPr>
      </w:pPr>
      <w:r w:rsidRPr="03F3EF9A">
        <w:rPr>
          <w:rStyle w:val="Strong"/>
          <w:rFonts w:ascii="Arial" w:eastAsia="MS Gothic" w:hAnsi="Arial" w:cs="Arial"/>
          <w:sz w:val="23"/>
          <w:szCs w:val="23"/>
          <w:u w:val="single"/>
          <w:shd w:val="clear" w:color="auto" w:fill="FFFFFF"/>
        </w:rPr>
        <w:t>Public Testimony</w:t>
      </w:r>
    </w:p>
    <w:p w14:paraId="3AA5D98A" w14:textId="77777777" w:rsidR="00C0691C" w:rsidRPr="00154DCF" w:rsidRDefault="00C0691C" w:rsidP="00C0691C">
      <w:pPr>
        <w:rPr>
          <w:rFonts w:ascii="Arial" w:eastAsia="MS Gothic" w:hAnsi="Arial" w:cs="Arial"/>
          <w:sz w:val="23"/>
          <w:szCs w:val="23"/>
          <w:shd w:val="clear" w:color="auto" w:fill="FFFFFF"/>
        </w:rPr>
      </w:pPr>
    </w:p>
    <w:p w14:paraId="07974B38" w14:textId="77777777" w:rsidR="00C0691C" w:rsidRPr="00154DCF" w:rsidRDefault="00C0691C" w:rsidP="00C0691C">
      <w:pPr>
        <w:rPr>
          <w:rFonts w:ascii="Arial" w:eastAsia="Arial" w:hAnsi="Arial" w:cs="Arial"/>
          <w:sz w:val="23"/>
          <w:szCs w:val="23"/>
        </w:rPr>
      </w:pPr>
      <w:r w:rsidRPr="03F3EF9A">
        <w:rPr>
          <w:rStyle w:val="Strong"/>
          <w:rFonts w:ascii="Arial" w:eastAsia="Arial" w:hAnsi="Arial" w:cs="Arial"/>
          <w:sz w:val="23"/>
          <w:szCs w:val="23"/>
          <w:shd w:val="clear" w:color="auto" w:fill="FFFFFF"/>
        </w:rPr>
        <w:t xml:space="preserve">Oral testimony - </w:t>
      </w:r>
      <w:r w:rsidRPr="03F3EF9A">
        <w:rPr>
          <w:rFonts w:ascii="Arial" w:eastAsia="Arial" w:hAnsi="Arial" w:cs="Arial"/>
          <w:sz w:val="23"/>
          <w:szCs w:val="23"/>
        </w:rPr>
        <w:t>Testimony or comments presented by members of the public during Legislative Committee meetings shall be limited to one minute per agenda item.  In compliance with the Americans with Disabilities Act, a reasonable amount of additional time shall be afforded to persons with a communication disability to present testimony or comments, if needed.  Any person who needs additional time to present testimony of comments is encouraged to contact the DCAB office in advance of the meeting.  This rule shall be placed at the beginning of all Legislative Committee meeting agendas.</w:t>
      </w:r>
    </w:p>
    <w:p w14:paraId="522D63C8" w14:textId="77777777" w:rsidR="00C0691C" w:rsidRPr="00154DCF" w:rsidRDefault="00C0691C" w:rsidP="00C0691C">
      <w:pPr>
        <w:rPr>
          <w:rFonts w:ascii="Arial" w:eastAsia="Arial" w:hAnsi="Arial" w:cs="Arial"/>
          <w:sz w:val="23"/>
          <w:szCs w:val="23"/>
        </w:rPr>
      </w:pPr>
    </w:p>
    <w:p w14:paraId="3259D197" w14:textId="77777777" w:rsidR="00C0691C" w:rsidRPr="00154DCF" w:rsidRDefault="00C0691C" w:rsidP="00C0691C">
      <w:pPr>
        <w:rPr>
          <w:rFonts w:ascii="Arial" w:eastAsia="MS Gothic" w:hAnsi="Arial" w:cs="Arial"/>
          <w:sz w:val="23"/>
          <w:szCs w:val="23"/>
          <w:shd w:val="clear" w:color="auto" w:fill="FFFFFF"/>
        </w:rPr>
      </w:pPr>
      <w:r w:rsidRPr="03F3EF9A">
        <w:rPr>
          <w:rFonts w:ascii="Arial" w:eastAsia="Arial" w:hAnsi="Arial" w:cs="Arial"/>
          <w:sz w:val="23"/>
          <w:szCs w:val="23"/>
        </w:rPr>
        <w:t xml:space="preserve">Members of the public may present comment or testimony during Legislative Committee meetings on each agenda item.  Public comment or testimony, if any, shall be presented on </w:t>
      </w:r>
      <w:r w:rsidRPr="03F3EF9A">
        <w:rPr>
          <w:rFonts w:ascii="Arial" w:eastAsia="Arial" w:hAnsi="Arial" w:cs="Arial"/>
          <w:sz w:val="23"/>
          <w:szCs w:val="23"/>
        </w:rPr>
        <w:lastRenderedPageBreak/>
        <w:t>each agenda item before the Legislative Committee deliberates on the item.  After all public comment or testimony is presented, the Legislative Committee shall deliberate on the agenda item without further comment or testimony from the public unless further public comment or testimony is requested by the Legislative Committee.</w:t>
      </w:r>
    </w:p>
    <w:p w14:paraId="3ACA50D8" w14:textId="77777777" w:rsidR="00C0691C" w:rsidRPr="00154DCF" w:rsidRDefault="00C0691C" w:rsidP="00C0691C">
      <w:pPr>
        <w:rPr>
          <w:rFonts w:ascii="Arial" w:eastAsia="MS Gothic" w:hAnsi="Arial" w:cs="Arial"/>
          <w:sz w:val="23"/>
          <w:szCs w:val="23"/>
          <w:shd w:val="clear" w:color="auto" w:fill="FFFFFF"/>
        </w:rPr>
      </w:pPr>
    </w:p>
    <w:p w14:paraId="7E8C30C7" w14:textId="77777777" w:rsidR="00C0691C" w:rsidRPr="00154DCF" w:rsidRDefault="00C0691C" w:rsidP="00C0691C">
      <w:pPr>
        <w:rPr>
          <w:rFonts w:ascii="Arial" w:eastAsia="Arial" w:hAnsi="Arial" w:cs="Arial"/>
          <w:sz w:val="23"/>
          <w:szCs w:val="23"/>
          <w:shd w:val="clear" w:color="auto" w:fill="FFFFFF"/>
        </w:rPr>
      </w:pPr>
      <w:r w:rsidRPr="03F3EF9A">
        <w:rPr>
          <w:rStyle w:val="Strong"/>
          <w:rFonts w:ascii="Arial" w:eastAsia="Arial" w:hAnsi="Arial" w:cs="Arial"/>
          <w:sz w:val="23"/>
          <w:szCs w:val="23"/>
          <w:shd w:val="clear" w:color="auto" w:fill="FFFFFF"/>
        </w:rPr>
        <w:t xml:space="preserve">Written Testimony - </w:t>
      </w:r>
      <w:r w:rsidRPr="03F3EF9A">
        <w:rPr>
          <w:rFonts w:ascii="Arial" w:eastAsia="Arial" w:hAnsi="Arial" w:cs="Arial"/>
          <w:sz w:val="23"/>
          <w:szCs w:val="23"/>
          <w:shd w:val="clear" w:color="auto" w:fill="FFFFFF"/>
        </w:rPr>
        <w:t>To ensure the public as well as Committee members are able to review testimony prior to the meeting, we request written testimony be submitted 48 hours prior to the scheduled meeting date and time.</w:t>
      </w:r>
    </w:p>
    <w:p w14:paraId="633838FA" w14:textId="77777777" w:rsidR="00C0691C" w:rsidRPr="00154DCF" w:rsidRDefault="00C0691C" w:rsidP="00C0691C">
      <w:pPr>
        <w:rPr>
          <w:rFonts w:ascii="Arial" w:eastAsia="MS Gothic" w:hAnsi="Arial" w:cs="Arial"/>
          <w:sz w:val="23"/>
          <w:szCs w:val="23"/>
          <w:shd w:val="clear" w:color="auto" w:fill="FFFFFF"/>
        </w:rPr>
      </w:pPr>
    </w:p>
    <w:p w14:paraId="7EEEC43B" w14:textId="77777777" w:rsidR="00C0691C" w:rsidRPr="00154DCF" w:rsidRDefault="00C0691C" w:rsidP="00C0691C">
      <w:pPr>
        <w:rPr>
          <w:rFonts w:ascii="Arial" w:eastAsia="MS Gothic" w:hAnsi="Arial" w:cs="Arial"/>
          <w:sz w:val="23"/>
          <w:szCs w:val="23"/>
          <w:shd w:val="clear" w:color="auto" w:fill="FFFFFF"/>
        </w:rPr>
      </w:pPr>
      <w:r w:rsidRPr="03F3EF9A">
        <w:rPr>
          <w:rFonts w:ascii="Arial" w:eastAsia="MS Gothic" w:hAnsi="Arial" w:cs="Arial"/>
          <w:sz w:val="23"/>
          <w:szCs w:val="23"/>
          <w:shd w:val="clear" w:color="auto" w:fill="FFFFFF"/>
        </w:rPr>
        <w:t>Written testimony may be submitted by one of the method</w:t>
      </w:r>
      <w:r w:rsidRPr="00154DCF">
        <w:rPr>
          <w:rFonts w:ascii="Arial" w:eastAsia="MS Gothic" w:hAnsi="Arial" w:cs="Arial"/>
          <w:sz w:val="23"/>
          <w:szCs w:val="23"/>
          <w:shd w:val="clear" w:color="auto" w:fill="FFFFFF"/>
        </w:rPr>
        <w:t>s listed below:</w:t>
      </w:r>
    </w:p>
    <w:p w14:paraId="28EAFD7A" w14:textId="77777777" w:rsidR="00C0691C" w:rsidRPr="00154DCF" w:rsidRDefault="00C0691C" w:rsidP="00C0691C">
      <w:pPr>
        <w:rPr>
          <w:rFonts w:ascii="Arial" w:hAnsi="Arial" w:cs="Arial"/>
          <w:sz w:val="23"/>
          <w:szCs w:val="23"/>
        </w:rPr>
      </w:pPr>
    </w:p>
    <w:p w14:paraId="5A0AF67A" w14:textId="77777777" w:rsidR="00C0691C" w:rsidRPr="00154DCF" w:rsidRDefault="00C0691C" w:rsidP="00C0691C">
      <w:pPr>
        <w:rPr>
          <w:rStyle w:val="Hyperlink"/>
          <w:rFonts w:ascii="Arial" w:hAnsi="Arial" w:cs="Arial"/>
          <w:sz w:val="23"/>
          <w:szCs w:val="23"/>
        </w:rPr>
      </w:pPr>
      <w:r w:rsidRPr="00154DCF">
        <w:rPr>
          <w:rFonts w:ascii="Arial" w:hAnsi="Arial" w:cs="Arial"/>
          <w:sz w:val="23"/>
          <w:szCs w:val="23"/>
        </w:rPr>
        <w:t>●</w:t>
      </w:r>
      <w:r w:rsidRPr="00154DCF">
        <w:rPr>
          <w:rFonts w:ascii="Arial" w:hAnsi="Arial" w:cs="Arial"/>
          <w:sz w:val="23"/>
          <w:szCs w:val="23"/>
        </w:rPr>
        <w:tab/>
        <w:t xml:space="preserve">By email to:  </w:t>
      </w:r>
      <w:hyperlink r:id="rId7" w:history="1">
        <w:r w:rsidRPr="00154DCF">
          <w:rPr>
            <w:rStyle w:val="Hyperlink"/>
            <w:rFonts w:ascii="Arial" w:hAnsi="Arial" w:cs="Arial"/>
            <w:sz w:val="23"/>
            <w:szCs w:val="23"/>
          </w:rPr>
          <w:t>dcab@doh.hawaii.gov</w:t>
        </w:r>
      </w:hyperlink>
    </w:p>
    <w:p w14:paraId="719E9942" w14:textId="77777777" w:rsidR="00C0691C" w:rsidRPr="00154DCF" w:rsidRDefault="00C0691C" w:rsidP="00C0691C">
      <w:pPr>
        <w:rPr>
          <w:rFonts w:ascii="Arial" w:hAnsi="Arial" w:cs="Arial"/>
          <w:sz w:val="23"/>
          <w:szCs w:val="23"/>
        </w:rPr>
      </w:pPr>
    </w:p>
    <w:p w14:paraId="6C6A6B3D" w14:textId="77777777" w:rsidR="00C0691C" w:rsidRPr="00154DCF" w:rsidRDefault="00C0691C" w:rsidP="00C0691C">
      <w:pPr>
        <w:rPr>
          <w:rFonts w:ascii="Arial" w:hAnsi="Arial" w:cs="Arial"/>
          <w:sz w:val="23"/>
          <w:szCs w:val="23"/>
        </w:rPr>
      </w:pPr>
      <w:r w:rsidRPr="00154DCF">
        <w:rPr>
          <w:rFonts w:ascii="Arial" w:hAnsi="Arial" w:cs="Arial"/>
          <w:sz w:val="23"/>
          <w:szCs w:val="23"/>
        </w:rPr>
        <w:t>●</w:t>
      </w:r>
      <w:r w:rsidRPr="00154DCF">
        <w:rPr>
          <w:rFonts w:ascii="Arial" w:hAnsi="Arial" w:cs="Arial"/>
          <w:sz w:val="23"/>
          <w:szCs w:val="23"/>
        </w:rPr>
        <w:tab/>
        <w:t>By U.S. Postal Mail:</w:t>
      </w:r>
    </w:p>
    <w:p w14:paraId="49A10383" w14:textId="77777777" w:rsidR="00C0691C" w:rsidRPr="00154DCF" w:rsidRDefault="00C0691C" w:rsidP="00C0691C">
      <w:pPr>
        <w:ind w:left="720"/>
        <w:rPr>
          <w:rFonts w:ascii="Arial" w:hAnsi="Arial" w:cs="Arial"/>
          <w:sz w:val="23"/>
          <w:szCs w:val="23"/>
        </w:rPr>
      </w:pPr>
      <w:r w:rsidRPr="00154DCF">
        <w:rPr>
          <w:rFonts w:ascii="Arial" w:hAnsi="Arial" w:cs="Arial"/>
          <w:sz w:val="23"/>
          <w:szCs w:val="23"/>
        </w:rPr>
        <w:t>Kirby Shaw, Disability and Communication Access Board, 1010 Richards Street, Room 118, Honolulu, HI 96813</w:t>
      </w:r>
    </w:p>
    <w:p w14:paraId="41109846" w14:textId="77777777" w:rsidR="00C0691C" w:rsidRPr="00154DCF" w:rsidRDefault="00C0691C" w:rsidP="00C0691C">
      <w:pPr>
        <w:ind w:left="720"/>
        <w:rPr>
          <w:rFonts w:ascii="Arial" w:hAnsi="Arial" w:cs="Arial"/>
          <w:sz w:val="23"/>
          <w:szCs w:val="23"/>
        </w:rPr>
      </w:pPr>
    </w:p>
    <w:p w14:paraId="34AE8D8C" w14:textId="77777777" w:rsidR="00C0691C" w:rsidRPr="00154DCF" w:rsidRDefault="00C0691C" w:rsidP="00C0691C">
      <w:pPr>
        <w:rPr>
          <w:rFonts w:ascii="Arial" w:hAnsi="Arial" w:cs="Arial"/>
          <w:sz w:val="23"/>
          <w:szCs w:val="23"/>
        </w:rPr>
      </w:pPr>
      <w:r w:rsidRPr="00154DCF">
        <w:rPr>
          <w:rFonts w:ascii="Arial" w:hAnsi="Arial" w:cs="Arial"/>
          <w:sz w:val="23"/>
          <w:szCs w:val="23"/>
        </w:rPr>
        <w:t>●</w:t>
      </w:r>
      <w:r w:rsidRPr="00154DCF">
        <w:rPr>
          <w:rFonts w:ascii="Arial" w:hAnsi="Arial" w:cs="Arial"/>
          <w:sz w:val="23"/>
          <w:szCs w:val="23"/>
        </w:rPr>
        <w:tab/>
        <w:t>By facsimile to: (808) 586-8129</w:t>
      </w:r>
    </w:p>
    <w:p w14:paraId="2778FEB7" w14:textId="77777777" w:rsidR="00C0691C" w:rsidRPr="00154DCF" w:rsidRDefault="00C0691C" w:rsidP="00C0691C">
      <w:pPr>
        <w:rPr>
          <w:rFonts w:ascii="Arial" w:hAnsi="Arial" w:cs="Arial"/>
          <w:color w:val="232333"/>
          <w:sz w:val="23"/>
          <w:szCs w:val="23"/>
          <w:shd w:val="clear" w:color="auto" w:fill="FFFFFF"/>
        </w:rPr>
      </w:pPr>
    </w:p>
    <w:p w14:paraId="67D07790" w14:textId="77777777" w:rsidR="00C0691C" w:rsidRPr="00154DCF" w:rsidRDefault="00C0691C" w:rsidP="00C0691C">
      <w:pPr>
        <w:jc w:val="center"/>
        <w:rPr>
          <w:rFonts w:ascii="Arial" w:hAnsi="Arial" w:cs="Arial"/>
          <w:b/>
          <w:bCs/>
          <w:sz w:val="23"/>
          <w:szCs w:val="23"/>
          <w:u w:val="single"/>
        </w:rPr>
      </w:pPr>
      <w:r w:rsidRPr="00154DCF">
        <w:rPr>
          <w:rFonts w:ascii="Arial" w:hAnsi="Arial" w:cs="Arial"/>
          <w:b/>
          <w:bCs/>
          <w:sz w:val="23"/>
          <w:szCs w:val="23"/>
          <w:u w:val="single"/>
        </w:rPr>
        <w:t>AGENDA</w:t>
      </w:r>
    </w:p>
    <w:p w14:paraId="4387BB49" w14:textId="77777777" w:rsidR="00C0691C" w:rsidRPr="00154DCF" w:rsidRDefault="00C0691C" w:rsidP="00C0691C">
      <w:pPr>
        <w:rPr>
          <w:rFonts w:ascii="Arial" w:hAnsi="Arial" w:cs="Arial"/>
          <w:sz w:val="23"/>
          <w:szCs w:val="23"/>
          <w:shd w:val="clear" w:color="auto" w:fill="FFFFFF"/>
        </w:rPr>
      </w:pPr>
    </w:p>
    <w:p w14:paraId="4928AF8B" w14:textId="77777777" w:rsidR="00C0691C" w:rsidRPr="00154DCF" w:rsidRDefault="00C0691C" w:rsidP="00C0691C">
      <w:pPr>
        <w:pStyle w:val="Heading1"/>
        <w:numPr>
          <w:ilvl w:val="0"/>
          <w:numId w:val="5"/>
        </w:numPr>
        <w:ind w:left="720"/>
        <w:jc w:val="left"/>
        <w:rPr>
          <w:rFonts w:ascii="Arial" w:hAnsi="Arial" w:cs="Arial"/>
          <w:b w:val="0"/>
          <w:sz w:val="23"/>
          <w:szCs w:val="23"/>
        </w:rPr>
      </w:pPr>
      <w:r w:rsidRPr="00154DCF">
        <w:rPr>
          <w:rFonts w:ascii="Arial" w:hAnsi="Arial" w:cs="Arial"/>
          <w:b w:val="0"/>
          <w:sz w:val="23"/>
          <w:szCs w:val="23"/>
        </w:rPr>
        <w:t>Call to Order</w:t>
      </w:r>
    </w:p>
    <w:p w14:paraId="38E34109" w14:textId="77777777" w:rsidR="00C0691C" w:rsidRPr="00154DCF" w:rsidRDefault="00C0691C" w:rsidP="00C0691C">
      <w:pPr>
        <w:ind w:left="720"/>
        <w:rPr>
          <w:rFonts w:ascii="Arial" w:hAnsi="Arial" w:cs="Arial"/>
          <w:sz w:val="23"/>
          <w:szCs w:val="23"/>
        </w:rPr>
      </w:pPr>
      <w:r w:rsidRPr="00154DCF">
        <w:rPr>
          <w:rFonts w:ascii="Arial" w:hAnsi="Arial" w:cs="Arial"/>
          <w:sz w:val="23"/>
          <w:szCs w:val="23"/>
        </w:rPr>
        <w:t>Review Remote Meeting Procedures</w:t>
      </w:r>
    </w:p>
    <w:p w14:paraId="0142D26F" w14:textId="77777777" w:rsidR="00C0691C" w:rsidRPr="00154DCF" w:rsidRDefault="00C0691C" w:rsidP="00C0691C">
      <w:pPr>
        <w:pStyle w:val="ListParagraph"/>
        <w:numPr>
          <w:ilvl w:val="0"/>
          <w:numId w:val="6"/>
        </w:numPr>
        <w:spacing w:after="0" w:line="240" w:lineRule="auto"/>
        <w:ind w:left="1440" w:hanging="720"/>
        <w:rPr>
          <w:rFonts w:cs="Arial"/>
          <w:sz w:val="23"/>
          <w:szCs w:val="23"/>
        </w:rPr>
      </w:pPr>
      <w:r w:rsidRPr="00154DCF">
        <w:rPr>
          <w:rFonts w:cs="Arial"/>
          <w:sz w:val="23"/>
          <w:szCs w:val="23"/>
        </w:rPr>
        <w:t>This meeting is being recorded.</w:t>
      </w:r>
    </w:p>
    <w:p w14:paraId="7B8FAFD5" w14:textId="77777777" w:rsidR="00C0691C" w:rsidRPr="00154DCF" w:rsidRDefault="00C0691C" w:rsidP="00C0691C">
      <w:pPr>
        <w:pStyle w:val="ListParagraph"/>
        <w:numPr>
          <w:ilvl w:val="0"/>
          <w:numId w:val="6"/>
        </w:numPr>
        <w:spacing w:after="0" w:line="240" w:lineRule="auto"/>
        <w:ind w:left="1440" w:hanging="720"/>
        <w:rPr>
          <w:rFonts w:cs="Arial"/>
          <w:sz w:val="23"/>
          <w:szCs w:val="23"/>
        </w:rPr>
      </w:pPr>
      <w:r w:rsidRPr="00154DCF">
        <w:rPr>
          <w:rFonts w:cs="Arial"/>
          <w:sz w:val="23"/>
          <w:szCs w:val="23"/>
        </w:rPr>
        <w:t>A quorum of Committee members is required to be visible on screen.</w:t>
      </w:r>
    </w:p>
    <w:p w14:paraId="52597178" w14:textId="77777777" w:rsidR="00C0691C" w:rsidRPr="00154DCF" w:rsidRDefault="00C0691C" w:rsidP="00C0691C">
      <w:pPr>
        <w:pStyle w:val="ListParagraph"/>
        <w:numPr>
          <w:ilvl w:val="0"/>
          <w:numId w:val="6"/>
        </w:numPr>
        <w:spacing w:after="0" w:line="240" w:lineRule="auto"/>
        <w:ind w:left="1440" w:hanging="720"/>
        <w:rPr>
          <w:rFonts w:cs="Arial"/>
          <w:sz w:val="23"/>
          <w:szCs w:val="23"/>
        </w:rPr>
      </w:pPr>
      <w:r w:rsidRPr="00154DCF">
        <w:rPr>
          <w:rFonts w:cs="Arial"/>
          <w:sz w:val="23"/>
          <w:szCs w:val="23"/>
        </w:rPr>
        <w:t>Raise hand to speak unless called upon.</w:t>
      </w:r>
    </w:p>
    <w:p w14:paraId="4C62EDF9" w14:textId="77777777" w:rsidR="00C0691C" w:rsidRPr="00154DCF" w:rsidRDefault="00C0691C" w:rsidP="00C0691C">
      <w:pPr>
        <w:pStyle w:val="ListParagraph"/>
        <w:numPr>
          <w:ilvl w:val="0"/>
          <w:numId w:val="6"/>
        </w:numPr>
        <w:spacing w:after="0" w:line="240" w:lineRule="auto"/>
        <w:ind w:left="1440" w:hanging="720"/>
        <w:rPr>
          <w:rFonts w:cs="Arial"/>
          <w:sz w:val="23"/>
          <w:szCs w:val="23"/>
        </w:rPr>
      </w:pPr>
      <w:r w:rsidRPr="00154DCF">
        <w:rPr>
          <w:rFonts w:cs="Arial"/>
          <w:sz w:val="23"/>
          <w:szCs w:val="23"/>
        </w:rPr>
        <w:t>Identify yourself before speaking.</w:t>
      </w:r>
    </w:p>
    <w:p w14:paraId="0A503A15" w14:textId="77777777" w:rsidR="00C0691C" w:rsidRPr="00154DCF" w:rsidRDefault="00C0691C" w:rsidP="00C0691C">
      <w:pPr>
        <w:pStyle w:val="ListParagraph"/>
        <w:spacing w:after="0" w:line="240" w:lineRule="auto"/>
        <w:ind w:left="1440"/>
        <w:rPr>
          <w:rFonts w:cs="Arial"/>
          <w:sz w:val="23"/>
          <w:szCs w:val="23"/>
        </w:rPr>
      </w:pPr>
    </w:p>
    <w:p w14:paraId="42D0FC30" w14:textId="77777777" w:rsidR="00C0691C" w:rsidRPr="00154DCF" w:rsidRDefault="00C0691C" w:rsidP="00C0691C">
      <w:pPr>
        <w:pStyle w:val="Heading1"/>
        <w:numPr>
          <w:ilvl w:val="0"/>
          <w:numId w:val="5"/>
        </w:numPr>
        <w:ind w:left="720"/>
        <w:jc w:val="left"/>
        <w:rPr>
          <w:rFonts w:ascii="Arial" w:hAnsi="Arial" w:cs="Arial"/>
          <w:b w:val="0"/>
          <w:sz w:val="23"/>
          <w:szCs w:val="23"/>
        </w:rPr>
      </w:pPr>
      <w:r w:rsidRPr="00154DCF">
        <w:rPr>
          <w:rFonts w:ascii="Arial" w:hAnsi="Arial" w:cs="Arial"/>
          <w:b w:val="0"/>
          <w:sz w:val="23"/>
          <w:szCs w:val="23"/>
        </w:rPr>
        <w:t>Roll Call/Introductions</w:t>
      </w:r>
    </w:p>
    <w:p w14:paraId="66679EFE" w14:textId="77777777" w:rsidR="00C0691C" w:rsidRPr="00154DCF" w:rsidRDefault="00C0691C" w:rsidP="00C0691C">
      <w:pPr>
        <w:rPr>
          <w:rFonts w:ascii="Arial" w:hAnsi="Arial" w:cs="Arial"/>
          <w:sz w:val="23"/>
          <w:szCs w:val="23"/>
        </w:rPr>
      </w:pPr>
    </w:p>
    <w:p w14:paraId="304B6325" w14:textId="77777777" w:rsidR="00C0691C" w:rsidRPr="00154DCF" w:rsidRDefault="00C0691C" w:rsidP="00C0691C">
      <w:pPr>
        <w:pStyle w:val="Heading1"/>
        <w:numPr>
          <w:ilvl w:val="0"/>
          <w:numId w:val="5"/>
        </w:numPr>
        <w:ind w:left="720"/>
        <w:jc w:val="left"/>
        <w:rPr>
          <w:rFonts w:ascii="Arial" w:hAnsi="Arial" w:cs="Arial"/>
          <w:b w:val="0"/>
          <w:sz w:val="23"/>
          <w:szCs w:val="23"/>
        </w:rPr>
      </w:pPr>
      <w:r w:rsidRPr="00154DCF">
        <w:rPr>
          <w:rFonts w:ascii="Arial" w:hAnsi="Arial" w:cs="Arial"/>
          <w:b w:val="0"/>
          <w:sz w:val="23"/>
          <w:szCs w:val="23"/>
        </w:rPr>
        <w:t>Statement from Public and Written Testimonies Submitted</w:t>
      </w:r>
    </w:p>
    <w:p w14:paraId="5727595B" w14:textId="77777777" w:rsidR="00C0691C" w:rsidRPr="00154DCF" w:rsidRDefault="00C0691C" w:rsidP="00C0691C">
      <w:pPr>
        <w:rPr>
          <w:rFonts w:ascii="Arial" w:hAnsi="Arial" w:cs="Arial"/>
          <w:sz w:val="23"/>
          <w:szCs w:val="23"/>
        </w:rPr>
      </w:pPr>
    </w:p>
    <w:p w14:paraId="1B9BECE0" w14:textId="77777777" w:rsidR="00C0691C" w:rsidRPr="00154DCF" w:rsidRDefault="00C0691C" w:rsidP="00C0691C">
      <w:pPr>
        <w:pStyle w:val="Heading1"/>
        <w:numPr>
          <w:ilvl w:val="0"/>
          <w:numId w:val="5"/>
        </w:numPr>
        <w:spacing w:line="259" w:lineRule="auto"/>
        <w:ind w:left="720"/>
        <w:jc w:val="left"/>
        <w:rPr>
          <w:rFonts w:ascii="Arial" w:hAnsi="Arial" w:cs="Arial"/>
          <w:b w:val="0"/>
          <w:sz w:val="23"/>
          <w:szCs w:val="23"/>
        </w:rPr>
      </w:pPr>
      <w:r w:rsidRPr="03F3EF9A">
        <w:rPr>
          <w:rFonts w:ascii="Arial" w:hAnsi="Arial" w:cs="Arial"/>
          <w:b w:val="0"/>
          <w:sz w:val="23"/>
          <w:szCs w:val="23"/>
        </w:rPr>
        <w:t>Approval of Legislative Committee Minutes of December 2, 202</w:t>
      </w:r>
      <w:r>
        <w:rPr>
          <w:rFonts w:ascii="Arial" w:hAnsi="Arial" w:cs="Arial"/>
          <w:b w:val="0"/>
          <w:sz w:val="23"/>
          <w:szCs w:val="23"/>
        </w:rPr>
        <w:t>4</w:t>
      </w:r>
      <w:r w:rsidRPr="03F3EF9A">
        <w:rPr>
          <w:rFonts w:ascii="Arial" w:hAnsi="Arial" w:cs="Arial"/>
          <w:b w:val="0"/>
          <w:sz w:val="23"/>
          <w:szCs w:val="23"/>
        </w:rPr>
        <w:t>; January 27, 2025; February 3, 2025; February 10, 2025; February 19, 2025; March 3, 2025; and March 21, 2025</w:t>
      </w:r>
    </w:p>
    <w:p w14:paraId="47DB07AB" w14:textId="77777777" w:rsidR="00C0691C" w:rsidRPr="00154DCF" w:rsidRDefault="00C0691C" w:rsidP="00C0691C">
      <w:pPr>
        <w:rPr>
          <w:rFonts w:ascii="Arial" w:hAnsi="Arial" w:cs="Arial"/>
          <w:sz w:val="23"/>
          <w:szCs w:val="23"/>
        </w:rPr>
      </w:pPr>
    </w:p>
    <w:p w14:paraId="38C21119" w14:textId="77777777" w:rsidR="00C0691C" w:rsidRPr="00154DCF" w:rsidRDefault="00C0691C" w:rsidP="00C0691C">
      <w:pPr>
        <w:pStyle w:val="ListParagraph"/>
        <w:numPr>
          <w:ilvl w:val="0"/>
          <w:numId w:val="5"/>
        </w:numPr>
        <w:ind w:left="90" w:firstLine="0"/>
        <w:rPr>
          <w:rFonts w:cs="Arial"/>
          <w:sz w:val="23"/>
          <w:szCs w:val="23"/>
        </w:rPr>
      </w:pPr>
      <w:r w:rsidRPr="03F3EF9A">
        <w:rPr>
          <w:rFonts w:cs="Arial"/>
          <w:sz w:val="23"/>
          <w:szCs w:val="23"/>
        </w:rPr>
        <w:t>Update on 2025 Legislative Session (adjourned May 2, 2025)</w:t>
      </w:r>
    </w:p>
    <w:p w14:paraId="0816CE18" w14:textId="77777777" w:rsidR="00C0691C" w:rsidRPr="00154DCF" w:rsidRDefault="00C0691C" w:rsidP="00C0691C">
      <w:pPr>
        <w:pStyle w:val="ListParagraph"/>
        <w:rPr>
          <w:rFonts w:cs="Arial"/>
          <w:sz w:val="23"/>
          <w:szCs w:val="23"/>
        </w:rPr>
      </w:pPr>
    </w:p>
    <w:p w14:paraId="6DED124F" w14:textId="77777777" w:rsidR="00C0691C" w:rsidRPr="00154DCF" w:rsidRDefault="00C0691C" w:rsidP="00C0691C">
      <w:pPr>
        <w:pStyle w:val="ListParagraph"/>
        <w:numPr>
          <w:ilvl w:val="0"/>
          <w:numId w:val="8"/>
        </w:numPr>
        <w:ind w:hanging="720"/>
        <w:rPr>
          <w:rFonts w:cs="Arial"/>
          <w:sz w:val="23"/>
          <w:szCs w:val="23"/>
        </w:rPr>
      </w:pPr>
      <w:r w:rsidRPr="00154DCF">
        <w:rPr>
          <w:rFonts w:cs="Arial"/>
          <w:sz w:val="23"/>
          <w:szCs w:val="23"/>
        </w:rPr>
        <w:t xml:space="preserve">Metrics </w:t>
      </w:r>
    </w:p>
    <w:p w14:paraId="3AE44541" w14:textId="77777777" w:rsidR="00C0691C" w:rsidRPr="00154DCF" w:rsidRDefault="00C0691C" w:rsidP="00C0691C">
      <w:pPr>
        <w:pStyle w:val="ListParagraph"/>
        <w:ind w:left="1440"/>
        <w:rPr>
          <w:rFonts w:cs="Arial"/>
          <w:sz w:val="23"/>
          <w:szCs w:val="23"/>
        </w:rPr>
      </w:pPr>
    </w:p>
    <w:p w14:paraId="62419F76" w14:textId="77777777" w:rsidR="00C0691C" w:rsidRPr="00154DCF" w:rsidRDefault="00C0691C" w:rsidP="00C0691C">
      <w:pPr>
        <w:pStyle w:val="ListParagraph"/>
        <w:numPr>
          <w:ilvl w:val="0"/>
          <w:numId w:val="4"/>
        </w:numPr>
        <w:rPr>
          <w:rFonts w:cs="Arial"/>
          <w:sz w:val="23"/>
          <w:szCs w:val="23"/>
        </w:rPr>
      </w:pPr>
      <w:r w:rsidRPr="00154DCF">
        <w:rPr>
          <w:rFonts w:cs="Arial"/>
          <w:sz w:val="23"/>
          <w:szCs w:val="23"/>
        </w:rPr>
        <w:t xml:space="preserve">DCAB </w:t>
      </w:r>
      <w:r>
        <w:rPr>
          <w:rFonts w:cs="Arial"/>
          <w:sz w:val="23"/>
          <w:szCs w:val="23"/>
        </w:rPr>
        <w:t>r</w:t>
      </w:r>
      <w:r w:rsidRPr="00154DCF">
        <w:rPr>
          <w:rFonts w:cs="Arial"/>
          <w:sz w:val="23"/>
          <w:szCs w:val="23"/>
        </w:rPr>
        <w:t xml:space="preserve">eviewed 128 Bills and </w:t>
      </w:r>
      <w:r>
        <w:rPr>
          <w:rFonts w:cs="Arial"/>
          <w:sz w:val="23"/>
          <w:szCs w:val="23"/>
        </w:rPr>
        <w:t>R</w:t>
      </w:r>
      <w:r w:rsidRPr="00154DCF">
        <w:rPr>
          <w:rFonts w:cs="Arial"/>
          <w:sz w:val="23"/>
          <w:szCs w:val="23"/>
        </w:rPr>
        <w:t>esolutions.</w:t>
      </w:r>
    </w:p>
    <w:p w14:paraId="0A8F4B56" w14:textId="77777777" w:rsidR="00C0691C" w:rsidRPr="00154DCF" w:rsidRDefault="00C0691C" w:rsidP="00C0691C">
      <w:pPr>
        <w:pStyle w:val="ListParagraph"/>
        <w:numPr>
          <w:ilvl w:val="0"/>
          <w:numId w:val="4"/>
        </w:numPr>
        <w:rPr>
          <w:rFonts w:cs="Arial"/>
          <w:sz w:val="23"/>
          <w:szCs w:val="23"/>
        </w:rPr>
      </w:pPr>
      <w:r w:rsidRPr="00154DCF">
        <w:rPr>
          <w:rFonts w:cs="Arial"/>
          <w:sz w:val="23"/>
          <w:szCs w:val="23"/>
        </w:rPr>
        <w:t xml:space="preserve">DCAB submitted 77 written testimonies. </w:t>
      </w:r>
    </w:p>
    <w:p w14:paraId="3649D113" w14:textId="77777777" w:rsidR="00C0691C" w:rsidRPr="00154DCF" w:rsidRDefault="00C0691C" w:rsidP="00C0691C">
      <w:pPr>
        <w:pStyle w:val="ListParagraph"/>
        <w:numPr>
          <w:ilvl w:val="0"/>
          <w:numId w:val="4"/>
        </w:numPr>
        <w:rPr>
          <w:rFonts w:cs="Arial"/>
          <w:sz w:val="23"/>
          <w:szCs w:val="23"/>
        </w:rPr>
      </w:pPr>
      <w:r w:rsidRPr="00154DCF">
        <w:rPr>
          <w:rFonts w:cs="Arial"/>
          <w:sz w:val="23"/>
          <w:szCs w:val="23"/>
        </w:rPr>
        <w:t xml:space="preserve">Staff testified in person at 55 </w:t>
      </w:r>
      <w:r>
        <w:rPr>
          <w:rFonts w:cs="Arial"/>
          <w:sz w:val="23"/>
          <w:szCs w:val="23"/>
        </w:rPr>
        <w:t>h</w:t>
      </w:r>
      <w:r w:rsidRPr="00154DCF">
        <w:rPr>
          <w:rFonts w:cs="Arial"/>
          <w:sz w:val="23"/>
          <w:szCs w:val="23"/>
        </w:rPr>
        <w:t xml:space="preserve">earings on 22 different </w:t>
      </w:r>
      <w:r>
        <w:rPr>
          <w:rFonts w:cs="Arial"/>
          <w:sz w:val="23"/>
          <w:szCs w:val="23"/>
        </w:rPr>
        <w:t>b</w:t>
      </w:r>
      <w:r w:rsidRPr="00154DCF">
        <w:rPr>
          <w:rFonts w:cs="Arial"/>
          <w:sz w:val="23"/>
          <w:szCs w:val="23"/>
        </w:rPr>
        <w:t>ills.</w:t>
      </w:r>
    </w:p>
    <w:p w14:paraId="48E68D89" w14:textId="77777777" w:rsidR="00C0691C" w:rsidRPr="00154DCF" w:rsidRDefault="00C0691C" w:rsidP="00C0691C">
      <w:pPr>
        <w:pStyle w:val="ListParagraph"/>
        <w:numPr>
          <w:ilvl w:val="0"/>
          <w:numId w:val="4"/>
        </w:numPr>
        <w:rPr>
          <w:rFonts w:cs="Arial"/>
          <w:sz w:val="23"/>
          <w:szCs w:val="23"/>
        </w:rPr>
      </w:pPr>
      <w:r w:rsidRPr="00154DCF">
        <w:rPr>
          <w:rFonts w:cs="Arial"/>
          <w:sz w:val="23"/>
          <w:szCs w:val="23"/>
        </w:rPr>
        <w:t xml:space="preserve">DCAB </w:t>
      </w:r>
      <w:r>
        <w:rPr>
          <w:rFonts w:cs="Arial"/>
          <w:sz w:val="23"/>
          <w:szCs w:val="23"/>
        </w:rPr>
        <w:t>t</w:t>
      </w:r>
      <w:r w:rsidRPr="00154DCF">
        <w:rPr>
          <w:rFonts w:cs="Arial"/>
          <w:sz w:val="23"/>
          <w:szCs w:val="23"/>
        </w:rPr>
        <w:t xml:space="preserve">estified on or </w:t>
      </w:r>
      <w:r>
        <w:rPr>
          <w:rFonts w:cs="Arial"/>
          <w:sz w:val="23"/>
          <w:szCs w:val="23"/>
        </w:rPr>
        <w:t>m</w:t>
      </w:r>
      <w:r w:rsidRPr="00154DCF">
        <w:rPr>
          <w:rFonts w:cs="Arial"/>
          <w:sz w:val="23"/>
          <w:szCs w:val="23"/>
        </w:rPr>
        <w:t xml:space="preserve">onitored 11 bills that were enrolled to Governor’s </w:t>
      </w:r>
      <w:r>
        <w:rPr>
          <w:rFonts w:cs="Arial"/>
          <w:sz w:val="23"/>
          <w:szCs w:val="23"/>
        </w:rPr>
        <w:t>O</w:t>
      </w:r>
      <w:r w:rsidRPr="00154DCF">
        <w:rPr>
          <w:rFonts w:cs="Arial"/>
          <w:sz w:val="23"/>
          <w:szCs w:val="23"/>
        </w:rPr>
        <w:t xml:space="preserve">ffice. </w:t>
      </w:r>
    </w:p>
    <w:p w14:paraId="4FD08D1F" w14:textId="77777777" w:rsidR="00C0691C" w:rsidRPr="00154DCF" w:rsidRDefault="00C0691C" w:rsidP="00C0691C">
      <w:pPr>
        <w:pStyle w:val="ListParagraph"/>
        <w:ind w:left="1800"/>
        <w:rPr>
          <w:rFonts w:cs="Arial"/>
          <w:sz w:val="23"/>
          <w:szCs w:val="23"/>
        </w:rPr>
      </w:pPr>
    </w:p>
    <w:p w14:paraId="0EC2BBA0" w14:textId="77777777" w:rsidR="00C0691C" w:rsidRPr="00154DCF" w:rsidRDefault="00C0691C" w:rsidP="00C0691C">
      <w:pPr>
        <w:pStyle w:val="ListParagraph"/>
        <w:numPr>
          <w:ilvl w:val="0"/>
          <w:numId w:val="8"/>
        </w:numPr>
        <w:ind w:hanging="720"/>
        <w:rPr>
          <w:rFonts w:cs="Arial"/>
          <w:sz w:val="23"/>
          <w:szCs w:val="23"/>
        </w:rPr>
      </w:pPr>
      <w:r w:rsidRPr="00154DCF">
        <w:rPr>
          <w:rFonts w:cs="Arial"/>
          <w:sz w:val="23"/>
          <w:szCs w:val="23"/>
        </w:rPr>
        <w:t>Update on final action taken on bills relating to DCAB programs.</w:t>
      </w:r>
    </w:p>
    <w:p w14:paraId="5FA4A90A" w14:textId="77777777" w:rsidR="00C0691C" w:rsidRPr="00154DCF" w:rsidRDefault="00C0691C" w:rsidP="00C0691C">
      <w:pPr>
        <w:pStyle w:val="ListParagraph"/>
        <w:ind w:left="1440"/>
        <w:rPr>
          <w:rFonts w:cs="Arial"/>
          <w:sz w:val="23"/>
          <w:szCs w:val="23"/>
        </w:rPr>
      </w:pPr>
    </w:p>
    <w:p w14:paraId="4AF5BC26" w14:textId="77777777" w:rsidR="00C0691C" w:rsidRPr="00154DCF" w:rsidRDefault="00603FC2" w:rsidP="00C0691C">
      <w:pPr>
        <w:pStyle w:val="ListParagraph"/>
        <w:numPr>
          <w:ilvl w:val="0"/>
          <w:numId w:val="9"/>
        </w:numPr>
        <w:spacing w:after="0" w:line="240" w:lineRule="auto"/>
        <w:rPr>
          <w:rFonts w:cs="Arial"/>
          <w:sz w:val="23"/>
          <w:szCs w:val="23"/>
        </w:rPr>
      </w:pPr>
      <w:hyperlink r:id="rId8">
        <w:r w:rsidR="00C0691C" w:rsidRPr="03F3EF9A">
          <w:rPr>
            <w:rStyle w:val="Hyperlink"/>
            <w:rFonts w:cs="Arial"/>
            <w:sz w:val="23"/>
            <w:szCs w:val="23"/>
          </w:rPr>
          <w:t>SB1008 HD1 CD1</w:t>
        </w:r>
      </w:hyperlink>
      <w:r w:rsidR="00C0691C" w:rsidRPr="03F3EF9A">
        <w:rPr>
          <w:rFonts w:cs="Arial"/>
          <w:color w:val="FF0000"/>
          <w:sz w:val="23"/>
          <w:szCs w:val="23"/>
        </w:rPr>
        <w:t xml:space="preserve"> </w:t>
      </w:r>
      <w:r w:rsidR="00C0691C" w:rsidRPr="03F3EF9A">
        <w:rPr>
          <w:rFonts w:cs="Arial"/>
          <w:sz w:val="23"/>
          <w:szCs w:val="23"/>
        </w:rPr>
        <w:t xml:space="preserve">– </w:t>
      </w:r>
      <w:r w:rsidR="00C0691C" w:rsidRPr="03F3EF9A">
        <w:rPr>
          <w:rFonts w:cs="Arial"/>
          <w:sz w:val="23"/>
          <w:szCs w:val="23"/>
          <w:u w:val="single"/>
        </w:rPr>
        <w:t>Relating to Parking.</w:t>
      </w:r>
      <w:r w:rsidR="00C0691C" w:rsidRPr="03F3EF9A">
        <w:rPr>
          <w:rFonts w:cs="Arial"/>
          <w:sz w:val="23"/>
          <w:szCs w:val="23"/>
        </w:rPr>
        <w:t xml:space="preserve"> Aut</w:t>
      </w:r>
      <w:r w:rsidR="00C0691C" w:rsidRPr="03F3EF9A">
        <w:rPr>
          <w:rFonts w:cs="Arial"/>
          <w:color w:val="000000" w:themeColor="text1"/>
          <w:sz w:val="23"/>
          <w:szCs w:val="23"/>
        </w:rPr>
        <w:t xml:space="preserve">horizes the counties to adopt </w:t>
      </w:r>
      <w:r w:rsidR="00C0691C" w:rsidRPr="03F3EF9A">
        <w:rPr>
          <w:rFonts w:cs="Arial"/>
          <w:sz w:val="23"/>
          <w:szCs w:val="23"/>
        </w:rPr>
        <w:t>ordinances to enforce the accessible parking space requirements for parking spaces reserved for persons with disabilities and electric vehicles. (CD1)</w:t>
      </w:r>
    </w:p>
    <w:p w14:paraId="503FDDA3" w14:textId="77777777" w:rsidR="00C0691C" w:rsidRPr="00154DCF" w:rsidRDefault="00C0691C" w:rsidP="00C0691C">
      <w:pPr>
        <w:pStyle w:val="ListParagraph"/>
        <w:ind w:left="1800"/>
        <w:rPr>
          <w:rFonts w:cs="Arial"/>
          <w:sz w:val="23"/>
          <w:szCs w:val="23"/>
        </w:rPr>
      </w:pPr>
    </w:p>
    <w:p w14:paraId="3D269C45" w14:textId="77777777" w:rsidR="00C0691C" w:rsidRPr="00154DCF" w:rsidRDefault="00603FC2" w:rsidP="00C0691C">
      <w:pPr>
        <w:pStyle w:val="ListParagraph"/>
        <w:numPr>
          <w:ilvl w:val="0"/>
          <w:numId w:val="9"/>
        </w:numPr>
        <w:spacing w:after="0" w:line="240" w:lineRule="auto"/>
        <w:rPr>
          <w:rFonts w:cs="Arial"/>
          <w:sz w:val="23"/>
          <w:szCs w:val="23"/>
        </w:rPr>
      </w:pPr>
      <w:hyperlink r:id="rId9">
        <w:r w:rsidR="00C0691C" w:rsidRPr="03F3EF9A">
          <w:rPr>
            <w:rStyle w:val="Hyperlink"/>
            <w:rFonts w:cs="Arial"/>
            <w:sz w:val="23"/>
            <w:szCs w:val="23"/>
          </w:rPr>
          <w:t>SB1009 SD2 HD2 CD1</w:t>
        </w:r>
      </w:hyperlink>
      <w:r w:rsidR="00C0691C" w:rsidRPr="03F3EF9A">
        <w:rPr>
          <w:rFonts w:cs="Arial"/>
          <w:sz w:val="23"/>
          <w:szCs w:val="23"/>
        </w:rPr>
        <w:t xml:space="preserve"> – </w:t>
      </w:r>
      <w:r w:rsidR="00C0691C" w:rsidRPr="03F3EF9A">
        <w:rPr>
          <w:rFonts w:cs="Arial"/>
          <w:sz w:val="23"/>
          <w:szCs w:val="23"/>
          <w:u w:val="single"/>
        </w:rPr>
        <w:t>Relating to Parking.</w:t>
      </w:r>
      <w:r w:rsidR="00C0691C" w:rsidRPr="03F3EF9A">
        <w:rPr>
          <w:rFonts w:cs="Arial"/>
          <w:sz w:val="23"/>
          <w:szCs w:val="23"/>
        </w:rPr>
        <w:t xml:space="preserve"> Establishes a state reserved parking space enforcement fine for the unauthorized use of parking spaces reserved for persons with disabilities or electric vehicles. Deposits fifty percent of all fines into the general fund and fifty percent of all fines into the Safe Routes to School Program Special Fund. Specifies that a fine shall not be imposed on a person who parks in a space designated and marked as reserved for electric vehicles if the electric vehicle charging system is visibly inoperable or broken. (CD1)</w:t>
      </w:r>
    </w:p>
    <w:p w14:paraId="0D45C5AE" w14:textId="77777777" w:rsidR="00C0691C" w:rsidRPr="00154DCF" w:rsidRDefault="00C0691C" w:rsidP="00C0691C">
      <w:pPr>
        <w:pStyle w:val="ListParagraph"/>
        <w:spacing w:after="0" w:line="240" w:lineRule="auto"/>
        <w:ind w:left="1800"/>
        <w:rPr>
          <w:rFonts w:cs="Arial"/>
          <w:sz w:val="23"/>
          <w:szCs w:val="23"/>
        </w:rPr>
      </w:pPr>
    </w:p>
    <w:p w14:paraId="48BD6A0B" w14:textId="77777777" w:rsidR="00C0691C" w:rsidRPr="00154DCF" w:rsidRDefault="00603FC2" w:rsidP="00C0691C">
      <w:pPr>
        <w:pStyle w:val="ListParagraph"/>
        <w:numPr>
          <w:ilvl w:val="0"/>
          <w:numId w:val="9"/>
        </w:numPr>
        <w:spacing w:after="0" w:line="240" w:lineRule="auto"/>
        <w:rPr>
          <w:rFonts w:cs="Arial"/>
          <w:sz w:val="23"/>
          <w:szCs w:val="23"/>
        </w:rPr>
      </w:pPr>
      <w:hyperlink r:id="rId10">
        <w:r w:rsidR="00C0691C" w:rsidRPr="03F3EF9A">
          <w:rPr>
            <w:rStyle w:val="Hyperlink"/>
            <w:rFonts w:cs="Arial"/>
            <w:sz w:val="23"/>
            <w:szCs w:val="23"/>
          </w:rPr>
          <w:t>HB698 HD1 SD2</w:t>
        </w:r>
      </w:hyperlink>
      <w:r w:rsidR="00C0691C" w:rsidRPr="03F3EF9A">
        <w:rPr>
          <w:rFonts w:cs="Arial"/>
          <w:sz w:val="23"/>
          <w:szCs w:val="23"/>
        </w:rPr>
        <w:t xml:space="preserve"> – </w:t>
      </w:r>
      <w:r w:rsidR="00C0691C" w:rsidRPr="03F3EF9A">
        <w:rPr>
          <w:rFonts w:cs="Arial"/>
          <w:sz w:val="23"/>
          <w:szCs w:val="23"/>
          <w:u w:val="single"/>
        </w:rPr>
        <w:t>Relating to Animal Cruelty.</w:t>
      </w:r>
      <w:r w:rsidR="00C0691C" w:rsidRPr="03F3EF9A">
        <w:rPr>
          <w:rFonts w:cs="Arial"/>
          <w:sz w:val="23"/>
          <w:szCs w:val="23"/>
        </w:rPr>
        <w:t xml:space="preserve"> Increases the criminal penalties for the offenses of cruelty to animals in the first and second degree that involve pet animals. Increases the criminal penalty for a second or subsequent offense of causing injury or death to a service animal or law enforcement animal. Effective 7/1/2050. (SD2)</w:t>
      </w:r>
    </w:p>
    <w:p w14:paraId="259A0CED" w14:textId="77777777" w:rsidR="00C0691C" w:rsidRPr="00154DCF" w:rsidRDefault="00C0691C" w:rsidP="00C0691C">
      <w:pPr>
        <w:pStyle w:val="ListParagraph"/>
        <w:spacing w:after="0" w:line="240" w:lineRule="auto"/>
        <w:ind w:left="1800"/>
        <w:rPr>
          <w:rFonts w:cs="Arial"/>
          <w:sz w:val="23"/>
          <w:szCs w:val="23"/>
        </w:rPr>
      </w:pPr>
    </w:p>
    <w:p w14:paraId="21EEAD47" w14:textId="77777777" w:rsidR="00C0691C" w:rsidRPr="00154DCF" w:rsidRDefault="00C0691C" w:rsidP="00C0691C">
      <w:pPr>
        <w:pStyle w:val="ListParagraph"/>
        <w:numPr>
          <w:ilvl w:val="0"/>
          <w:numId w:val="8"/>
        </w:numPr>
        <w:ind w:hanging="720"/>
        <w:rPr>
          <w:rFonts w:cs="Arial"/>
          <w:sz w:val="23"/>
          <w:szCs w:val="23"/>
        </w:rPr>
      </w:pPr>
      <w:r w:rsidRPr="00154DCF">
        <w:rPr>
          <w:rFonts w:cs="Arial"/>
          <w:sz w:val="23"/>
          <w:szCs w:val="23"/>
        </w:rPr>
        <w:t>Update on final action taken on other bills DCAB took a position on.</w:t>
      </w:r>
    </w:p>
    <w:p w14:paraId="5C7A33B7" w14:textId="77777777" w:rsidR="00C0691C" w:rsidRPr="00154DCF" w:rsidRDefault="00C0691C" w:rsidP="00C0691C">
      <w:pPr>
        <w:pStyle w:val="ListParagraph"/>
        <w:spacing w:after="0" w:line="240" w:lineRule="auto"/>
        <w:ind w:left="1440"/>
        <w:rPr>
          <w:rFonts w:cs="Arial"/>
          <w:sz w:val="23"/>
          <w:szCs w:val="23"/>
        </w:rPr>
      </w:pPr>
    </w:p>
    <w:p w14:paraId="571ED2CA" w14:textId="77777777" w:rsidR="00C0691C" w:rsidRPr="00154DCF" w:rsidRDefault="00603FC2" w:rsidP="00C0691C">
      <w:pPr>
        <w:pStyle w:val="ListParagraph"/>
        <w:numPr>
          <w:ilvl w:val="0"/>
          <w:numId w:val="1"/>
        </w:numPr>
        <w:spacing w:after="0" w:line="240" w:lineRule="auto"/>
        <w:rPr>
          <w:rFonts w:cs="Arial"/>
          <w:sz w:val="23"/>
          <w:szCs w:val="23"/>
        </w:rPr>
      </w:pPr>
      <w:hyperlink r:id="rId11">
        <w:r w:rsidR="00C0691C" w:rsidRPr="03F3EF9A">
          <w:rPr>
            <w:rStyle w:val="Hyperlink"/>
            <w:rFonts w:cs="Arial"/>
            <w:sz w:val="23"/>
            <w:szCs w:val="23"/>
          </w:rPr>
          <w:t>HB867 HD2</w:t>
        </w:r>
      </w:hyperlink>
      <w:r w:rsidR="00C0691C" w:rsidRPr="03F3EF9A">
        <w:rPr>
          <w:rFonts w:cs="Arial"/>
          <w:sz w:val="23"/>
          <w:szCs w:val="23"/>
        </w:rPr>
        <w:t xml:space="preserve"> – </w:t>
      </w:r>
      <w:r w:rsidR="00C0691C" w:rsidRPr="03F3EF9A">
        <w:rPr>
          <w:rFonts w:cs="Arial"/>
          <w:sz w:val="23"/>
          <w:szCs w:val="23"/>
          <w:u w:val="single"/>
        </w:rPr>
        <w:t>Relating to Recreational Facilities.</w:t>
      </w:r>
      <w:r w:rsidR="00C0691C" w:rsidRPr="03F3EF9A">
        <w:rPr>
          <w:rFonts w:cs="Arial"/>
          <w:sz w:val="23"/>
          <w:szCs w:val="23"/>
        </w:rPr>
        <w:t xml:space="preserve"> Beginning on 6/30/2030, requires all new playgrounds constructed on Department of Education school grounds to include accessible recreational playground equipment as part of the recreational apparatuses. Establishes the Accessible Recreational Playground Equipment Special Fund. Appropriates funds. Effective 7/1/3000. (HD2)</w:t>
      </w:r>
    </w:p>
    <w:p w14:paraId="54896B05" w14:textId="77777777" w:rsidR="00C0691C" w:rsidRPr="00154DCF" w:rsidRDefault="00C0691C" w:rsidP="00C0691C">
      <w:pPr>
        <w:pStyle w:val="ListParagraph"/>
        <w:spacing w:after="0" w:line="240" w:lineRule="auto"/>
        <w:ind w:left="1800"/>
        <w:rPr>
          <w:rFonts w:cs="Arial"/>
          <w:sz w:val="23"/>
          <w:szCs w:val="23"/>
        </w:rPr>
      </w:pPr>
    </w:p>
    <w:p w14:paraId="36DB7E47" w14:textId="77777777" w:rsidR="00C0691C" w:rsidRPr="00154DCF" w:rsidRDefault="00603FC2" w:rsidP="00C0691C">
      <w:pPr>
        <w:pStyle w:val="ListParagraph"/>
        <w:numPr>
          <w:ilvl w:val="0"/>
          <w:numId w:val="1"/>
        </w:numPr>
        <w:spacing w:after="0" w:line="240" w:lineRule="auto"/>
        <w:rPr>
          <w:rFonts w:cs="Arial"/>
          <w:sz w:val="23"/>
          <w:szCs w:val="23"/>
        </w:rPr>
      </w:pPr>
      <w:hyperlink r:id="rId12">
        <w:r w:rsidR="00C0691C" w:rsidRPr="03F3EF9A">
          <w:rPr>
            <w:rStyle w:val="Hyperlink"/>
            <w:rFonts w:cs="Arial"/>
            <w:sz w:val="23"/>
            <w:szCs w:val="23"/>
          </w:rPr>
          <w:t>SB870 SD1</w:t>
        </w:r>
      </w:hyperlink>
      <w:r w:rsidR="00C0691C" w:rsidRPr="03F3EF9A">
        <w:rPr>
          <w:rFonts w:cs="Arial"/>
          <w:sz w:val="23"/>
          <w:szCs w:val="23"/>
        </w:rPr>
        <w:t xml:space="preserve"> – </w:t>
      </w:r>
      <w:r w:rsidR="00C0691C" w:rsidRPr="03F3EF9A">
        <w:rPr>
          <w:rFonts w:cs="Arial"/>
          <w:sz w:val="23"/>
          <w:szCs w:val="23"/>
          <w:u w:val="single"/>
        </w:rPr>
        <w:t>Relating to Telecommunication.</w:t>
      </w:r>
      <w:r w:rsidR="00C0691C" w:rsidRPr="03F3EF9A">
        <w:rPr>
          <w:rFonts w:cs="Arial"/>
          <w:sz w:val="23"/>
          <w:szCs w:val="23"/>
        </w:rPr>
        <w:t xml:space="preserve"> Requires the Comptroller and State Librarian to identify state office buildings, including state libraries, that can provide equitable telecommunication access to allow certain residents, including residents with disabilities, to participate remotely in legislative hearings and estimate the costs and resources, including additional staffing, to effectuate this purpose. Allows the Comptroller and State Librarian to partner with the University of Hawaiʻi in performing these tasks. Requires a report to the Legislature. Effective 1/1/2525. (SD1)</w:t>
      </w:r>
    </w:p>
    <w:p w14:paraId="1D882D02" w14:textId="77777777" w:rsidR="00C0691C" w:rsidRPr="00154DCF" w:rsidRDefault="00C0691C" w:rsidP="00C0691C">
      <w:pPr>
        <w:pStyle w:val="ListParagraph"/>
        <w:spacing w:after="0" w:line="240" w:lineRule="auto"/>
        <w:ind w:left="1800"/>
        <w:rPr>
          <w:rFonts w:cs="Arial"/>
          <w:sz w:val="23"/>
          <w:szCs w:val="23"/>
        </w:rPr>
      </w:pPr>
    </w:p>
    <w:p w14:paraId="0C335695" w14:textId="77777777" w:rsidR="00C0691C" w:rsidRPr="00154DCF" w:rsidRDefault="00C0691C" w:rsidP="00C0691C">
      <w:pPr>
        <w:pStyle w:val="ListParagraph"/>
        <w:numPr>
          <w:ilvl w:val="0"/>
          <w:numId w:val="8"/>
        </w:numPr>
        <w:ind w:hanging="720"/>
        <w:rPr>
          <w:rFonts w:cs="Arial"/>
          <w:sz w:val="23"/>
          <w:szCs w:val="23"/>
        </w:rPr>
      </w:pPr>
      <w:r w:rsidRPr="00154DCF">
        <w:rPr>
          <w:rFonts w:cs="Arial"/>
          <w:sz w:val="23"/>
          <w:szCs w:val="23"/>
        </w:rPr>
        <w:t>Deaf/Blind Taskforce Bills</w:t>
      </w:r>
    </w:p>
    <w:p w14:paraId="288D5617" w14:textId="77777777" w:rsidR="00C0691C" w:rsidRPr="00154DCF" w:rsidRDefault="00C0691C" w:rsidP="00C0691C">
      <w:pPr>
        <w:pStyle w:val="ListParagraph"/>
        <w:ind w:left="1440"/>
        <w:rPr>
          <w:rFonts w:cs="Arial"/>
          <w:sz w:val="23"/>
          <w:szCs w:val="23"/>
        </w:rPr>
      </w:pPr>
    </w:p>
    <w:p w14:paraId="512C8087" w14:textId="77777777" w:rsidR="00C0691C" w:rsidRPr="00154DCF" w:rsidRDefault="00603FC2" w:rsidP="00C0691C">
      <w:pPr>
        <w:pStyle w:val="ListParagraph"/>
        <w:numPr>
          <w:ilvl w:val="0"/>
          <w:numId w:val="3"/>
        </w:numPr>
        <w:spacing w:after="0" w:line="240" w:lineRule="auto"/>
        <w:rPr>
          <w:rFonts w:cs="Arial"/>
          <w:sz w:val="23"/>
          <w:szCs w:val="23"/>
        </w:rPr>
      </w:pPr>
      <w:hyperlink r:id="rId13">
        <w:r w:rsidR="00C0691C" w:rsidRPr="03F3EF9A">
          <w:rPr>
            <w:rStyle w:val="Hyperlink"/>
            <w:rFonts w:cs="Arial"/>
            <w:sz w:val="23"/>
            <w:szCs w:val="23"/>
          </w:rPr>
          <w:t>SB530 SD1</w:t>
        </w:r>
      </w:hyperlink>
      <w:r w:rsidR="00C0691C" w:rsidRPr="03F3EF9A">
        <w:rPr>
          <w:rFonts w:cs="Arial"/>
          <w:sz w:val="23"/>
          <w:szCs w:val="23"/>
        </w:rPr>
        <w:t xml:space="preserve"> – </w:t>
      </w:r>
      <w:r w:rsidR="00C0691C" w:rsidRPr="03F3EF9A">
        <w:rPr>
          <w:rFonts w:cs="Arial"/>
          <w:sz w:val="23"/>
          <w:szCs w:val="23"/>
          <w:u w:val="single"/>
        </w:rPr>
        <w:t>Relating to Braille Literacy.</w:t>
      </w:r>
      <w:r w:rsidR="00C0691C" w:rsidRPr="03F3EF9A">
        <w:rPr>
          <w:rFonts w:cs="Arial"/>
          <w:sz w:val="23"/>
          <w:szCs w:val="23"/>
        </w:rPr>
        <w:t xml:space="preserve"> Establishes Braille literacy as a policy of the State. Requires literacy assessments for eligible low vision and blind students to include Braille instruction and the use of Braille. Authorizes the Department of Education to adopt administrative rules. Establishes the Braille Literacy Resource Center. Appropriates funds. Effective 7/1/2050. (SD1)</w:t>
      </w:r>
    </w:p>
    <w:p w14:paraId="334BA285" w14:textId="77777777" w:rsidR="00C0691C" w:rsidRPr="00154DCF" w:rsidRDefault="00C0691C" w:rsidP="00C0691C">
      <w:pPr>
        <w:pStyle w:val="ListParagraph"/>
        <w:spacing w:after="0" w:line="240" w:lineRule="auto"/>
        <w:ind w:left="1800"/>
        <w:rPr>
          <w:rFonts w:cs="Arial"/>
          <w:sz w:val="23"/>
          <w:szCs w:val="23"/>
        </w:rPr>
      </w:pPr>
    </w:p>
    <w:p w14:paraId="77A69C3C" w14:textId="77777777" w:rsidR="00C0691C" w:rsidRPr="00154DCF" w:rsidRDefault="00603FC2" w:rsidP="00C0691C">
      <w:pPr>
        <w:pStyle w:val="ListParagraph"/>
        <w:numPr>
          <w:ilvl w:val="0"/>
          <w:numId w:val="3"/>
        </w:numPr>
        <w:spacing w:after="0" w:line="240" w:lineRule="auto"/>
        <w:rPr>
          <w:rFonts w:cs="Arial"/>
          <w:sz w:val="23"/>
          <w:szCs w:val="23"/>
        </w:rPr>
      </w:pPr>
      <w:hyperlink r:id="rId14">
        <w:r w:rsidR="00C0691C" w:rsidRPr="03F3EF9A">
          <w:rPr>
            <w:rStyle w:val="Hyperlink"/>
            <w:rFonts w:cs="Arial"/>
            <w:sz w:val="23"/>
            <w:szCs w:val="23"/>
          </w:rPr>
          <w:t>SB1419 SD1 HD1</w:t>
        </w:r>
      </w:hyperlink>
      <w:r w:rsidR="00C0691C" w:rsidRPr="03F3EF9A">
        <w:rPr>
          <w:rFonts w:cs="Arial"/>
          <w:sz w:val="23"/>
          <w:szCs w:val="23"/>
        </w:rPr>
        <w:t xml:space="preserve"> – </w:t>
      </w:r>
      <w:r w:rsidR="00C0691C" w:rsidRPr="03F3EF9A">
        <w:rPr>
          <w:rFonts w:cs="Arial"/>
          <w:sz w:val="23"/>
          <w:szCs w:val="23"/>
          <w:u w:val="single"/>
        </w:rPr>
        <w:t>Relating to Act 253, Session Laws of Hawaii 2023.</w:t>
      </w:r>
      <w:r w:rsidR="00C0691C" w:rsidRPr="03F3EF9A">
        <w:rPr>
          <w:rFonts w:cs="Arial"/>
          <w:sz w:val="23"/>
          <w:szCs w:val="23"/>
        </w:rPr>
        <w:t xml:space="preserve"> Updates the name of the Neighbor Islands Blind and Visually Impaired Service Pilot Program established by Act 253, SLH 2023, by replacing the term "visually impaired" with the term "low vision" and clarifies the pilot program's implementation timeframes. Sunsets 6/30/2029. Effective 7/1/3000. (HD2)</w:t>
      </w:r>
    </w:p>
    <w:p w14:paraId="4DC4946B" w14:textId="77777777" w:rsidR="00C0691C" w:rsidRPr="00154DCF" w:rsidRDefault="00C0691C" w:rsidP="00C0691C">
      <w:pPr>
        <w:pStyle w:val="ListParagraph"/>
        <w:spacing w:after="0" w:line="240" w:lineRule="auto"/>
        <w:ind w:left="1800"/>
        <w:rPr>
          <w:rFonts w:cs="Arial"/>
          <w:sz w:val="23"/>
          <w:szCs w:val="23"/>
        </w:rPr>
      </w:pPr>
    </w:p>
    <w:p w14:paraId="097EB8FF" w14:textId="77777777" w:rsidR="00C0691C" w:rsidRPr="00154DCF" w:rsidRDefault="00603FC2" w:rsidP="00C0691C">
      <w:pPr>
        <w:pStyle w:val="ListParagraph"/>
        <w:numPr>
          <w:ilvl w:val="0"/>
          <w:numId w:val="3"/>
        </w:numPr>
        <w:spacing w:after="0" w:line="240" w:lineRule="auto"/>
        <w:rPr>
          <w:rFonts w:cs="Arial"/>
          <w:sz w:val="23"/>
          <w:szCs w:val="23"/>
        </w:rPr>
      </w:pPr>
      <w:hyperlink r:id="rId15">
        <w:r w:rsidR="00C0691C" w:rsidRPr="03F3EF9A">
          <w:rPr>
            <w:rStyle w:val="Hyperlink"/>
            <w:rFonts w:cs="Arial"/>
            <w:sz w:val="23"/>
            <w:szCs w:val="23"/>
          </w:rPr>
          <w:t>SB1494 SD2</w:t>
        </w:r>
      </w:hyperlink>
      <w:r w:rsidR="00C0691C" w:rsidRPr="03F3EF9A">
        <w:rPr>
          <w:rFonts w:cs="Arial"/>
          <w:sz w:val="23"/>
          <w:szCs w:val="23"/>
        </w:rPr>
        <w:t xml:space="preserve"> – </w:t>
      </w:r>
      <w:r w:rsidR="00C0691C" w:rsidRPr="03F3EF9A">
        <w:rPr>
          <w:rFonts w:cs="Arial"/>
          <w:sz w:val="23"/>
          <w:szCs w:val="23"/>
          <w:u w:val="single"/>
        </w:rPr>
        <w:t>Relating to Hearing Aids.</w:t>
      </w:r>
      <w:r w:rsidR="00C0691C" w:rsidRPr="03F3EF9A">
        <w:rPr>
          <w:rFonts w:cs="Arial"/>
          <w:sz w:val="23"/>
          <w:szCs w:val="23"/>
        </w:rPr>
        <w:t xml:space="preserve"> Requires health insurance policies and contracts issued on or after 1/1/2026 to provide optional coverage for the cost of hearing aids at a minimum $1,500 per hearing aid for each hearing-impaired ear every thirty-six months. Effective 7/1/2050. (SD2)</w:t>
      </w:r>
    </w:p>
    <w:p w14:paraId="5D8BC63B" w14:textId="77777777" w:rsidR="00C0691C" w:rsidRPr="00154DCF" w:rsidRDefault="00C0691C" w:rsidP="00C0691C">
      <w:pPr>
        <w:pStyle w:val="ListParagraph"/>
        <w:spacing w:after="0" w:line="240" w:lineRule="auto"/>
        <w:ind w:left="1800"/>
        <w:rPr>
          <w:rFonts w:cs="Arial"/>
          <w:sz w:val="23"/>
          <w:szCs w:val="23"/>
        </w:rPr>
      </w:pPr>
    </w:p>
    <w:p w14:paraId="5640BD18" w14:textId="77777777" w:rsidR="00C0691C" w:rsidRPr="00FA28F2" w:rsidRDefault="00603FC2" w:rsidP="00C0691C">
      <w:pPr>
        <w:pStyle w:val="ListParagraph"/>
        <w:numPr>
          <w:ilvl w:val="0"/>
          <w:numId w:val="3"/>
        </w:numPr>
        <w:spacing w:after="0" w:line="240" w:lineRule="auto"/>
        <w:rPr>
          <w:rFonts w:cs="Arial"/>
          <w:color w:val="000000" w:themeColor="text1"/>
          <w:sz w:val="23"/>
          <w:szCs w:val="23"/>
        </w:rPr>
      </w:pPr>
      <w:hyperlink r:id="rId16">
        <w:r w:rsidR="00C0691C" w:rsidRPr="03F3EF9A">
          <w:rPr>
            <w:rStyle w:val="Hyperlink"/>
            <w:rFonts w:cs="Arial"/>
            <w:sz w:val="23"/>
            <w:szCs w:val="23"/>
          </w:rPr>
          <w:t>SB1495 SD1</w:t>
        </w:r>
      </w:hyperlink>
      <w:r w:rsidR="00C0691C" w:rsidRPr="03F3EF9A">
        <w:rPr>
          <w:rFonts w:cs="Arial"/>
          <w:color w:val="000000" w:themeColor="text1"/>
          <w:sz w:val="23"/>
          <w:szCs w:val="23"/>
        </w:rPr>
        <w:t xml:space="preserve"> –</w:t>
      </w:r>
      <w:r w:rsidR="00C0691C" w:rsidRPr="03F3EF9A">
        <w:rPr>
          <w:rFonts w:cs="Arial"/>
          <w:sz w:val="23"/>
          <w:szCs w:val="23"/>
          <w:u w:val="single"/>
        </w:rPr>
        <w:t xml:space="preserve"> Relating to Hearing Aids</w:t>
      </w:r>
      <w:r w:rsidR="00C0691C" w:rsidRPr="03F3EF9A">
        <w:rPr>
          <w:rFonts w:cs="Arial"/>
          <w:sz w:val="23"/>
          <w:szCs w:val="23"/>
        </w:rPr>
        <w:t>. Exem</w:t>
      </w:r>
      <w:r w:rsidR="00C0691C" w:rsidRPr="03F3EF9A">
        <w:rPr>
          <w:rFonts w:cs="Arial"/>
          <w:color w:val="000000" w:themeColor="text1"/>
          <w:sz w:val="23"/>
          <w:szCs w:val="23"/>
        </w:rPr>
        <w:t xml:space="preserve">pts from the general excise tax, gross receipts received by a hospital, infirmary, medical clinic, health care facility, pharmacy, or a practitioner licensed to administer drugs to an individual, from the sale of hearing aids. Effective 12/31/2050. Sunsets 1/1/2027. (SD1) </w:t>
      </w:r>
    </w:p>
    <w:p w14:paraId="0CA31EA2" w14:textId="77777777" w:rsidR="00C0691C" w:rsidRPr="00FA28F2" w:rsidRDefault="00C0691C" w:rsidP="00C0691C">
      <w:pPr>
        <w:pStyle w:val="ListParagraph"/>
        <w:spacing w:after="0" w:line="240" w:lineRule="auto"/>
        <w:ind w:left="1800"/>
        <w:rPr>
          <w:rFonts w:cs="Arial"/>
          <w:color w:val="FF0000"/>
          <w:sz w:val="23"/>
          <w:szCs w:val="23"/>
          <w:u w:val="single"/>
        </w:rPr>
      </w:pPr>
    </w:p>
    <w:p w14:paraId="68DAE951" w14:textId="77777777" w:rsidR="00C0691C" w:rsidRPr="00154DCF" w:rsidRDefault="00C0691C" w:rsidP="00C0691C">
      <w:pPr>
        <w:pStyle w:val="ListParagraph"/>
        <w:numPr>
          <w:ilvl w:val="0"/>
          <w:numId w:val="8"/>
        </w:numPr>
        <w:ind w:hanging="720"/>
        <w:rPr>
          <w:rFonts w:cs="Arial"/>
          <w:sz w:val="23"/>
          <w:szCs w:val="23"/>
        </w:rPr>
      </w:pPr>
      <w:r w:rsidRPr="03F3EF9A">
        <w:rPr>
          <w:rFonts w:cs="Arial"/>
          <w:sz w:val="23"/>
          <w:szCs w:val="23"/>
        </w:rPr>
        <w:t>State Council on Developmental Disabilities</w:t>
      </w:r>
      <w:r>
        <w:rPr>
          <w:rFonts w:cs="Arial"/>
          <w:sz w:val="23"/>
          <w:szCs w:val="23"/>
        </w:rPr>
        <w:t xml:space="preserve"> Bills</w:t>
      </w:r>
    </w:p>
    <w:p w14:paraId="3135B8AB" w14:textId="77777777" w:rsidR="00C0691C" w:rsidRDefault="00C0691C" w:rsidP="00C0691C">
      <w:pPr>
        <w:pStyle w:val="ListParagraph"/>
        <w:ind w:left="1440" w:hanging="720"/>
        <w:rPr>
          <w:rFonts w:cs="Arial"/>
          <w:color w:val="FF0000"/>
          <w:sz w:val="23"/>
          <w:szCs w:val="23"/>
        </w:rPr>
      </w:pPr>
    </w:p>
    <w:p w14:paraId="74FA55B4" w14:textId="77777777" w:rsidR="00C0691C" w:rsidRPr="00154DCF" w:rsidRDefault="00603FC2" w:rsidP="00C0691C">
      <w:pPr>
        <w:pStyle w:val="ListParagraph"/>
        <w:numPr>
          <w:ilvl w:val="0"/>
          <w:numId w:val="2"/>
        </w:numPr>
        <w:spacing w:after="0" w:line="240" w:lineRule="auto"/>
        <w:rPr>
          <w:rFonts w:cs="Arial"/>
          <w:sz w:val="23"/>
          <w:szCs w:val="23"/>
        </w:rPr>
      </w:pPr>
      <w:hyperlink r:id="rId17">
        <w:r w:rsidR="00C0691C" w:rsidRPr="03F3EF9A">
          <w:rPr>
            <w:rStyle w:val="Hyperlink"/>
            <w:rFonts w:cs="Arial"/>
            <w:sz w:val="23"/>
            <w:szCs w:val="23"/>
          </w:rPr>
          <w:t>SB850 SD2 HD1 CD1</w:t>
        </w:r>
      </w:hyperlink>
      <w:r w:rsidR="00C0691C" w:rsidRPr="03F3EF9A">
        <w:rPr>
          <w:rFonts w:cs="Arial"/>
          <w:sz w:val="23"/>
          <w:szCs w:val="23"/>
        </w:rPr>
        <w:t xml:space="preserve"> – </w:t>
      </w:r>
      <w:r w:rsidR="00C0691C" w:rsidRPr="03F3EF9A">
        <w:rPr>
          <w:rFonts w:cs="Arial"/>
          <w:sz w:val="23"/>
          <w:szCs w:val="23"/>
          <w:u w:val="single"/>
        </w:rPr>
        <w:t>Relating to Disability Health Disparity.</w:t>
      </w:r>
      <w:r w:rsidR="00C0691C" w:rsidRPr="03F3EF9A">
        <w:rPr>
          <w:rFonts w:cs="Arial"/>
          <w:sz w:val="23"/>
          <w:szCs w:val="23"/>
        </w:rPr>
        <w:t xml:space="preserve"> Requires the State Council on Developmental Disabilities to collect data and submit to the Legislature a report focused on the health disparities experienced by individuals with intellectual or developmental disabilities in the State prior to the convening of the Regular Session of 2027. Appropriates funds. (CD1)</w:t>
      </w:r>
    </w:p>
    <w:p w14:paraId="42B6D593" w14:textId="77777777" w:rsidR="00C0691C" w:rsidRPr="00154DCF" w:rsidRDefault="00C0691C" w:rsidP="00C0691C">
      <w:pPr>
        <w:pStyle w:val="ListParagraph"/>
        <w:spacing w:after="0" w:line="240" w:lineRule="auto"/>
        <w:ind w:left="1800"/>
        <w:rPr>
          <w:rFonts w:cs="Arial"/>
          <w:sz w:val="23"/>
          <w:szCs w:val="23"/>
        </w:rPr>
      </w:pPr>
    </w:p>
    <w:p w14:paraId="7B2C338D" w14:textId="77777777" w:rsidR="00C0691C" w:rsidRPr="00154DCF" w:rsidRDefault="00603FC2" w:rsidP="00C0691C">
      <w:pPr>
        <w:pStyle w:val="ListParagraph"/>
        <w:numPr>
          <w:ilvl w:val="0"/>
          <w:numId w:val="2"/>
        </w:numPr>
        <w:spacing w:after="0" w:line="240" w:lineRule="auto"/>
        <w:rPr>
          <w:rFonts w:cs="Arial"/>
          <w:sz w:val="23"/>
          <w:szCs w:val="23"/>
        </w:rPr>
      </w:pPr>
      <w:hyperlink r:id="rId18">
        <w:r w:rsidR="00C0691C" w:rsidRPr="03F3EF9A">
          <w:rPr>
            <w:rStyle w:val="Hyperlink"/>
            <w:rFonts w:cs="Arial"/>
            <w:sz w:val="23"/>
            <w:szCs w:val="23"/>
          </w:rPr>
          <w:t>SB479 SD1 HD1 CD1</w:t>
        </w:r>
      </w:hyperlink>
      <w:r w:rsidR="00C0691C" w:rsidRPr="03F3EF9A">
        <w:rPr>
          <w:rFonts w:cs="Arial"/>
          <w:sz w:val="23"/>
          <w:szCs w:val="23"/>
        </w:rPr>
        <w:t xml:space="preserve"> – </w:t>
      </w:r>
      <w:r w:rsidR="00C0691C" w:rsidRPr="03F3EF9A">
        <w:rPr>
          <w:rFonts w:cs="Arial"/>
          <w:sz w:val="23"/>
          <w:szCs w:val="23"/>
          <w:u w:val="single"/>
        </w:rPr>
        <w:t>Relating to the Hawaii ABLE Savings Program.</w:t>
      </w:r>
      <w:r w:rsidR="00C0691C" w:rsidRPr="03F3EF9A">
        <w:rPr>
          <w:rFonts w:cs="Arial"/>
          <w:sz w:val="23"/>
          <w:szCs w:val="23"/>
        </w:rPr>
        <w:t xml:space="preserve"> Repeals language that gives the Director of Finance discretion to use moneys in the Hawaiʻi ABLE Savings Program Trust Fund if the Director elects to accept deposits from contributors instead of sending deposits directly to the ABLE Program Manager. Authorizes the Director of Finance to expend moneys in the Hawaiʻi ABLE Savings Program Trust Fund to provide incentive payments to ABLE account owners. Establishes a position within the State Council on Developmental Disabilities. Appropriates funds. (CD1)</w:t>
      </w:r>
    </w:p>
    <w:p w14:paraId="69C2AF8A" w14:textId="77777777" w:rsidR="00C0691C" w:rsidRPr="00154DCF" w:rsidRDefault="00C0691C" w:rsidP="00C0691C">
      <w:pPr>
        <w:pStyle w:val="ListParagraph"/>
        <w:spacing w:after="0" w:line="240" w:lineRule="auto"/>
        <w:ind w:left="1800"/>
        <w:rPr>
          <w:rFonts w:cs="Arial"/>
          <w:sz w:val="23"/>
          <w:szCs w:val="23"/>
        </w:rPr>
      </w:pPr>
    </w:p>
    <w:p w14:paraId="6CD54322" w14:textId="77777777" w:rsidR="00C0691C" w:rsidRPr="00154DCF" w:rsidRDefault="00603FC2" w:rsidP="00C0691C">
      <w:pPr>
        <w:pStyle w:val="ListParagraph"/>
        <w:numPr>
          <w:ilvl w:val="0"/>
          <w:numId w:val="2"/>
        </w:numPr>
        <w:spacing w:line="240" w:lineRule="auto"/>
        <w:rPr>
          <w:rFonts w:cs="Arial"/>
          <w:sz w:val="23"/>
          <w:szCs w:val="23"/>
        </w:rPr>
      </w:pPr>
      <w:hyperlink r:id="rId19">
        <w:r w:rsidR="00C0691C" w:rsidRPr="03F3EF9A">
          <w:rPr>
            <w:rStyle w:val="Hyperlink"/>
            <w:rFonts w:cs="Arial"/>
            <w:sz w:val="23"/>
            <w:szCs w:val="23"/>
          </w:rPr>
          <w:t>HB320 HD2 SD1 CD1</w:t>
        </w:r>
      </w:hyperlink>
      <w:r w:rsidR="00C0691C" w:rsidRPr="03F3EF9A">
        <w:rPr>
          <w:rFonts w:cs="Arial"/>
          <w:sz w:val="23"/>
          <w:szCs w:val="23"/>
        </w:rPr>
        <w:t xml:space="preserve"> – </w:t>
      </w:r>
      <w:r w:rsidR="00C0691C" w:rsidRPr="03F3EF9A">
        <w:rPr>
          <w:rFonts w:cs="Arial"/>
          <w:sz w:val="23"/>
          <w:szCs w:val="23"/>
          <w:u w:val="single"/>
        </w:rPr>
        <w:t>Relating to Supported Decision-Making Agreements.</w:t>
      </w:r>
      <w:r w:rsidR="00C0691C" w:rsidRPr="03F3EF9A">
        <w:rPr>
          <w:rFonts w:cs="Arial"/>
          <w:sz w:val="23"/>
          <w:szCs w:val="23"/>
        </w:rPr>
        <w:t xml:space="preserve"> Allows qualified adults, including adults with a disability, mentally ill adults, and adults sixty-five years of age or older, to enter into supported decision-making agreements with one or more members of a supportive community. Specifies the terms of a supported decision-making agreement, including access to personal information, agreement requirements, and circumstances for termination. (CD1)</w:t>
      </w:r>
    </w:p>
    <w:p w14:paraId="4C7D4ECF" w14:textId="77777777" w:rsidR="00C0691C" w:rsidRPr="00154DCF" w:rsidRDefault="00C0691C" w:rsidP="00C0691C">
      <w:pPr>
        <w:pStyle w:val="ListParagraph"/>
        <w:spacing w:line="240" w:lineRule="auto"/>
        <w:ind w:left="1800"/>
        <w:rPr>
          <w:rFonts w:cs="Arial"/>
          <w:sz w:val="23"/>
          <w:szCs w:val="23"/>
        </w:rPr>
      </w:pPr>
    </w:p>
    <w:p w14:paraId="7E4544EB" w14:textId="77777777" w:rsidR="00C0691C" w:rsidRPr="00154DCF" w:rsidRDefault="00603FC2" w:rsidP="00C0691C">
      <w:pPr>
        <w:pStyle w:val="ListParagraph"/>
        <w:numPr>
          <w:ilvl w:val="0"/>
          <w:numId w:val="2"/>
        </w:numPr>
        <w:spacing w:after="0" w:line="240" w:lineRule="auto"/>
        <w:rPr>
          <w:rFonts w:cs="Arial"/>
          <w:sz w:val="23"/>
          <w:szCs w:val="23"/>
        </w:rPr>
      </w:pPr>
      <w:hyperlink r:id="rId20">
        <w:r w:rsidR="00C0691C" w:rsidRPr="03F3EF9A">
          <w:rPr>
            <w:rStyle w:val="Hyperlink"/>
            <w:rFonts w:cs="Arial"/>
            <w:sz w:val="23"/>
            <w:szCs w:val="23"/>
          </w:rPr>
          <w:t>HB648 HD1 SD1 CD1</w:t>
        </w:r>
      </w:hyperlink>
      <w:r w:rsidR="00C0691C" w:rsidRPr="03F3EF9A">
        <w:rPr>
          <w:rFonts w:cs="Arial"/>
          <w:sz w:val="23"/>
          <w:szCs w:val="23"/>
        </w:rPr>
        <w:t xml:space="preserve"> – </w:t>
      </w:r>
      <w:r w:rsidR="00C0691C" w:rsidRPr="03F3EF9A">
        <w:rPr>
          <w:rFonts w:cs="Arial"/>
          <w:sz w:val="23"/>
          <w:szCs w:val="23"/>
          <w:u w:val="single"/>
        </w:rPr>
        <w:t>Relating to Guardianship and Conservatorship Services.</w:t>
      </w:r>
      <w:r w:rsidR="00C0691C" w:rsidRPr="03F3EF9A">
        <w:rPr>
          <w:rFonts w:cs="Arial"/>
          <w:sz w:val="23"/>
          <w:szCs w:val="23"/>
        </w:rPr>
        <w:t xml:space="preserve"> Establishes a two-year pilot program in the Probate Court and Family Court of the First Circuit to fund certain guardianship- and conservatorship</w:t>
      </w:r>
      <w:r w:rsidR="00C0691C" w:rsidRPr="03F3EF9A">
        <w:rPr>
          <w:rFonts w:ascii="Cambria Math" w:hAnsi="Cambria Math" w:cs="Cambria Math"/>
          <w:sz w:val="23"/>
          <w:szCs w:val="23"/>
        </w:rPr>
        <w:t>‑</w:t>
      </w:r>
      <w:r w:rsidR="00C0691C" w:rsidRPr="03F3EF9A">
        <w:rPr>
          <w:rFonts w:cs="Arial"/>
          <w:sz w:val="23"/>
          <w:szCs w:val="23"/>
        </w:rPr>
        <w:t>related court resources in situations where the respondent does not have sufficient funds to pay for one or more of the resources and the court has deemed the resource or resources beneficial. Requires the Judiciary to submit reports to the Governor and Legislature. Appropriates funds. (CD1)</w:t>
      </w:r>
    </w:p>
    <w:p w14:paraId="4271F6E3" w14:textId="77777777" w:rsidR="00C0691C" w:rsidRPr="00154DCF" w:rsidRDefault="00C0691C" w:rsidP="00C0691C">
      <w:pPr>
        <w:ind w:left="720" w:firstLine="720"/>
        <w:rPr>
          <w:rFonts w:ascii="Arial" w:hAnsi="Arial" w:cs="Arial"/>
          <w:sz w:val="23"/>
          <w:szCs w:val="23"/>
        </w:rPr>
      </w:pPr>
    </w:p>
    <w:p w14:paraId="291944B3" w14:textId="77777777" w:rsidR="00C0691C" w:rsidRPr="00154DCF" w:rsidRDefault="00C0691C" w:rsidP="00C0691C">
      <w:pPr>
        <w:pStyle w:val="Heading1"/>
        <w:numPr>
          <w:ilvl w:val="0"/>
          <w:numId w:val="7"/>
        </w:numPr>
        <w:ind w:left="720"/>
        <w:jc w:val="left"/>
        <w:rPr>
          <w:rFonts w:ascii="Arial" w:hAnsi="Arial" w:cs="Arial"/>
          <w:b w:val="0"/>
          <w:color w:val="000000" w:themeColor="text1"/>
          <w:sz w:val="23"/>
          <w:szCs w:val="23"/>
        </w:rPr>
      </w:pPr>
      <w:r w:rsidRPr="03F3EF9A">
        <w:rPr>
          <w:rFonts w:ascii="Arial" w:hAnsi="Arial" w:cs="Arial"/>
          <w:b w:val="0"/>
          <w:sz w:val="23"/>
          <w:szCs w:val="23"/>
        </w:rPr>
        <w:t xml:space="preserve">Open Forum:  Public comment on issues not on the agenda for consideration for the </w:t>
      </w:r>
      <w:r>
        <w:rPr>
          <w:rFonts w:ascii="Arial" w:hAnsi="Arial" w:cs="Arial"/>
          <w:b w:val="0"/>
          <w:sz w:val="23"/>
          <w:szCs w:val="23"/>
        </w:rPr>
        <w:t>C</w:t>
      </w:r>
      <w:r w:rsidRPr="03F3EF9A">
        <w:rPr>
          <w:rFonts w:ascii="Arial" w:hAnsi="Arial" w:cs="Arial"/>
          <w:b w:val="0"/>
          <w:sz w:val="23"/>
          <w:szCs w:val="23"/>
        </w:rPr>
        <w:t>ommittee’s agenda at the next meeting.</w:t>
      </w:r>
    </w:p>
    <w:p w14:paraId="496D3F86" w14:textId="77777777" w:rsidR="00C0691C" w:rsidRPr="00154DCF" w:rsidRDefault="00C0691C" w:rsidP="00C0691C">
      <w:pPr>
        <w:rPr>
          <w:rFonts w:ascii="Arial" w:hAnsi="Arial" w:cs="Arial"/>
          <w:color w:val="000000" w:themeColor="text1"/>
          <w:sz w:val="23"/>
          <w:szCs w:val="23"/>
        </w:rPr>
      </w:pPr>
    </w:p>
    <w:p w14:paraId="7F2ACFDE" w14:textId="77777777" w:rsidR="00C0691C" w:rsidRPr="00154DCF" w:rsidRDefault="00C0691C" w:rsidP="00C0691C">
      <w:pPr>
        <w:pStyle w:val="Heading1"/>
        <w:numPr>
          <w:ilvl w:val="0"/>
          <w:numId w:val="7"/>
        </w:numPr>
        <w:ind w:left="720"/>
        <w:jc w:val="left"/>
        <w:rPr>
          <w:rFonts w:ascii="Arial" w:hAnsi="Arial" w:cs="Arial"/>
          <w:b w:val="0"/>
          <w:color w:val="000000" w:themeColor="text1"/>
          <w:sz w:val="23"/>
          <w:szCs w:val="23"/>
        </w:rPr>
      </w:pPr>
      <w:r w:rsidRPr="00154DCF">
        <w:rPr>
          <w:rFonts w:ascii="Arial" w:hAnsi="Arial" w:cs="Arial"/>
          <w:b w:val="0"/>
          <w:color w:val="000000" w:themeColor="text1"/>
          <w:sz w:val="23"/>
          <w:szCs w:val="23"/>
        </w:rPr>
        <w:t>Next Meeting</w:t>
      </w:r>
    </w:p>
    <w:p w14:paraId="28756FD6" w14:textId="77777777" w:rsidR="00C0691C" w:rsidRPr="00154DCF" w:rsidRDefault="00C0691C" w:rsidP="00C0691C">
      <w:pPr>
        <w:rPr>
          <w:rFonts w:ascii="Arial" w:hAnsi="Arial" w:cs="Arial"/>
          <w:sz w:val="23"/>
          <w:szCs w:val="23"/>
        </w:rPr>
      </w:pPr>
    </w:p>
    <w:p w14:paraId="3C5025B5" w14:textId="77777777" w:rsidR="00C0691C" w:rsidRPr="00154DCF" w:rsidRDefault="00C0691C" w:rsidP="00C0691C">
      <w:pPr>
        <w:pStyle w:val="Heading1"/>
        <w:ind w:left="720" w:hanging="720"/>
        <w:jc w:val="left"/>
        <w:rPr>
          <w:rFonts w:ascii="Arial" w:hAnsi="Arial" w:cs="Arial"/>
          <w:b w:val="0"/>
          <w:color w:val="000000" w:themeColor="text1"/>
          <w:sz w:val="23"/>
          <w:szCs w:val="23"/>
        </w:rPr>
      </w:pPr>
      <w:r w:rsidRPr="00154DCF">
        <w:rPr>
          <w:rFonts w:ascii="Arial" w:hAnsi="Arial" w:cs="Arial"/>
          <w:b w:val="0"/>
          <w:color w:val="000000" w:themeColor="text1"/>
          <w:sz w:val="23"/>
          <w:szCs w:val="23"/>
        </w:rPr>
        <w:t>VIII.</w:t>
      </w:r>
      <w:r w:rsidRPr="00154DCF">
        <w:rPr>
          <w:rFonts w:ascii="Arial" w:hAnsi="Arial" w:cs="Arial"/>
          <w:b w:val="0"/>
          <w:color w:val="000000" w:themeColor="text1"/>
          <w:sz w:val="23"/>
          <w:szCs w:val="23"/>
        </w:rPr>
        <w:tab/>
        <w:t>Adjournment</w:t>
      </w:r>
    </w:p>
    <w:p w14:paraId="69C356BC" w14:textId="77777777" w:rsidR="00C0691C" w:rsidRPr="00154DCF" w:rsidRDefault="00C0691C" w:rsidP="00C0691C">
      <w:pPr>
        <w:rPr>
          <w:rFonts w:ascii="Arial" w:hAnsi="Arial" w:cs="Arial"/>
          <w:color w:val="000000" w:themeColor="text1"/>
          <w:sz w:val="23"/>
          <w:szCs w:val="23"/>
        </w:rPr>
      </w:pPr>
    </w:p>
    <w:p w14:paraId="05E35D2A" w14:textId="77777777" w:rsidR="00C0691C" w:rsidRPr="00154DCF" w:rsidRDefault="00C0691C" w:rsidP="00C0691C">
      <w:pPr>
        <w:rPr>
          <w:rStyle w:val="Strong"/>
          <w:rFonts w:ascii="Arial" w:eastAsia="MS Gothic" w:hAnsi="Arial" w:cs="Arial"/>
          <w:b w:val="0"/>
          <w:bCs w:val="0"/>
          <w:color w:val="212529"/>
          <w:sz w:val="23"/>
          <w:szCs w:val="23"/>
          <w:shd w:val="clear" w:color="auto" w:fill="FFFFFF"/>
        </w:rPr>
      </w:pPr>
      <w:r w:rsidRPr="00154DCF">
        <w:rPr>
          <w:rFonts w:ascii="Arial" w:hAnsi="Arial" w:cs="Arial"/>
          <w:color w:val="000000"/>
          <w:sz w:val="23"/>
          <w:szCs w:val="23"/>
          <w:shd w:val="clear" w:color="auto" w:fill="FFFFFF"/>
        </w:rPr>
        <w:t xml:space="preserve">If you need an auxiliary aid/service or other accommodation due to disability, contact Scott Castor at (808) 586-8121 or email </w:t>
      </w:r>
      <w:hyperlink r:id="rId21" w:history="1">
        <w:r w:rsidRPr="00154DCF">
          <w:rPr>
            <w:rStyle w:val="Hyperlink"/>
            <w:rFonts w:ascii="Arial" w:hAnsi="Arial" w:cs="Arial"/>
            <w:sz w:val="23"/>
            <w:szCs w:val="23"/>
            <w:shd w:val="clear" w:color="auto" w:fill="FFFFFF"/>
          </w:rPr>
          <w:t>dcab@doh.hawaii.gov</w:t>
        </w:r>
      </w:hyperlink>
      <w:r w:rsidRPr="00154DCF">
        <w:rPr>
          <w:rFonts w:ascii="Arial" w:hAnsi="Arial" w:cs="Arial"/>
          <w:color w:val="000000"/>
          <w:sz w:val="23"/>
          <w:szCs w:val="23"/>
          <w:shd w:val="clear" w:color="auto" w:fill="FFFFFF"/>
        </w:rPr>
        <w:t xml:space="preserve"> as soon as possible.  Requests made as early as possible have a greater likelihood of being fulfilled.</w:t>
      </w:r>
      <w:r w:rsidRPr="00154DCF">
        <w:rPr>
          <w:rStyle w:val="Strong"/>
          <w:rFonts w:ascii="Arial" w:eastAsia="MS Gothic" w:hAnsi="Arial" w:cs="Arial"/>
          <w:color w:val="212529"/>
          <w:sz w:val="23"/>
          <w:szCs w:val="23"/>
          <w:shd w:val="clear" w:color="auto" w:fill="FFFFFF"/>
        </w:rPr>
        <w:t xml:space="preserve"> </w:t>
      </w:r>
    </w:p>
    <w:p w14:paraId="7E79D930" w14:textId="77777777" w:rsidR="00C0691C" w:rsidRPr="00154DCF" w:rsidRDefault="00C0691C" w:rsidP="00C0691C">
      <w:pPr>
        <w:rPr>
          <w:rStyle w:val="Strong"/>
          <w:rFonts w:ascii="Arial" w:eastAsia="MS Gothic" w:hAnsi="Arial" w:cs="Arial"/>
          <w:b w:val="0"/>
          <w:bCs w:val="0"/>
          <w:color w:val="212529"/>
          <w:sz w:val="23"/>
          <w:szCs w:val="23"/>
          <w:shd w:val="clear" w:color="auto" w:fill="FFFFFF"/>
        </w:rPr>
      </w:pPr>
    </w:p>
    <w:p w14:paraId="238E0AD6" w14:textId="77777777" w:rsidR="00C0691C" w:rsidRPr="00154DCF" w:rsidRDefault="00C0691C" w:rsidP="00C0691C">
      <w:pPr>
        <w:rPr>
          <w:rStyle w:val="markedcontent"/>
          <w:rFonts w:ascii="Arial" w:hAnsi="Arial" w:cs="Arial"/>
          <w:color w:val="000000"/>
          <w:sz w:val="23"/>
          <w:szCs w:val="23"/>
          <w:shd w:val="clear" w:color="auto" w:fill="FFFFFF"/>
        </w:rPr>
      </w:pPr>
      <w:r w:rsidRPr="26E79C9E">
        <w:rPr>
          <w:rStyle w:val="markedcontent"/>
          <w:rFonts w:ascii="Arial" w:hAnsi="Arial" w:cs="Arial"/>
          <w:sz w:val="23"/>
          <w:szCs w:val="23"/>
        </w:rPr>
        <w:t>Upon request, this notice is available in alternate/accessible formats.</w:t>
      </w:r>
    </w:p>
    <w:p w14:paraId="1B428C16" w14:textId="77777777" w:rsidR="00C0691C" w:rsidRPr="00154DCF" w:rsidRDefault="00C0691C" w:rsidP="00C0691C">
      <w:pPr>
        <w:rPr>
          <w:rStyle w:val="Strong"/>
          <w:rFonts w:ascii="Arial" w:eastAsia="MS Gothic" w:hAnsi="Arial" w:cs="Arial"/>
          <w:b w:val="0"/>
          <w:bCs w:val="0"/>
          <w:color w:val="212529"/>
          <w:sz w:val="23"/>
          <w:szCs w:val="23"/>
          <w:shd w:val="clear" w:color="auto" w:fill="FFFFFF"/>
        </w:rPr>
      </w:pPr>
    </w:p>
    <w:p w14:paraId="6304E163" w14:textId="77777777" w:rsidR="00C0691C" w:rsidRDefault="00C0691C" w:rsidP="00C0691C">
      <w:pPr>
        <w:rPr>
          <w:rStyle w:val="Hyperlink"/>
          <w:rFonts w:ascii="Arial" w:eastAsia="MS Gothic" w:hAnsi="Arial" w:cs="Arial"/>
          <w:sz w:val="23"/>
          <w:szCs w:val="23"/>
          <w:shd w:val="clear" w:color="auto" w:fill="FFFFFF"/>
        </w:rPr>
      </w:pPr>
      <w:r w:rsidRPr="00154DCF">
        <w:rPr>
          <w:rStyle w:val="Strong"/>
          <w:rFonts w:ascii="Arial" w:eastAsia="MS Gothic" w:hAnsi="Arial" w:cs="Arial"/>
          <w:b w:val="0"/>
          <w:bCs w:val="0"/>
          <w:color w:val="212529"/>
          <w:sz w:val="23"/>
          <w:szCs w:val="23"/>
          <w:shd w:val="clear" w:color="auto" w:fill="FFFFFF"/>
        </w:rPr>
        <w:t xml:space="preserve">The agenda and meeting materials for this meeting </w:t>
      </w:r>
      <w:r w:rsidRPr="00154DCF">
        <w:rPr>
          <w:rStyle w:val="Strong"/>
          <w:rFonts w:ascii="Arial" w:eastAsia="MS Gothic" w:hAnsi="Arial" w:cs="Arial"/>
          <w:b w:val="0"/>
          <w:bCs w:val="0"/>
          <w:color w:val="000000" w:themeColor="text1"/>
          <w:sz w:val="23"/>
          <w:szCs w:val="23"/>
          <w:shd w:val="clear" w:color="auto" w:fill="FFFFFF"/>
        </w:rPr>
        <w:t xml:space="preserve">are also </w:t>
      </w:r>
      <w:r w:rsidRPr="00154DCF">
        <w:rPr>
          <w:rStyle w:val="Strong"/>
          <w:rFonts w:ascii="Arial" w:eastAsia="MS Gothic" w:hAnsi="Arial" w:cs="Arial"/>
          <w:b w:val="0"/>
          <w:bCs w:val="0"/>
          <w:color w:val="212529"/>
          <w:sz w:val="23"/>
          <w:szCs w:val="23"/>
          <w:shd w:val="clear" w:color="auto" w:fill="FFFFFF"/>
        </w:rPr>
        <w:t xml:space="preserve">available for inspection at DCAB’s office located at </w:t>
      </w:r>
      <w:r w:rsidRPr="00154DCF">
        <w:rPr>
          <w:rStyle w:val="markedcontent"/>
          <w:rFonts w:ascii="Arial" w:hAnsi="Arial" w:cs="Arial"/>
          <w:sz w:val="23"/>
          <w:szCs w:val="23"/>
        </w:rPr>
        <w:t xml:space="preserve">1010 Richards Street, Room 118, Honolulu, Hawaiʻi  96813 and </w:t>
      </w:r>
      <w:r w:rsidRPr="00154DCF">
        <w:rPr>
          <w:rStyle w:val="Strong"/>
          <w:rFonts w:ascii="Arial" w:eastAsia="MS Gothic" w:hAnsi="Arial" w:cs="Arial"/>
          <w:b w:val="0"/>
          <w:bCs w:val="0"/>
          <w:color w:val="212529"/>
          <w:sz w:val="23"/>
          <w:szCs w:val="23"/>
          <w:shd w:val="clear" w:color="auto" w:fill="FFFFFF"/>
        </w:rPr>
        <w:t xml:space="preserve">on DCAB‘s website at: </w:t>
      </w:r>
      <w:hyperlink r:id="rId22" w:history="1">
        <w:r w:rsidRPr="00154DCF">
          <w:rPr>
            <w:rStyle w:val="Hyperlink"/>
            <w:rFonts w:ascii="Arial" w:eastAsia="MS Gothic" w:hAnsi="Arial" w:cs="Arial"/>
            <w:sz w:val="23"/>
            <w:szCs w:val="23"/>
            <w:shd w:val="clear" w:color="auto" w:fill="FFFFFF"/>
          </w:rPr>
          <w:t>https://health.Hawaiʻi .gov/</w:t>
        </w:r>
        <w:proofErr w:type="spellStart"/>
        <w:r w:rsidRPr="00154DCF">
          <w:rPr>
            <w:rStyle w:val="Hyperlink"/>
            <w:rFonts w:ascii="Arial" w:eastAsia="MS Gothic" w:hAnsi="Arial" w:cs="Arial"/>
            <w:sz w:val="23"/>
            <w:szCs w:val="23"/>
            <w:shd w:val="clear" w:color="auto" w:fill="FFFFFF"/>
          </w:rPr>
          <w:t>dcab</w:t>
        </w:r>
        <w:proofErr w:type="spellEnd"/>
        <w:r w:rsidRPr="00154DCF">
          <w:rPr>
            <w:rStyle w:val="Hyperlink"/>
            <w:rFonts w:ascii="Arial" w:eastAsia="MS Gothic" w:hAnsi="Arial" w:cs="Arial"/>
            <w:sz w:val="23"/>
            <w:szCs w:val="23"/>
            <w:shd w:val="clear" w:color="auto" w:fill="FFFFFF"/>
          </w:rPr>
          <w:t>/</w:t>
        </w:r>
        <w:proofErr w:type="spellStart"/>
        <w:r w:rsidRPr="00154DCF">
          <w:rPr>
            <w:rStyle w:val="Hyperlink"/>
            <w:rFonts w:ascii="Arial" w:eastAsia="MS Gothic" w:hAnsi="Arial" w:cs="Arial"/>
            <w:sz w:val="23"/>
            <w:szCs w:val="23"/>
            <w:shd w:val="clear" w:color="auto" w:fill="FFFFFF"/>
          </w:rPr>
          <w:t>dcab</w:t>
        </w:r>
        <w:proofErr w:type="spellEnd"/>
        <w:r w:rsidRPr="00154DCF">
          <w:rPr>
            <w:rStyle w:val="Hyperlink"/>
            <w:rFonts w:ascii="Arial" w:eastAsia="MS Gothic" w:hAnsi="Arial" w:cs="Arial"/>
            <w:sz w:val="23"/>
            <w:szCs w:val="23"/>
            <w:shd w:val="clear" w:color="auto" w:fill="FFFFFF"/>
          </w:rPr>
          <w:t>-agendas-and-minutes/</w:t>
        </w:r>
      </w:hyperlink>
    </w:p>
    <w:p w14:paraId="4D47720C" w14:textId="77777777" w:rsidR="00C0691C" w:rsidRDefault="00C0691C" w:rsidP="00C0691C">
      <w:pPr>
        <w:rPr>
          <w:rStyle w:val="Hyperlink"/>
          <w:rFonts w:ascii="Arial" w:eastAsia="MS Gothic" w:hAnsi="Arial" w:cs="Arial"/>
          <w:sz w:val="23"/>
          <w:szCs w:val="23"/>
          <w:shd w:val="clear" w:color="auto" w:fill="FFFFFF"/>
        </w:rPr>
      </w:pPr>
    </w:p>
    <w:p w14:paraId="48EF2374" w14:textId="77777777" w:rsidR="00C0691C" w:rsidRDefault="00C0691C" w:rsidP="00C0691C">
      <w:pPr>
        <w:rPr>
          <w:rStyle w:val="Hyperlink"/>
          <w:rFonts w:ascii="Arial" w:eastAsia="MS Gothic" w:hAnsi="Arial" w:cs="Arial"/>
          <w:sz w:val="23"/>
          <w:szCs w:val="23"/>
          <w:shd w:val="clear" w:color="auto" w:fill="FFFFFF"/>
        </w:rPr>
      </w:pPr>
      <w:r w:rsidRPr="26E79C9E">
        <w:rPr>
          <w:rStyle w:val="Hyperlink"/>
          <w:rFonts w:ascii="Arial" w:eastAsia="MS Gothic" w:hAnsi="Arial" w:cs="Arial"/>
          <w:sz w:val="23"/>
          <w:szCs w:val="23"/>
        </w:rPr>
        <w:br w:type="page"/>
      </w:r>
    </w:p>
    <w:tbl>
      <w:tblPr>
        <w:tblW w:w="10710" w:type="dxa"/>
        <w:tblInd w:w="-522" w:type="dxa"/>
        <w:tblLayout w:type="fixed"/>
        <w:tblLook w:val="0000" w:firstRow="0" w:lastRow="0" w:firstColumn="0" w:lastColumn="0" w:noHBand="0" w:noVBand="0"/>
      </w:tblPr>
      <w:tblGrid>
        <w:gridCol w:w="2070"/>
        <w:gridCol w:w="8640"/>
      </w:tblGrid>
      <w:tr w:rsidR="00C0691C" w:rsidRPr="00B727BF" w14:paraId="16E6932D" w14:textId="77777777" w:rsidTr="00CE13A1">
        <w:tc>
          <w:tcPr>
            <w:tcW w:w="2070" w:type="dxa"/>
            <w:tcBorders>
              <w:bottom w:val="single" w:sz="4" w:space="0" w:color="auto"/>
            </w:tcBorders>
          </w:tcPr>
          <w:p w14:paraId="193004F7" w14:textId="7F13A21D" w:rsidR="00C0691C" w:rsidRPr="00B727BF" w:rsidRDefault="00C0691C" w:rsidP="006966EB">
            <w:pPr>
              <w:jc w:val="center"/>
              <w:rPr>
                <w:b/>
                <w:sz w:val="32"/>
              </w:rPr>
            </w:pPr>
          </w:p>
        </w:tc>
        <w:tc>
          <w:tcPr>
            <w:tcW w:w="8640" w:type="dxa"/>
            <w:tcBorders>
              <w:bottom w:val="single" w:sz="4" w:space="0" w:color="auto"/>
            </w:tcBorders>
          </w:tcPr>
          <w:p w14:paraId="623B39D1" w14:textId="77777777" w:rsidR="00C0691C" w:rsidRPr="00B727BF" w:rsidRDefault="00C0691C" w:rsidP="006966EB">
            <w:pPr>
              <w:jc w:val="center"/>
              <w:rPr>
                <w:b/>
                <w:sz w:val="16"/>
              </w:rPr>
            </w:pPr>
          </w:p>
          <w:p w14:paraId="1525E8B6" w14:textId="77777777" w:rsidR="00C0691C" w:rsidRPr="00B727BF" w:rsidRDefault="00C0691C" w:rsidP="006966EB">
            <w:pPr>
              <w:jc w:val="center"/>
              <w:rPr>
                <w:b/>
                <w:sz w:val="31"/>
              </w:rPr>
            </w:pPr>
            <w:r w:rsidRPr="00B727BF">
              <w:rPr>
                <w:b/>
                <w:sz w:val="31"/>
              </w:rPr>
              <w:t>DISABILITY AND COMMUNICATION ACCESS BOARD</w:t>
            </w:r>
          </w:p>
          <w:p w14:paraId="6A5D432A" w14:textId="77777777" w:rsidR="00C0691C" w:rsidRPr="00B727BF" w:rsidRDefault="00C0691C" w:rsidP="006966EB">
            <w:pPr>
              <w:jc w:val="center"/>
              <w:rPr>
                <w:b/>
                <w:sz w:val="8"/>
              </w:rPr>
            </w:pPr>
          </w:p>
        </w:tc>
      </w:tr>
      <w:tr w:rsidR="00C0691C" w:rsidRPr="00B727BF" w14:paraId="20E5B356" w14:textId="77777777" w:rsidTr="00CE13A1">
        <w:tc>
          <w:tcPr>
            <w:tcW w:w="2070" w:type="dxa"/>
          </w:tcPr>
          <w:p w14:paraId="26A8F4EC" w14:textId="3401CEB4" w:rsidR="00C0691C" w:rsidRPr="00B727BF" w:rsidRDefault="00CE13A1" w:rsidP="006966EB">
            <w:pPr>
              <w:jc w:val="center"/>
              <w:rPr>
                <w:b/>
                <w:sz w:val="32"/>
              </w:rPr>
            </w:pPr>
            <w:r>
              <w:rPr>
                <w:noProof/>
              </w:rPr>
              <w:drawing>
                <wp:anchor distT="0" distB="0" distL="114300" distR="114300" simplePos="0" relativeHeight="251674624" behindDoc="0" locked="0" layoutInCell="1" allowOverlap="1" wp14:anchorId="323F5169" wp14:editId="494FCD2E">
                  <wp:simplePos x="0" y="0"/>
                  <wp:positionH relativeFrom="column">
                    <wp:posOffset>624131</wp:posOffset>
                  </wp:positionH>
                  <wp:positionV relativeFrom="paragraph">
                    <wp:posOffset>-432450</wp:posOffset>
                  </wp:positionV>
                  <wp:extent cx="1075055" cy="1066800"/>
                  <wp:effectExtent l="0" t="0" r="0" b="0"/>
                  <wp:wrapNone/>
                  <wp:docPr id="4" name="Picture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val="1"/>
                              </a:ext>
                            </a:extLst>
                          </pic:cNvPr>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075055" cy="1066800"/>
                          </a:xfrm>
                          <a:prstGeom prst="rect">
                            <a:avLst/>
                          </a:prstGeom>
                          <a:noFill/>
                          <a:ln>
                            <a:noFill/>
                          </a:ln>
                        </pic:spPr>
                      </pic:pic>
                    </a:graphicData>
                  </a:graphic>
                </wp:anchor>
              </w:drawing>
            </w:r>
          </w:p>
        </w:tc>
        <w:tc>
          <w:tcPr>
            <w:tcW w:w="8640" w:type="dxa"/>
          </w:tcPr>
          <w:p w14:paraId="3AC8D7D4" w14:textId="3B983B37" w:rsidR="00C0691C" w:rsidRPr="00B727BF" w:rsidRDefault="00C0691C" w:rsidP="006966EB">
            <w:pPr>
              <w:jc w:val="center"/>
              <w:rPr>
                <w:sz w:val="20"/>
              </w:rPr>
            </w:pPr>
            <w:r w:rsidRPr="00B727BF">
              <w:rPr>
                <w:sz w:val="20"/>
              </w:rPr>
              <w:t>1010 Richards Street, Rm. 118 • Honolulu, Hawai’i 96813</w:t>
            </w:r>
          </w:p>
          <w:p w14:paraId="460CAE8A" w14:textId="77777777" w:rsidR="00C0691C" w:rsidRPr="00B727BF" w:rsidRDefault="00C0691C" w:rsidP="006966EB">
            <w:pPr>
              <w:ind w:hanging="2178"/>
              <w:jc w:val="center"/>
              <w:rPr>
                <w:sz w:val="20"/>
              </w:rPr>
            </w:pPr>
            <w:r w:rsidRPr="00B727BF">
              <w:rPr>
                <w:sz w:val="20"/>
              </w:rPr>
              <w:t xml:space="preserve">                                                Ph. (808) 586-8121 (V) • Fax (808) 586-8129</w:t>
            </w:r>
            <w:r>
              <w:rPr>
                <w:sz w:val="20"/>
              </w:rPr>
              <w:t xml:space="preserve"> • (808) 204-2466 (VP)</w:t>
            </w:r>
          </w:p>
          <w:p w14:paraId="6F90CBC2" w14:textId="77777777" w:rsidR="00C0691C" w:rsidRPr="00B727BF" w:rsidRDefault="00C0691C" w:rsidP="006966EB">
            <w:pPr>
              <w:jc w:val="center"/>
              <w:rPr>
                <w:b/>
                <w:sz w:val="16"/>
              </w:rPr>
            </w:pPr>
          </w:p>
        </w:tc>
      </w:tr>
    </w:tbl>
    <w:p w14:paraId="271DA669" w14:textId="049DC7AC" w:rsidR="00C0691C" w:rsidRPr="00B727BF" w:rsidRDefault="00C0691C" w:rsidP="00C0691C">
      <w:pPr>
        <w:jc w:val="center"/>
        <w:rPr>
          <w:rFonts w:ascii="Arial" w:hAnsi="Arial" w:cs="Arial"/>
          <w:sz w:val="23"/>
          <w:szCs w:val="23"/>
        </w:rPr>
      </w:pPr>
    </w:p>
    <w:p w14:paraId="3785DE84" w14:textId="77777777" w:rsidR="00C0691C" w:rsidRPr="00336A08" w:rsidRDefault="00C0691C" w:rsidP="00C0691C">
      <w:pPr>
        <w:spacing w:after="120"/>
        <w:contextualSpacing/>
        <w:jc w:val="center"/>
        <w:rPr>
          <w:rFonts w:ascii="Arial" w:eastAsia="MS Gothic" w:hAnsi="Arial" w:cs="Arial"/>
          <w:b/>
          <w:spacing w:val="5"/>
          <w:kern w:val="28"/>
          <w:sz w:val="23"/>
          <w:szCs w:val="23"/>
          <w:u w:val="single"/>
        </w:rPr>
      </w:pPr>
      <w:r w:rsidRPr="00336A08">
        <w:rPr>
          <w:rFonts w:ascii="Arial" w:eastAsia="MS Gothic" w:hAnsi="Arial" w:cs="Arial"/>
          <w:b/>
          <w:spacing w:val="5"/>
          <w:kern w:val="28"/>
          <w:sz w:val="23"/>
          <w:szCs w:val="23"/>
          <w:u w:val="single"/>
        </w:rPr>
        <w:t>DRAFT MINUTES</w:t>
      </w:r>
    </w:p>
    <w:p w14:paraId="25B635A9" w14:textId="77777777" w:rsidR="00C0691C" w:rsidRPr="00336A08" w:rsidRDefault="00C0691C" w:rsidP="00C0691C">
      <w:pPr>
        <w:spacing w:after="120"/>
        <w:jc w:val="center"/>
        <w:rPr>
          <w:rFonts w:ascii="Arial" w:eastAsia="MS Gothic" w:hAnsi="Arial" w:cs="Arial"/>
          <w:b/>
          <w:iCs/>
          <w:sz w:val="23"/>
          <w:szCs w:val="23"/>
        </w:rPr>
      </w:pPr>
      <w:r w:rsidRPr="00336A08">
        <w:rPr>
          <w:rFonts w:ascii="Arial" w:eastAsia="MS Gothic" w:hAnsi="Arial" w:cs="Arial"/>
          <w:b/>
          <w:iCs/>
          <w:sz w:val="23"/>
          <w:szCs w:val="23"/>
        </w:rPr>
        <w:t>Legislative Committee Meeting</w:t>
      </w:r>
    </w:p>
    <w:p w14:paraId="5A3567B7" w14:textId="77777777" w:rsidR="00C0691C" w:rsidRPr="00336A08" w:rsidRDefault="00C0691C" w:rsidP="00C0691C">
      <w:pPr>
        <w:rPr>
          <w:rFonts w:ascii="Arial" w:eastAsia="Calibri" w:hAnsi="Arial" w:cs="Arial"/>
          <w:sz w:val="23"/>
          <w:szCs w:val="23"/>
        </w:rPr>
      </w:pPr>
    </w:p>
    <w:p w14:paraId="4DD8B0B8" w14:textId="77777777" w:rsidR="00C0691C" w:rsidRPr="00336A08" w:rsidRDefault="00C0691C" w:rsidP="00C0691C">
      <w:pPr>
        <w:tabs>
          <w:tab w:val="left" w:pos="1080"/>
        </w:tabs>
        <w:rPr>
          <w:rFonts w:ascii="Arial" w:eastAsia="Calibri" w:hAnsi="Arial" w:cs="Arial"/>
          <w:sz w:val="23"/>
          <w:szCs w:val="23"/>
        </w:rPr>
      </w:pPr>
      <w:r w:rsidRPr="00336A08">
        <w:rPr>
          <w:rFonts w:ascii="Arial" w:eastAsia="Calibri" w:hAnsi="Arial" w:cs="Arial"/>
          <w:sz w:val="23"/>
          <w:szCs w:val="23"/>
        </w:rPr>
        <w:t>Location:</w:t>
      </w:r>
      <w:r w:rsidRPr="00336A08">
        <w:rPr>
          <w:rFonts w:ascii="Arial" w:eastAsia="Calibri" w:hAnsi="Arial" w:cs="Arial"/>
          <w:sz w:val="23"/>
          <w:szCs w:val="23"/>
        </w:rPr>
        <w:tab/>
        <w:t>Virtual via Zoom and 1010 Richards Street, Room 118</w:t>
      </w:r>
    </w:p>
    <w:p w14:paraId="0D006980" w14:textId="77777777" w:rsidR="00C0691C" w:rsidRPr="00336A08" w:rsidRDefault="00C0691C" w:rsidP="00C0691C">
      <w:pPr>
        <w:tabs>
          <w:tab w:val="left" w:pos="1080"/>
        </w:tabs>
        <w:rPr>
          <w:rFonts w:ascii="Arial" w:eastAsia="Calibri" w:hAnsi="Arial" w:cs="Arial"/>
          <w:sz w:val="23"/>
          <w:szCs w:val="23"/>
        </w:rPr>
      </w:pPr>
      <w:r w:rsidRPr="00336A08">
        <w:rPr>
          <w:rFonts w:ascii="Arial" w:eastAsia="Calibri" w:hAnsi="Arial" w:cs="Arial"/>
          <w:sz w:val="23"/>
          <w:szCs w:val="23"/>
        </w:rPr>
        <w:t>Date:</w:t>
      </w:r>
      <w:r w:rsidRPr="00336A08">
        <w:rPr>
          <w:rFonts w:ascii="Arial" w:eastAsia="Calibri" w:hAnsi="Arial" w:cs="Arial"/>
          <w:sz w:val="23"/>
          <w:szCs w:val="23"/>
        </w:rPr>
        <w:tab/>
        <w:t>December 2, 2024</w:t>
      </w:r>
    </w:p>
    <w:p w14:paraId="63DC0121" w14:textId="77777777" w:rsidR="00C0691C" w:rsidRPr="00336A08" w:rsidRDefault="00C0691C" w:rsidP="00C0691C">
      <w:pPr>
        <w:tabs>
          <w:tab w:val="left" w:pos="1080"/>
        </w:tabs>
        <w:rPr>
          <w:rFonts w:ascii="Arial" w:eastAsia="Calibri" w:hAnsi="Arial" w:cs="Arial"/>
          <w:sz w:val="23"/>
          <w:szCs w:val="23"/>
        </w:rPr>
      </w:pPr>
      <w:r w:rsidRPr="00336A08">
        <w:rPr>
          <w:rFonts w:ascii="Arial" w:eastAsia="Calibri" w:hAnsi="Arial" w:cs="Arial"/>
          <w:sz w:val="23"/>
          <w:szCs w:val="23"/>
        </w:rPr>
        <w:t>Time:</w:t>
      </w:r>
      <w:r w:rsidRPr="00336A08">
        <w:rPr>
          <w:rFonts w:ascii="Arial" w:eastAsia="Calibri" w:hAnsi="Arial" w:cs="Arial"/>
          <w:sz w:val="23"/>
          <w:szCs w:val="23"/>
        </w:rPr>
        <w:tab/>
        <w:t>11:00 a.m.</w:t>
      </w:r>
    </w:p>
    <w:p w14:paraId="0A244095" w14:textId="77777777" w:rsidR="00C0691C" w:rsidRPr="00336A08" w:rsidRDefault="00C0691C" w:rsidP="00C0691C">
      <w:pPr>
        <w:tabs>
          <w:tab w:val="left" w:pos="1080"/>
        </w:tabs>
        <w:rPr>
          <w:rFonts w:ascii="Arial" w:eastAsia="Calibri" w:hAnsi="Arial" w:cs="Arial"/>
          <w:sz w:val="23"/>
          <w:szCs w:val="23"/>
        </w:rPr>
      </w:pPr>
    </w:p>
    <w:p w14:paraId="2BCE55B1" w14:textId="77777777" w:rsidR="00C0691C" w:rsidRPr="00336A08" w:rsidRDefault="00C0691C" w:rsidP="00C0691C">
      <w:pPr>
        <w:tabs>
          <w:tab w:val="left" w:pos="1080"/>
        </w:tabs>
        <w:ind w:left="1440" w:hanging="1440"/>
        <w:rPr>
          <w:rFonts w:ascii="Arial" w:eastAsia="Calibri" w:hAnsi="Arial" w:cs="Arial"/>
          <w:sz w:val="23"/>
          <w:szCs w:val="23"/>
        </w:rPr>
      </w:pPr>
      <w:r w:rsidRPr="00336A08">
        <w:rPr>
          <w:rFonts w:ascii="Arial" w:eastAsia="Calibri" w:hAnsi="Arial" w:cs="Arial"/>
          <w:sz w:val="23"/>
          <w:szCs w:val="23"/>
        </w:rPr>
        <w:t xml:space="preserve">PRESENT: </w:t>
      </w:r>
      <w:r w:rsidRPr="00336A08">
        <w:rPr>
          <w:rFonts w:ascii="Arial" w:eastAsia="Calibri" w:hAnsi="Arial" w:cs="Arial"/>
          <w:sz w:val="23"/>
          <w:szCs w:val="23"/>
        </w:rPr>
        <w:tab/>
        <w:t>Violet Horvath, Chairperson; Anthony Akamine, Charlotte Townsend, Board Members; Kirby Shaw, Kristine Pagano, Bryan Mick, Elizabeth Pearson, Staff</w:t>
      </w:r>
    </w:p>
    <w:p w14:paraId="25BA3EAB" w14:textId="77777777" w:rsidR="00C0691C" w:rsidRPr="00336A08" w:rsidRDefault="00C0691C" w:rsidP="00C0691C">
      <w:pPr>
        <w:tabs>
          <w:tab w:val="left" w:pos="1080"/>
        </w:tabs>
        <w:ind w:left="1440" w:hanging="1440"/>
        <w:rPr>
          <w:rFonts w:ascii="Arial" w:eastAsia="Calibri" w:hAnsi="Arial" w:cs="Arial"/>
          <w:sz w:val="23"/>
          <w:szCs w:val="23"/>
        </w:rPr>
      </w:pPr>
    </w:p>
    <w:p w14:paraId="7502F804" w14:textId="77777777" w:rsidR="00C0691C" w:rsidRPr="00336A08" w:rsidRDefault="00C0691C" w:rsidP="00C0691C">
      <w:pPr>
        <w:tabs>
          <w:tab w:val="left" w:pos="1080"/>
        </w:tabs>
        <w:rPr>
          <w:rFonts w:ascii="Arial" w:eastAsia="Calibri" w:hAnsi="Arial" w:cs="Arial"/>
          <w:sz w:val="23"/>
          <w:szCs w:val="23"/>
        </w:rPr>
      </w:pPr>
      <w:r w:rsidRPr="00336A08">
        <w:rPr>
          <w:rFonts w:ascii="Arial" w:eastAsia="Calibri" w:hAnsi="Arial" w:cs="Arial"/>
          <w:sz w:val="23"/>
          <w:szCs w:val="23"/>
        </w:rPr>
        <w:t>ABSENT:</w:t>
      </w:r>
      <w:r w:rsidRPr="00336A08">
        <w:rPr>
          <w:rFonts w:ascii="Arial" w:eastAsia="Calibri" w:hAnsi="Arial" w:cs="Arial"/>
          <w:sz w:val="23"/>
          <w:szCs w:val="23"/>
        </w:rPr>
        <w:tab/>
      </w:r>
      <w:r w:rsidRPr="00336A08">
        <w:rPr>
          <w:rFonts w:ascii="Arial" w:eastAsia="Calibri" w:hAnsi="Arial" w:cs="Arial"/>
          <w:sz w:val="23"/>
          <w:szCs w:val="23"/>
        </w:rPr>
        <w:tab/>
      </w:r>
      <w:r w:rsidRPr="00336A08">
        <w:rPr>
          <w:rFonts w:ascii="Arial" w:hAnsi="Arial" w:cs="Arial"/>
          <w:sz w:val="23"/>
          <w:szCs w:val="23"/>
        </w:rPr>
        <w:t xml:space="preserve">Rosanna Daniel-Kanetake, Summer Kozai, </w:t>
      </w:r>
      <w:r w:rsidRPr="00F96BD2">
        <w:rPr>
          <w:rFonts w:ascii="Arial" w:hAnsi="Arial" w:cs="Arial"/>
          <w:sz w:val="23"/>
          <w:szCs w:val="23"/>
        </w:rPr>
        <w:t>Board Members</w:t>
      </w:r>
    </w:p>
    <w:p w14:paraId="0DF19FC0" w14:textId="77777777" w:rsidR="00C0691C" w:rsidRPr="00336A08" w:rsidRDefault="00C0691C" w:rsidP="00C0691C">
      <w:pPr>
        <w:tabs>
          <w:tab w:val="left" w:pos="1080"/>
        </w:tabs>
        <w:rPr>
          <w:rFonts w:ascii="Arial" w:eastAsia="Calibri" w:hAnsi="Arial" w:cs="Arial"/>
          <w:sz w:val="23"/>
          <w:szCs w:val="23"/>
        </w:rPr>
      </w:pPr>
    </w:p>
    <w:p w14:paraId="098A4A9E" w14:textId="77777777" w:rsidR="00C0691C" w:rsidRPr="00336A08" w:rsidRDefault="00C0691C" w:rsidP="00C0691C">
      <w:pPr>
        <w:ind w:left="1440" w:hanging="1440"/>
        <w:rPr>
          <w:rFonts w:ascii="Arial" w:eastAsia="Calibri" w:hAnsi="Arial" w:cs="Arial"/>
          <w:sz w:val="23"/>
          <w:szCs w:val="23"/>
        </w:rPr>
      </w:pPr>
      <w:r w:rsidRPr="00336A08">
        <w:rPr>
          <w:rFonts w:ascii="Arial" w:eastAsia="Calibri" w:hAnsi="Arial" w:cs="Arial"/>
          <w:sz w:val="23"/>
          <w:szCs w:val="23"/>
        </w:rPr>
        <w:t>PUBLIC</w:t>
      </w:r>
    </w:p>
    <w:p w14:paraId="195D35EA" w14:textId="77777777" w:rsidR="00C0691C" w:rsidRPr="00336A08" w:rsidRDefault="00C0691C" w:rsidP="00C0691C">
      <w:pPr>
        <w:ind w:left="2160" w:hanging="2160"/>
        <w:rPr>
          <w:rFonts w:ascii="Arial" w:eastAsia="Calibri" w:hAnsi="Arial" w:cs="Arial"/>
          <w:sz w:val="23"/>
          <w:szCs w:val="23"/>
        </w:rPr>
      </w:pPr>
      <w:r w:rsidRPr="00336A08">
        <w:rPr>
          <w:rFonts w:ascii="Arial" w:eastAsia="Calibri" w:hAnsi="Arial" w:cs="Arial"/>
          <w:sz w:val="23"/>
          <w:szCs w:val="23"/>
        </w:rPr>
        <w:t>PARTICIPANTS:</w:t>
      </w:r>
      <w:r w:rsidRPr="00336A08">
        <w:rPr>
          <w:rFonts w:ascii="Arial" w:eastAsia="Calibri" w:hAnsi="Arial" w:cs="Arial"/>
          <w:sz w:val="23"/>
          <w:szCs w:val="23"/>
        </w:rPr>
        <w:tab/>
      </w:r>
      <w:r w:rsidRPr="00336A08">
        <w:rPr>
          <w:rFonts w:ascii="Arial" w:hAnsi="Arial" w:cs="Arial"/>
          <w:sz w:val="23"/>
          <w:szCs w:val="23"/>
        </w:rPr>
        <w:t xml:space="preserve">Donald Sakamoto; Che Silvert, Developmental Disabilities Council; </w:t>
      </w:r>
      <w:r w:rsidRPr="00B154E0">
        <w:rPr>
          <w:rFonts w:ascii="Arial" w:hAnsi="Arial" w:cs="Arial"/>
          <w:sz w:val="23"/>
          <w:szCs w:val="23"/>
        </w:rPr>
        <w:t>Jian Tan</w:t>
      </w:r>
      <w:r>
        <w:rPr>
          <w:rFonts w:ascii="Arial" w:hAnsi="Arial" w:cs="Arial"/>
          <w:sz w:val="23"/>
          <w:szCs w:val="23"/>
        </w:rPr>
        <w:t xml:space="preserve">, </w:t>
      </w:r>
      <w:r w:rsidRPr="00B154E0">
        <w:rPr>
          <w:rFonts w:ascii="Arial" w:hAnsi="Arial" w:cs="Arial"/>
          <w:sz w:val="23"/>
          <w:szCs w:val="23"/>
        </w:rPr>
        <w:t>Access to Independence</w:t>
      </w:r>
    </w:p>
    <w:p w14:paraId="27EA136C" w14:textId="77777777" w:rsidR="00C0691C" w:rsidRPr="00336A08" w:rsidRDefault="00C0691C" w:rsidP="00C0691C">
      <w:pPr>
        <w:tabs>
          <w:tab w:val="left" w:pos="1080"/>
        </w:tabs>
        <w:ind w:left="1440" w:hanging="1440"/>
        <w:rPr>
          <w:rFonts w:ascii="Arial" w:eastAsia="Calibri" w:hAnsi="Arial" w:cs="Arial"/>
          <w:sz w:val="23"/>
          <w:szCs w:val="23"/>
        </w:rPr>
      </w:pPr>
    </w:p>
    <w:p w14:paraId="59F7DFAA" w14:textId="77777777" w:rsidR="00C0691C" w:rsidRPr="00336A08" w:rsidRDefault="00C0691C" w:rsidP="00C0691C">
      <w:pPr>
        <w:keepNext/>
        <w:numPr>
          <w:ilvl w:val="0"/>
          <w:numId w:val="10"/>
        </w:numPr>
        <w:ind w:left="720"/>
        <w:outlineLvl w:val="0"/>
        <w:rPr>
          <w:rFonts w:ascii="Arial" w:hAnsi="Arial" w:cs="Arial"/>
          <w:sz w:val="23"/>
          <w:szCs w:val="23"/>
        </w:rPr>
      </w:pPr>
      <w:r w:rsidRPr="00336A08">
        <w:rPr>
          <w:rFonts w:ascii="Arial" w:hAnsi="Arial" w:cs="Arial"/>
          <w:sz w:val="23"/>
          <w:szCs w:val="23"/>
        </w:rPr>
        <w:t>Chairperson Violet Horvath called the meeting to order at 11:03 a.m.</w:t>
      </w:r>
    </w:p>
    <w:p w14:paraId="154C56E6" w14:textId="77777777" w:rsidR="00C0691C" w:rsidRPr="00336A08" w:rsidRDefault="00C0691C" w:rsidP="00C0691C">
      <w:pPr>
        <w:keepNext/>
        <w:outlineLvl w:val="0"/>
        <w:rPr>
          <w:rFonts w:ascii="Arial" w:hAnsi="Arial" w:cs="Arial"/>
          <w:sz w:val="23"/>
          <w:szCs w:val="23"/>
        </w:rPr>
      </w:pPr>
    </w:p>
    <w:p w14:paraId="2CAE7CBD" w14:textId="77777777" w:rsidR="00C0691C" w:rsidRPr="00336A08" w:rsidRDefault="00C0691C" w:rsidP="00C0691C">
      <w:pPr>
        <w:keepNext/>
        <w:numPr>
          <w:ilvl w:val="0"/>
          <w:numId w:val="10"/>
        </w:numPr>
        <w:ind w:left="720"/>
        <w:outlineLvl w:val="0"/>
        <w:rPr>
          <w:rFonts w:ascii="Arial" w:hAnsi="Arial" w:cs="Arial"/>
          <w:bCs/>
          <w:sz w:val="23"/>
          <w:szCs w:val="23"/>
        </w:rPr>
      </w:pPr>
      <w:r w:rsidRPr="00336A08">
        <w:rPr>
          <w:rFonts w:ascii="Arial" w:hAnsi="Arial" w:cs="Arial"/>
          <w:sz w:val="23"/>
          <w:szCs w:val="23"/>
        </w:rPr>
        <w:t>Committee members</w:t>
      </w:r>
      <w:r w:rsidRPr="00F96BD2">
        <w:rPr>
          <w:rFonts w:ascii="Arial" w:hAnsi="Arial" w:cs="Arial"/>
          <w:sz w:val="23"/>
          <w:szCs w:val="23"/>
        </w:rPr>
        <w:t xml:space="preserve">, staff, and the public participants </w:t>
      </w:r>
      <w:r w:rsidRPr="00336A08">
        <w:rPr>
          <w:rFonts w:ascii="Arial" w:hAnsi="Arial" w:cs="Arial"/>
          <w:sz w:val="23"/>
          <w:szCs w:val="23"/>
        </w:rPr>
        <w:t>introduced themselves.</w:t>
      </w:r>
    </w:p>
    <w:p w14:paraId="3CF42791" w14:textId="77777777" w:rsidR="00C0691C" w:rsidRPr="00F96BD2" w:rsidRDefault="00C0691C" w:rsidP="00C0691C">
      <w:pPr>
        <w:rPr>
          <w:rFonts w:ascii="Arial" w:hAnsi="Arial" w:cs="Arial"/>
          <w:sz w:val="23"/>
          <w:szCs w:val="23"/>
        </w:rPr>
      </w:pPr>
    </w:p>
    <w:p w14:paraId="7D9EB565" w14:textId="77777777" w:rsidR="00C0691C" w:rsidRPr="00F96BD2" w:rsidRDefault="00C0691C" w:rsidP="00C0691C">
      <w:pPr>
        <w:keepNext/>
        <w:numPr>
          <w:ilvl w:val="0"/>
          <w:numId w:val="10"/>
        </w:numPr>
        <w:ind w:left="720"/>
        <w:outlineLvl w:val="0"/>
        <w:rPr>
          <w:rFonts w:ascii="Arial" w:hAnsi="Arial" w:cs="Arial"/>
          <w:bCs/>
          <w:sz w:val="23"/>
          <w:szCs w:val="23"/>
          <w:u w:val="single"/>
        </w:rPr>
      </w:pPr>
      <w:r w:rsidRPr="00F96BD2">
        <w:rPr>
          <w:rFonts w:ascii="Arial" w:hAnsi="Arial" w:cs="Arial"/>
          <w:bCs/>
          <w:sz w:val="23"/>
          <w:szCs w:val="23"/>
          <w:u w:val="single"/>
        </w:rPr>
        <w:t>Statement from Public and Written Testimonies Submitted</w:t>
      </w:r>
    </w:p>
    <w:p w14:paraId="4CA1EE15" w14:textId="77777777" w:rsidR="00C0691C" w:rsidRPr="00F96BD2" w:rsidRDefault="00C0691C" w:rsidP="00C0691C">
      <w:pPr>
        <w:keepNext/>
        <w:ind w:firstLine="720"/>
        <w:outlineLvl w:val="0"/>
        <w:rPr>
          <w:rFonts w:ascii="Arial" w:hAnsi="Arial" w:cs="Arial"/>
          <w:sz w:val="23"/>
          <w:szCs w:val="23"/>
        </w:rPr>
      </w:pPr>
    </w:p>
    <w:p w14:paraId="7B378859" w14:textId="77777777" w:rsidR="00C0691C" w:rsidRPr="00F96BD2" w:rsidRDefault="00C0691C" w:rsidP="00C0691C">
      <w:pPr>
        <w:keepNext/>
        <w:ind w:left="720"/>
        <w:outlineLvl w:val="0"/>
        <w:rPr>
          <w:rFonts w:ascii="Arial" w:hAnsi="Arial" w:cs="Arial"/>
          <w:bCs/>
          <w:sz w:val="23"/>
          <w:szCs w:val="23"/>
        </w:rPr>
      </w:pPr>
      <w:r w:rsidRPr="00F96BD2">
        <w:rPr>
          <w:rFonts w:ascii="Arial" w:hAnsi="Arial" w:cs="Arial"/>
          <w:sz w:val="23"/>
          <w:szCs w:val="23"/>
        </w:rPr>
        <w:t>Bryan Mick reported that DCAB received an inquiry regarding the use of the term assistance animal instead of service animal.</w:t>
      </w:r>
      <w:r w:rsidRPr="00F96BD2">
        <w:rPr>
          <w:rFonts w:ascii="Arial" w:hAnsi="Arial" w:cs="Arial"/>
          <w:bCs/>
          <w:sz w:val="23"/>
          <w:szCs w:val="23"/>
        </w:rPr>
        <w:t xml:space="preserve">  Staff replied to the inquiry that the section in question referenced the Federal Fair Housing Act which defines assistance animals and clarifies that the term includes, but is not limited to, service animals.</w:t>
      </w:r>
    </w:p>
    <w:p w14:paraId="1C76ADAE" w14:textId="77777777" w:rsidR="00C0691C" w:rsidRPr="00F96BD2" w:rsidRDefault="00C0691C" w:rsidP="00C0691C">
      <w:pPr>
        <w:pStyle w:val="ListParagraph"/>
        <w:spacing w:after="0" w:line="240" w:lineRule="auto"/>
        <w:rPr>
          <w:rFonts w:cs="Arial"/>
          <w:bCs/>
          <w:sz w:val="23"/>
          <w:szCs w:val="23"/>
          <w:u w:val="single"/>
        </w:rPr>
      </w:pPr>
    </w:p>
    <w:p w14:paraId="0FF19CB1" w14:textId="77777777" w:rsidR="00C0691C" w:rsidRPr="00F96BD2" w:rsidRDefault="00C0691C" w:rsidP="00C0691C">
      <w:pPr>
        <w:keepNext/>
        <w:numPr>
          <w:ilvl w:val="0"/>
          <w:numId w:val="10"/>
        </w:numPr>
        <w:ind w:left="720"/>
        <w:outlineLvl w:val="0"/>
        <w:rPr>
          <w:rFonts w:ascii="Arial" w:hAnsi="Arial" w:cs="Arial"/>
          <w:bCs/>
          <w:sz w:val="23"/>
          <w:szCs w:val="23"/>
          <w:u w:val="single"/>
        </w:rPr>
      </w:pPr>
      <w:r w:rsidRPr="00F96BD2">
        <w:rPr>
          <w:rFonts w:ascii="Arial" w:hAnsi="Arial" w:cs="Arial"/>
          <w:bCs/>
          <w:sz w:val="23"/>
          <w:szCs w:val="23"/>
          <w:u w:val="single"/>
        </w:rPr>
        <w:t>Adoption of Oral Testimony Time Limit</w:t>
      </w:r>
    </w:p>
    <w:p w14:paraId="4314F9C8" w14:textId="77777777" w:rsidR="00C0691C" w:rsidRDefault="00C0691C" w:rsidP="00C0691C">
      <w:pPr>
        <w:keepNext/>
        <w:ind w:left="720"/>
        <w:outlineLvl w:val="0"/>
        <w:rPr>
          <w:rFonts w:ascii="Arial" w:hAnsi="Arial" w:cs="Arial"/>
          <w:bCs/>
          <w:sz w:val="23"/>
          <w:szCs w:val="23"/>
        </w:rPr>
      </w:pPr>
    </w:p>
    <w:p w14:paraId="16BF5270" w14:textId="77777777" w:rsidR="00C0691C" w:rsidRPr="00EF7EC4" w:rsidRDefault="00C0691C" w:rsidP="00C0691C">
      <w:pPr>
        <w:keepNext/>
        <w:ind w:left="720"/>
        <w:outlineLvl w:val="0"/>
        <w:rPr>
          <w:rFonts w:ascii="Arial" w:hAnsi="Arial" w:cs="Arial"/>
          <w:bCs/>
          <w:sz w:val="23"/>
          <w:szCs w:val="23"/>
        </w:rPr>
      </w:pPr>
      <w:r w:rsidRPr="00EF7EC4">
        <w:rPr>
          <w:rFonts w:ascii="Arial" w:hAnsi="Arial" w:cs="Arial"/>
          <w:bCs/>
          <w:sz w:val="23"/>
          <w:szCs w:val="23"/>
        </w:rPr>
        <w:t>The Committee adopted an oral time limit of one minute for all public</w:t>
      </w:r>
      <w:r>
        <w:rPr>
          <w:rFonts w:ascii="Arial" w:hAnsi="Arial" w:cs="Arial"/>
          <w:bCs/>
          <w:sz w:val="23"/>
          <w:szCs w:val="23"/>
        </w:rPr>
        <w:t xml:space="preserve"> </w:t>
      </w:r>
      <w:r w:rsidRPr="00EF7EC4">
        <w:rPr>
          <w:rFonts w:ascii="Arial" w:hAnsi="Arial" w:cs="Arial"/>
          <w:bCs/>
          <w:sz w:val="23"/>
          <w:szCs w:val="23"/>
        </w:rPr>
        <w:t>testimony</w:t>
      </w:r>
      <w:r>
        <w:rPr>
          <w:rFonts w:ascii="Arial" w:hAnsi="Arial" w:cs="Arial"/>
          <w:bCs/>
          <w:sz w:val="23"/>
          <w:szCs w:val="23"/>
        </w:rPr>
        <w:t xml:space="preserve"> </w:t>
      </w:r>
      <w:r w:rsidRPr="00EF7EC4">
        <w:rPr>
          <w:rFonts w:ascii="Arial" w:hAnsi="Arial" w:cs="Arial"/>
          <w:bCs/>
          <w:sz w:val="23"/>
          <w:szCs w:val="23"/>
        </w:rPr>
        <w:t xml:space="preserve"> </w:t>
      </w:r>
      <w:r w:rsidRPr="00EF7EC4">
        <w:rPr>
          <w:rFonts w:ascii="Arial" w:hAnsi="Arial" w:cs="Arial"/>
          <w:sz w:val="23"/>
          <w:szCs w:val="23"/>
        </w:rPr>
        <w:t>(M/S/P  Townsend/Akamine).</w:t>
      </w:r>
    </w:p>
    <w:p w14:paraId="44CA51ED" w14:textId="77777777" w:rsidR="00C0691C" w:rsidRPr="00336A08" w:rsidRDefault="00C0691C" w:rsidP="00C0691C">
      <w:pPr>
        <w:pStyle w:val="ListParagraph"/>
        <w:spacing w:after="0" w:line="240" w:lineRule="auto"/>
        <w:rPr>
          <w:rFonts w:cs="Arial"/>
          <w:bCs/>
          <w:sz w:val="23"/>
          <w:szCs w:val="23"/>
        </w:rPr>
      </w:pPr>
    </w:p>
    <w:p w14:paraId="20B5D6A1" w14:textId="77777777" w:rsidR="00C0691C" w:rsidRPr="00F96BD2" w:rsidRDefault="00C0691C" w:rsidP="00C0691C">
      <w:pPr>
        <w:keepNext/>
        <w:numPr>
          <w:ilvl w:val="0"/>
          <w:numId w:val="10"/>
        </w:numPr>
        <w:ind w:left="720"/>
        <w:outlineLvl w:val="0"/>
        <w:rPr>
          <w:rFonts w:ascii="Arial" w:hAnsi="Arial" w:cs="Arial"/>
          <w:bCs/>
          <w:sz w:val="23"/>
          <w:szCs w:val="23"/>
          <w:u w:val="single"/>
        </w:rPr>
      </w:pPr>
      <w:r w:rsidRPr="00F96BD2">
        <w:rPr>
          <w:rFonts w:ascii="Arial" w:hAnsi="Arial" w:cs="Arial"/>
          <w:bCs/>
          <w:sz w:val="23"/>
          <w:szCs w:val="23"/>
          <w:u w:val="single"/>
        </w:rPr>
        <w:t>Next Meeting and Meeting Schedule</w:t>
      </w:r>
    </w:p>
    <w:p w14:paraId="7AF796AE" w14:textId="77777777" w:rsidR="00C0691C" w:rsidRDefault="00C0691C" w:rsidP="00C0691C">
      <w:pPr>
        <w:keepNext/>
        <w:ind w:left="720"/>
        <w:outlineLvl w:val="0"/>
        <w:rPr>
          <w:rFonts w:ascii="Arial" w:hAnsi="Arial" w:cs="Arial"/>
          <w:bCs/>
          <w:sz w:val="23"/>
          <w:szCs w:val="23"/>
        </w:rPr>
      </w:pPr>
    </w:p>
    <w:p w14:paraId="075C9A42" w14:textId="77777777" w:rsidR="00C0691C" w:rsidRPr="00EF7EC4" w:rsidRDefault="00C0691C" w:rsidP="00C0691C">
      <w:pPr>
        <w:keepNext/>
        <w:ind w:left="720"/>
        <w:outlineLvl w:val="0"/>
        <w:rPr>
          <w:rFonts w:ascii="Arial" w:hAnsi="Arial" w:cs="Arial"/>
          <w:bCs/>
          <w:sz w:val="23"/>
          <w:szCs w:val="23"/>
        </w:rPr>
      </w:pPr>
      <w:r w:rsidRPr="00EF7EC4">
        <w:rPr>
          <w:rFonts w:ascii="Arial" w:hAnsi="Arial" w:cs="Arial"/>
          <w:bCs/>
          <w:sz w:val="23"/>
          <w:szCs w:val="23"/>
        </w:rPr>
        <w:t xml:space="preserve">The </w:t>
      </w:r>
      <w:r>
        <w:rPr>
          <w:rFonts w:ascii="Arial" w:hAnsi="Arial" w:cs="Arial"/>
          <w:bCs/>
          <w:sz w:val="23"/>
          <w:szCs w:val="23"/>
        </w:rPr>
        <w:t>C</w:t>
      </w:r>
      <w:r w:rsidRPr="00EF7EC4">
        <w:rPr>
          <w:rFonts w:ascii="Arial" w:hAnsi="Arial" w:cs="Arial"/>
          <w:bCs/>
          <w:sz w:val="23"/>
          <w:szCs w:val="23"/>
        </w:rPr>
        <w:t xml:space="preserve">ommittee agreed to meet </w:t>
      </w:r>
      <w:r w:rsidRPr="00F96BD2">
        <w:rPr>
          <w:rFonts w:ascii="Arial" w:hAnsi="Arial" w:cs="Arial"/>
          <w:bCs/>
          <w:sz w:val="23"/>
          <w:szCs w:val="23"/>
        </w:rPr>
        <w:t>on</w:t>
      </w:r>
      <w:r>
        <w:rPr>
          <w:rFonts w:ascii="Arial" w:hAnsi="Arial" w:cs="Arial"/>
          <w:bCs/>
          <w:sz w:val="23"/>
          <w:szCs w:val="23"/>
        </w:rPr>
        <w:t xml:space="preserve"> </w:t>
      </w:r>
      <w:r w:rsidRPr="00EF7EC4">
        <w:rPr>
          <w:rFonts w:ascii="Arial" w:hAnsi="Arial" w:cs="Arial"/>
          <w:bCs/>
          <w:sz w:val="23"/>
          <w:szCs w:val="23"/>
        </w:rPr>
        <w:t>Mondays</w:t>
      </w:r>
      <w:r>
        <w:rPr>
          <w:rFonts w:ascii="Arial" w:hAnsi="Arial" w:cs="Arial"/>
          <w:bCs/>
          <w:sz w:val="23"/>
          <w:szCs w:val="23"/>
        </w:rPr>
        <w:t xml:space="preserve">, </w:t>
      </w:r>
      <w:r w:rsidRPr="00EF7EC4">
        <w:rPr>
          <w:rFonts w:ascii="Arial" w:hAnsi="Arial" w:cs="Arial"/>
          <w:bCs/>
          <w:sz w:val="23"/>
          <w:szCs w:val="23"/>
        </w:rPr>
        <w:t>starting January 27, 2025</w:t>
      </w:r>
      <w:r>
        <w:rPr>
          <w:rFonts w:ascii="Arial" w:hAnsi="Arial" w:cs="Arial"/>
          <w:bCs/>
          <w:sz w:val="23"/>
          <w:szCs w:val="23"/>
        </w:rPr>
        <w:t>,</w:t>
      </w:r>
      <w:r w:rsidRPr="00EF7EC4">
        <w:rPr>
          <w:rFonts w:ascii="Arial" w:hAnsi="Arial" w:cs="Arial"/>
          <w:bCs/>
          <w:sz w:val="23"/>
          <w:szCs w:val="23"/>
        </w:rPr>
        <w:t xml:space="preserve"> from 11:00 a</w:t>
      </w:r>
      <w:r>
        <w:rPr>
          <w:rFonts w:ascii="Arial" w:hAnsi="Arial" w:cs="Arial"/>
          <w:bCs/>
          <w:sz w:val="23"/>
          <w:szCs w:val="23"/>
        </w:rPr>
        <w:t>.</w:t>
      </w:r>
      <w:r w:rsidRPr="00EF7EC4">
        <w:rPr>
          <w:rFonts w:ascii="Arial" w:hAnsi="Arial" w:cs="Arial"/>
          <w:bCs/>
          <w:sz w:val="23"/>
          <w:szCs w:val="23"/>
        </w:rPr>
        <w:t>m</w:t>
      </w:r>
      <w:r>
        <w:rPr>
          <w:rFonts w:ascii="Arial" w:hAnsi="Arial" w:cs="Arial"/>
          <w:bCs/>
          <w:sz w:val="23"/>
          <w:szCs w:val="23"/>
        </w:rPr>
        <w:t>.</w:t>
      </w:r>
      <w:r w:rsidRPr="00EF7EC4">
        <w:rPr>
          <w:rFonts w:ascii="Arial" w:hAnsi="Arial" w:cs="Arial"/>
          <w:bCs/>
          <w:sz w:val="23"/>
          <w:szCs w:val="23"/>
        </w:rPr>
        <w:t xml:space="preserve"> -</w:t>
      </w:r>
      <w:r>
        <w:rPr>
          <w:rFonts w:ascii="Arial" w:hAnsi="Arial" w:cs="Arial"/>
          <w:bCs/>
          <w:sz w:val="23"/>
          <w:szCs w:val="23"/>
        </w:rPr>
        <w:t xml:space="preserve"> </w:t>
      </w:r>
      <w:r w:rsidRPr="00EF7EC4">
        <w:rPr>
          <w:rFonts w:ascii="Arial" w:hAnsi="Arial" w:cs="Arial"/>
          <w:bCs/>
          <w:sz w:val="23"/>
          <w:szCs w:val="23"/>
        </w:rPr>
        <w:t>12:30 p</w:t>
      </w:r>
      <w:r>
        <w:rPr>
          <w:rFonts w:ascii="Arial" w:hAnsi="Arial" w:cs="Arial"/>
          <w:bCs/>
          <w:sz w:val="23"/>
          <w:szCs w:val="23"/>
        </w:rPr>
        <w:t>.</w:t>
      </w:r>
      <w:r w:rsidRPr="00EF7EC4">
        <w:rPr>
          <w:rFonts w:ascii="Arial" w:hAnsi="Arial" w:cs="Arial"/>
          <w:bCs/>
          <w:sz w:val="23"/>
          <w:szCs w:val="23"/>
        </w:rPr>
        <w:t>m</w:t>
      </w:r>
      <w:r>
        <w:rPr>
          <w:rFonts w:ascii="Arial" w:hAnsi="Arial" w:cs="Arial"/>
          <w:bCs/>
          <w:sz w:val="23"/>
          <w:szCs w:val="23"/>
        </w:rPr>
        <w:t>.</w:t>
      </w:r>
    </w:p>
    <w:p w14:paraId="069691FF" w14:textId="77777777" w:rsidR="00C0691C" w:rsidRPr="00336A08" w:rsidRDefault="00C0691C" w:rsidP="00C0691C">
      <w:pPr>
        <w:rPr>
          <w:rFonts w:ascii="Arial" w:hAnsi="Arial" w:cs="Arial"/>
          <w:bCs/>
          <w:sz w:val="23"/>
          <w:szCs w:val="23"/>
        </w:rPr>
      </w:pPr>
    </w:p>
    <w:p w14:paraId="596BAA11" w14:textId="77777777" w:rsidR="00C0691C" w:rsidRPr="00336A08" w:rsidRDefault="00C0691C" w:rsidP="00C0691C">
      <w:pPr>
        <w:keepNext/>
        <w:numPr>
          <w:ilvl w:val="0"/>
          <w:numId w:val="10"/>
        </w:numPr>
        <w:ind w:left="720"/>
        <w:outlineLvl w:val="0"/>
        <w:rPr>
          <w:rFonts w:ascii="Arial" w:hAnsi="Arial" w:cs="Arial"/>
          <w:bCs/>
          <w:sz w:val="23"/>
          <w:szCs w:val="23"/>
          <w:u w:val="single"/>
        </w:rPr>
      </w:pPr>
      <w:r w:rsidRPr="00336A08">
        <w:rPr>
          <w:rFonts w:ascii="Arial" w:hAnsi="Arial" w:cs="Arial"/>
          <w:bCs/>
          <w:sz w:val="23"/>
          <w:szCs w:val="23"/>
          <w:u w:val="single"/>
        </w:rPr>
        <w:t>DCAB Legislative Procedures</w:t>
      </w:r>
    </w:p>
    <w:p w14:paraId="1268447E" w14:textId="77777777" w:rsidR="00C0691C" w:rsidRPr="00336A08" w:rsidRDefault="00C0691C" w:rsidP="00C0691C">
      <w:pPr>
        <w:pStyle w:val="ListParagraph"/>
        <w:spacing w:line="240" w:lineRule="auto"/>
        <w:rPr>
          <w:rFonts w:cs="Arial"/>
          <w:bCs/>
          <w:sz w:val="23"/>
          <w:szCs w:val="23"/>
        </w:rPr>
      </w:pPr>
    </w:p>
    <w:p w14:paraId="451841FB" w14:textId="77777777" w:rsidR="00C0691C" w:rsidRPr="00336A08" w:rsidRDefault="00C0691C" w:rsidP="00C0691C">
      <w:pPr>
        <w:pStyle w:val="ListParagraph"/>
        <w:numPr>
          <w:ilvl w:val="0"/>
          <w:numId w:val="11"/>
        </w:numPr>
        <w:spacing w:after="0" w:line="240" w:lineRule="auto"/>
        <w:ind w:left="1440" w:hanging="720"/>
        <w:rPr>
          <w:rFonts w:cs="Arial"/>
          <w:bCs/>
          <w:sz w:val="23"/>
          <w:szCs w:val="23"/>
          <w:u w:val="single"/>
        </w:rPr>
      </w:pPr>
      <w:r w:rsidRPr="00336A08">
        <w:rPr>
          <w:rFonts w:cs="Arial"/>
          <w:bCs/>
          <w:sz w:val="23"/>
          <w:szCs w:val="23"/>
          <w:u w:val="single"/>
        </w:rPr>
        <w:t>Types of Positions</w:t>
      </w:r>
    </w:p>
    <w:p w14:paraId="4EA81A77" w14:textId="77777777" w:rsidR="00C0691C" w:rsidRPr="00336A08" w:rsidRDefault="00C0691C" w:rsidP="00C0691C">
      <w:pPr>
        <w:keepNext/>
        <w:ind w:left="1080"/>
        <w:outlineLvl w:val="0"/>
        <w:rPr>
          <w:rFonts w:ascii="Arial" w:hAnsi="Arial" w:cs="Arial"/>
          <w:bCs/>
          <w:sz w:val="23"/>
          <w:szCs w:val="23"/>
        </w:rPr>
      </w:pPr>
    </w:p>
    <w:p w14:paraId="220C30BB" w14:textId="77777777" w:rsidR="00C0691C" w:rsidRPr="00336A08" w:rsidRDefault="00C0691C" w:rsidP="00C0691C">
      <w:pPr>
        <w:keepNext/>
        <w:ind w:left="1440"/>
        <w:outlineLvl w:val="0"/>
        <w:rPr>
          <w:rFonts w:ascii="Arial" w:hAnsi="Arial" w:cs="Arial"/>
          <w:sz w:val="23"/>
          <w:szCs w:val="23"/>
        </w:rPr>
      </w:pPr>
      <w:r w:rsidRPr="00336A08">
        <w:rPr>
          <w:rFonts w:ascii="Arial" w:hAnsi="Arial" w:cs="Arial"/>
          <w:bCs/>
          <w:sz w:val="23"/>
          <w:szCs w:val="23"/>
        </w:rPr>
        <w:t xml:space="preserve">The Committee adopted five </w:t>
      </w:r>
      <w:r>
        <w:rPr>
          <w:rFonts w:ascii="Arial" w:hAnsi="Arial" w:cs="Arial"/>
          <w:bCs/>
          <w:sz w:val="23"/>
          <w:szCs w:val="23"/>
        </w:rPr>
        <w:t xml:space="preserve">(5) </w:t>
      </w:r>
      <w:r w:rsidRPr="00336A08">
        <w:rPr>
          <w:rFonts w:ascii="Arial" w:hAnsi="Arial" w:cs="Arial"/>
          <w:bCs/>
          <w:sz w:val="23"/>
          <w:szCs w:val="23"/>
        </w:rPr>
        <w:t xml:space="preserve">types of positions to take on bills and </w:t>
      </w:r>
      <w:r w:rsidRPr="00F96BD2">
        <w:rPr>
          <w:rFonts w:ascii="Arial" w:hAnsi="Arial" w:cs="Arial"/>
          <w:bCs/>
          <w:sz w:val="23"/>
          <w:szCs w:val="23"/>
        </w:rPr>
        <w:t xml:space="preserve">resolutions:  </w:t>
      </w:r>
      <w:r w:rsidRPr="00336A08">
        <w:rPr>
          <w:rFonts w:ascii="Arial" w:hAnsi="Arial" w:cs="Arial"/>
          <w:bCs/>
          <w:sz w:val="23"/>
          <w:szCs w:val="23"/>
        </w:rPr>
        <w:t>Support, Support Intent, Oppose, No Position–Comments, and Monitor</w:t>
      </w:r>
      <w:r>
        <w:rPr>
          <w:rFonts w:ascii="Arial" w:hAnsi="Arial" w:cs="Arial"/>
          <w:bCs/>
          <w:sz w:val="23"/>
          <w:szCs w:val="23"/>
        </w:rPr>
        <w:t xml:space="preserve"> </w:t>
      </w:r>
      <w:r w:rsidRPr="00336A08">
        <w:rPr>
          <w:rFonts w:ascii="Arial" w:hAnsi="Arial" w:cs="Arial"/>
          <w:bCs/>
          <w:sz w:val="23"/>
          <w:szCs w:val="23"/>
        </w:rPr>
        <w:t xml:space="preserve"> </w:t>
      </w:r>
      <w:r w:rsidRPr="00336A08">
        <w:rPr>
          <w:rFonts w:ascii="Arial" w:hAnsi="Arial" w:cs="Arial"/>
          <w:sz w:val="23"/>
          <w:szCs w:val="23"/>
        </w:rPr>
        <w:t xml:space="preserve">(M/S/P </w:t>
      </w:r>
      <w:r>
        <w:rPr>
          <w:rFonts w:ascii="Arial" w:hAnsi="Arial" w:cs="Arial"/>
          <w:sz w:val="23"/>
          <w:szCs w:val="23"/>
        </w:rPr>
        <w:t xml:space="preserve"> </w:t>
      </w:r>
      <w:r w:rsidRPr="00336A08">
        <w:rPr>
          <w:rFonts w:ascii="Arial" w:hAnsi="Arial" w:cs="Arial"/>
          <w:sz w:val="23"/>
          <w:szCs w:val="23"/>
        </w:rPr>
        <w:t>Akamine/Townsend).</w:t>
      </w:r>
    </w:p>
    <w:p w14:paraId="48B6462E" w14:textId="77777777" w:rsidR="00C0691C" w:rsidRPr="00336A08" w:rsidRDefault="00C0691C" w:rsidP="00C0691C">
      <w:pPr>
        <w:keepNext/>
        <w:ind w:left="1080"/>
        <w:outlineLvl w:val="0"/>
        <w:rPr>
          <w:rFonts w:ascii="Arial" w:hAnsi="Arial" w:cs="Arial"/>
          <w:sz w:val="23"/>
          <w:szCs w:val="23"/>
        </w:rPr>
      </w:pPr>
    </w:p>
    <w:p w14:paraId="13AF4129" w14:textId="77777777" w:rsidR="00C0691C" w:rsidRPr="00336A08" w:rsidRDefault="00C0691C" w:rsidP="00C0691C">
      <w:pPr>
        <w:pStyle w:val="ListParagraph"/>
        <w:keepNext/>
        <w:numPr>
          <w:ilvl w:val="0"/>
          <w:numId w:val="11"/>
        </w:numPr>
        <w:spacing w:after="0" w:line="240" w:lineRule="auto"/>
        <w:ind w:left="1440" w:hanging="720"/>
        <w:outlineLvl w:val="0"/>
        <w:rPr>
          <w:rFonts w:cs="Arial"/>
          <w:bCs/>
          <w:sz w:val="23"/>
          <w:szCs w:val="23"/>
          <w:u w:val="single"/>
        </w:rPr>
      </w:pPr>
      <w:r w:rsidRPr="00336A08">
        <w:rPr>
          <w:rFonts w:cs="Arial"/>
          <w:bCs/>
          <w:sz w:val="23"/>
          <w:szCs w:val="23"/>
          <w:u w:val="single"/>
        </w:rPr>
        <w:t>Legislative Position Statements</w:t>
      </w:r>
    </w:p>
    <w:p w14:paraId="45636B54" w14:textId="77777777" w:rsidR="00C0691C" w:rsidRPr="00336A08" w:rsidRDefault="00C0691C" w:rsidP="00C0691C">
      <w:pPr>
        <w:pStyle w:val="ListParagraph"/>
        <w:keepNext/>
        <w:spacing w:after="0" w:line="240" w:lineRule="auto"/>
        <w:ind w:left="1080"/>
        <w:outlineLvl w:val="0"/>
        <w:rPr>
          <w:rFonts w:cs="Arial"/>
          <w:bCs/>
          <w:sz w:val="23"/>
          <w:szCs w:val="23"/>
          <w:u w:val="single"/>
        </w:rPr>
      </w:pPr>
    </w:p>
    <w:p w14:paraId="12196084" w14:textId="77777777" w:rsidR="00C0691C" w:rsidRPr="00336A08" w:rsidRDefault="00C0691C" w:rsidP="00C0691C">
      <w:pPr>
        <w:pStyle w:val="ListParagraph"/>
        <w:keepNext/>
        <w:spacing w:after="0" w:line="240" w:lineRule="auto"/>
        <w:ind w:left="1440"/>
        <w:outlineLvl w:val="0"/>
        <w:rPr>
          <w:rFonts w:cs="Arial"/>
          <w:bCs/>
          <w:sz w:val="23"/>
          <w:szCs w:val="23"/>
        </w:rPr>
      </w:pPr>
      <w:r w:rsidRPr="00336A08">
        <w:rPr>
          <w:rFonts w:cs="Arial"/>
          <w:bCs/>
          <w:sz w:val="23"/>
          <w:szCs w:val="23"/>
        </w:rPr>
        <w:t xml:space="preserve">The </w:t>
      </w:r>
      <w:r>
        <w:rPr>
          <w:rFonts w:cs="Arial"/>
          <w:bCs/>
          <w:sz w:val="23"/>
          <w:szCs w:val="23"/>
        </w:rPr>
        <w:t>C</w:t>
      </w:r>
      <w:r w:rsidRPr="00336A08">
        <w:rPr>
          <w:rFonts w:cs="Arial"/>
          <w:bCs/>
          <w:sz w:val="23"/>
          <w:szCs w:val="23"/>
        </w:rPr>
        <w:t>ommittee reviewed the following position statements.</w:t>
      </w:r>
    </w:p>
    <w:p w14:paraId="72986A1D" w14:textId="77777777" w:rsidR="00C0691C" w:rsidRPr="00336A08" w:rsidRDefault="00C0691C" w:rsidP="00C0691C">
      <w:pPr>
        <w:pStyle w:val="ListParagraph"/>
        <w:keepNext/>
        <w:spacing w:after="0" w:line="240" w:lineRule="auto"/>
        <w:ind w:left="1080"/>
        <w:outlineLvl w:val="0"/>
        <w:rPr>
          <w:rFonts w:cs="Arial"/>
          <w:bCs/>
          <w:sz w:val="23"/>
          <w:szCs w:val="23"/>
        </w:rPr>
      </w:pPr>
    </w:p>
    <w:p w14:paraId="5C2BC349" w14:textId="77777777" w:rsidR="00C0691C" w:rsidRPr="00336A08" w:rsidRDefault="00C0691C" w:rsidP="00C0691C">
      <w:pPr>
        <w:ind w:left="1440"/>
        <w:rPr>
          <w:rFonts w:ascii="Arial" w:hAnsi="Arial" w:cs="Arial"/>
          <w:sz w:val="23"/>
          <w:szCs w:val="23"/>
          <w:u w:val="single"/>
        </w:rPr>
      </w:pPr>
      <w:r w:rsidRPr="00336A08">
        <w:rPr>
          <w:rFonts w:ascii="Arial" w:hAnsi="Arial" w:cs="Arial"/>
          <w:sz w:val="23"/>
          <w:szCs w:val="23"/>
          <w:u w:val="single"/>
        </w:rPr>
        <w:t>Parking</w:t>
      </w:r>
    </w:p>
    <w:p w14:paraId="15EF9EF7" w14:textId="77777777" w:rsidR="00C0691C" w:rsidRPr="00336A08" w:rsidRDefault="00C0691C" w:rsidP="00C0691C">
      <w:pPr>
        <w:ind w:left="1800" w:hanging="720"/>
        <w:rPr>
          <w:rFonts w:ascii="Arial" w:hAnsi="Arial" w:cs="Arial"/>
          <w:sz w:val="23"/>
          <w:szCs w:val="23"/>
        </w:rPr>
      </w:pPr>
    </w:p>
    <w:p w14:paraId="24B21C3C" w14:textId="77777777" w:rsidR="00C0691C" w:rsidRPr="00336A08" w:rsidRDefault="00C0691C" w:rsidP="00C0691C">
      <w:pPr>
        <w:pStyle w:val="ListParagraph"/>
        <w:numPr>
          <w:ilvl w:val="0"/>
          <w:numId w:val="12"/>
        </w:numPr>
        <w:spacing w:after="0" w:line="240" w:lineRule="auto"/>
        <w:ind w:left="1800"/>
        <w:rPr>
          <w:rFonts w:cs="Arial"/>
          <w:sz w:val="23"/>
          <w:szCs w:val="23"/>
        </w:rPr>
      </w:pPr>
      <w:r w:rsidRPr="00336A08">
        <w:rPr>
          <w:rFonts w:cs="Arial"/>
          <w:sz w:val="23"/>
          <w:szCs w:val="23"/>
        </w:rPr>
        <w:t>Oppose legislation to revert to "free meter parking" for all permit holders.</w:t>
      </w:r>
    </w:p>
    <w:p w14:paraId="5FF1ED9B" w14:textId="77777777" w:rsidR="00C0691C" w:rsidRPr="00336A08" w:rsidRDefault="00C0691C" w:rsidP="00C0691C">
      <w:pPr>
        <w:pStyle w:val="ListParagraph"/>
        <w:spacing w:line="240" w:lineRule="auto"/>
        <w:ind w:left="1800" w:hanging="360"/>
        <w:rPr>
          <w:rFonts w:cs="Arial"/>
          <w:sz w:val="23"/>
          <w:szCs w:val="23"/>
        </w:rPr>
      </w:pPr>
    </w:p>
    <w:p w14:paraId="5F353BE8" w14:textId="77777777" w:rsidR="00C0691C" w:rsidRPr="00336A08" w:rsidRDefault="00C0691C" w:rsidP="00C0691C">
      <w:pPr>
        <w:pStyle w:val="ListParagraph"/>
        <w:numPr>
          <w:ilvl w:val="0"/>
          <w:numId w:val="12"/>
        </w:numPr>
        <w:spacing w:after="0" w:line="240" w:lineRule="auto"/>
        <w:ind w:left="1800"/>
        <w:rPr>
          <w:rFonts w:cs="Arial"/>
          <w:sz w:val="23"/>
          <w:szCs w:val="23"/>
        </w:rPr>
      </w:pPr>
      <w:r w:rsidRPr="00336A08">
        <w:rPr>
          <w:rFonts w:cs="Arial"/>
          <w:sz w:val="23"/>
          <w:szCs w:val="23"/>
        </w:rPr>
        <w:t>Support legislation to increase the minimum number of parking spaces for persons with disabilities or study the issue.</w:t>
      </w:r>
    </w:p>
    <w:p w14:paraId="18482301" w14:textId="77777777" w:rsidR="00C0691C" w:rsidRPr="00336A08" w:rsidRDefault="00C0691C" w:rsidP="00C0691C">
      <w:pPr>
        <w:pStyle w:val="ListParagraph"/>
        <w:spacing w:line="240" w:lineRule="auto"/>
        <w:ind w:left="1800" w:hanging="360"/>
        <w:rPr>
          <w:rFonts w:cs="Arial"/>
          <w:sz w:val="23"/>
          <w:szCs w:val="23"/>
        </w:rPr>
      </w:pPr>
    </w:p>
    <w:p w14:paraId="22738A2C" w14:textId="77777777" w:rsidR="00C0691C" w:rsidRPr="00336A08" w:rsidRDefault="00C0691C" w:rsidP="00C0691C">
      <w:pPr>
        <w:pStyle w:val="ListParagraph"/>
        <w:numPr>
          <w:ilvl w:val="0"/>
          <w:numId w:val="12"/>
        </w:numPr>
        <w:spacing w:after="0" w:line="240" w:lineRule="auto"/>
        <w:ind w:left="1800"/>
        <w:rPr>
          <w:rFonts w:cs="Arial"/>
          <w:sz w:val="23"/>
          <w:szCs w:val="23"/>
        </w:rPr>
      </w:pPr>
      <w:r w:rsidRPr="00336A08">
        <w:rPr>
          <w:rFonts w:cs="Arial"/>
          <w:sz w:val="23"/>
          <w:szCs w:val="23"/>
        </w:rPr>
        <w:t>Support legislation to improve enforcement, provided that law enforcement is able to implement the provisions.</w:t>
      </w:r>
    </w:p>
    <w:p w14:paraId="4588854A" w14:textId="77777777" w:rsidR="00C0691C" w:rsidRPr="00336A08" w:rsidRDefault="00C0691C" w:rsidP="00C0691C">
      <w:pPr>
        <w:pStyle w:val="ListParagraph"/>
        <w:spacing w:line="240" w:lineRule="auto"/>
        <w:ind w:left="1800" w:hanging="360"/>
        <w:rPr>
          <w:rFonts w:cs="Arial"/>
          <w:sz w:val="23"/>
          <w:szCs w:val="23"/>
        </w:rPr>
      </w:pPr>
    </w:p>
    <w:p w14:paraId="216E306A" w14:textId="77777777" w:rsidR="00C0691C" w:rsidRPr="00336A08" w:rsidRDefault="00C0691C" w:rsidP="00C0691C">
      <w:pPr>
        <w:pStyle w:val="ListParagraph"/>
        <w:numPr>
          <w:ilvl w:val="0"/>
          <w:numId w:val="12"/>
        </w:numPr>
        <w:spacing w:after="0" w:line="240" w:lineRule="auto"/>
        <w:ind w:left="1800"/>
        <w:rPr>
          <w:rFonts w:cs="Arial"/>
          <w:sz w:val="23"/>
          <w:szCs w:val="23"/>
        </w:rPr>
      </w:pPr>
      <w:r w:rsidRPr="00336A08">
        <w:rPr>
          <w:rFonts w:cs="Arial"/>
          <w:sz w:val="23"/>
          <w:szCs w:val="23"/>
        </w:rPr>
        <w:t>Oppose legislation to issue disability parking permits to people solely on the basis of vision loss, pregnancy, age, developmental disability, behavioral, or other non-mobility related condition.</w:t>
      </w:r>
    </w:p>
    <w:p w14:paraId="1B4425C1" w14:textId="77777777" w:rsidR="00C0691C" w:rsidRPr="00336A08" w:rsidRDefault="00C0691C" w:rsidP="00C0691C">
      <w:pPr>
        <w:pStyle w:val="ListParagraph"/>
        <w:spacing w:line="240" w:lineRule="auto"/>
        <w:ind w:left="1800" w:hanging="360"/>
        <w:rPr>
          <w:rFonts w:cs="Arial"/>
          <w:sz w:val="23"/>
          <w:szCs w:val="23"/>
        </w:rPr>
      </w:pPr>
    </w:p>
    <w:p w14:paraId="20692F63" w14:textId="77777777" w:rsidR="00C0691C" w:rsidRPr="00336A08" w:rsidRDefault="00C0691C" w:rsidP="00C0691C">
      <w:pPr>
        <w:pStyle w:val="ListParagraph"/>
        <w:numPr>
          <w:ilvl w:val="0"/>
          <w:numId w:val="12"/>
        </w:numPr>
        <w:spacing w:after="0" w:line="240" w:lineRule="auto"/>
        <w:ind w:left="1800"/>
        <w:rPr>
          <w:rFonts w:cs="Arial"/>
          <w:sz w:val="23"/>
          <w:szCs w:val="23"/>
        </w:rPr>
      </w:pPr>
      <w:r w:rsidRPr="00336A08">
        <w:rPr>
          <w:rFonts w:cs="Arial"/>
          <w:sz w:val="23"/>
          <w:szCs w:val="23"/>
        </w:rPr>
        <w:t>Oppose legislation to issue disability parking permits to agencies or transportation companies.</w:t>
      </w:r>
    </w:p>
    <w:p w14:paraId="7E4BAD5F" w14:textId="77777777" w:rsidR="00C0691C" w:rsidRPr="00336A08" w:rsidRDefault="00C0691C" w:rsidP="00C0691C">
      <w:pPr>
        <w:pStyle w:val="ListParagraph"/>
        <w:spacing w:line="240" w:lineRule="auto"/>
        <w:ind w:left="1800" w:hanging="360"/>
        <w:rPr>
          <w:rFonts w:cs="Arial"/>
          <w:sz w:val="23"/>
          <w:szCs w:val="23"/>
        </w:rPr>
      </w:pPr>
    </w:p>
    <w:p w14:paraId="38470F7F" w14:textId="77777777" w:rsidR="00C0691C" w:rsidRPr="00336A08" w:rsidRDefault="00C0691C" w:rsidP="00C0691C">
      <w:pPr>
        <w:pStyle w:val="ListParagraph"/>
        <w:numPr>
          <w:ilvl w:val="0"/>
          <w:numId w:val="12"/>
        </w:numPr>
        <w:spacing w:after="0" w:line="240" w:lineRule="auto"/>
        <w:ind w:left="1800"/>
        <w:rPr>
          <w:rFonts w:cs="Arial"/>
          <w:sz w:val="23"/>
          <w:szCs w:val="23"/>
        </w:rPr>
      </w:pPr>
      <w:r w:rsidRPr="00336A08">
        <w:rPr>
          <w:rFonts w:cs="Arial"/>
          <w:sz w:val="23"/>
          <w:szCs w:val="23"/>
        </w:rPr>
        <w:t>Support legislation to authorize the counties to enforce design requirements for accessible parking.</w:t>
      </w:r>
    </w:p>
    <w:p w14:paraId="192A49E4" w14:textId="77777777" w:rsidR="00C0691C" w:rsidRPr="00336A08" w:rsidRDefault="00C0691C" w:rsidP="00C0691C">
      <w:pPr>
        <w:pStyle w:val="ListParagraph"/>
        <w:keepNext/>
        <w:spacing w:after="0" w:line="240" w:lineRule="auto"/>
        <w:ind w:left="1080" w:hanging="360"/>
        <w:outlineLvl w:val="0"/>
        <w:rPr>
          <w:rFonts w:cs="Arial"/>
          <w:bCs/>
          <w:sz w:val="23"/>
          <w:szCs w:val="23"/>
        </w:rPr>
      </w:pPr>
    </w:p>
    <w:p w14:paraId="06615FA3" w14:textId="77777777" w:rsidR="00C0691C" w:rsidRPr="00336A08" w:rsidRDefault="00C0691C" w:rsidP="00C0691C">
      <w:pPr>
        <w:keepNext/>
        <w:ind w:left="1440"/>
        <w:outlineLvl w:val="0"/>
        <w:rPr>
          <w:rFonts w:ascii="Arial" w:hAnsi="Arial" w:cs="Arial"/>
          <w:sz w:val="23"/>
          <w:szCs w:val="23"/>
        </w:rPr>
      </w:pPr>
      <w:r w:rsidRPr="00336A08">
        <w:rPr>
          <w:rFonts w:ascii="Arial" w:hAnsi="Arial" w:cs="Arial"/>
          <w:bCs/>
          <w:sz w:val="23"/>
          <w:szCs w:val="23"/>
        </w:rPr>
        <w:t xml:space="preserve">The </w:t>
      </w:r>
      <w:r>
        <w:rPr>
          <w:rFonts w:ascii="Arial" w:hAnsi="Arial" w:cs="Arial"/>
          <w:bCs/>
          <w:sz w:val="23"/>
          <w:szCs w:val="23"/>
        </w:rPr>
        <w:t>P</w:t>
      </w:r>
      <w:r w:rsidRPr="00336A08">
        <w:rPr>
          <w:rFonts w:ascii="Arial" w:hAnsi="Arial" w:cs="Arial"/>
          <w:bCs/>
          <w:sz w:val="23"/>
          <w:szCs w:val="23"/>
        </w:rPr>
        <w:t>arking position statements were adopted</w:t>
      </w:r>
      <w:r>
        <w:rPr>
          <w:rFonts w:ascii="Arial" w:hAnsi="Arial" w:cs="Arial"/>
          <w:bCs/>
          <w:sz w:val="23"/>
          <w:szCs w:val="23"/>
        </w:rPr>
        <w:t xml:space="preserve"> </w:t>
      </w:r>
      <w:r w:rsidRPr="00336A08">
        <w:rPr>
          <w:rFonts w:ascii="Arial" w:hAnsi="Arial" w:cs="Arial"/>
          <w:bCs/>
          <w:sz w:val="23"/>
          <w:szCs w:val="23"/>
        </w:rPr>
        <w:t xml:space="preserve"> </w:t>
      </w:r>
      <w:r w:rsidRPr="00336A08">
        <w:rPr>
          <w:rFonts w:ascii="Arial" w:hAnsi="Arial" w:cs="Arial"/>
          <w:sz w:val="23"/>
          <w:szCs w:val="23"/>
        </w:rPr>
        <w:t xml:space="preserve">(M/S/P </w:t>
      </w:r>
      <w:r>
        <w:rPr>
          <w:rFonts w:ascii="Arial" w:hAnsi="Arial" w:cs="Arial"/>
          <w:sz w:val="23"/>
          <w:szCs w:val="23"/>
        </w:rPr>
        <w:t xml:space="preserve"> </w:t>
      </w:r>
      <w:r w:rsidRPr="00336A08">
        <w:rPr>
          <w:rFonts w:ascii="Arial" w:hAnsi="Arial" w:cs="Arial"/>
          <w:sz w:val="23"/>
          <w:szCs w:val="23"/>
        </w:rPr>
        <w:t>Townsend/Horvath).</w:t>
      </w:r>
    </w:p>
    <w:p w14:paraId="609E9F58" w14:textId="77777777" w:rsidR="00C0691C" w:rsidRPr="00336A08" w:rsidRDefault="00C0691C" w:rsidP="00C0691C">
      <w:pPr>
        <w:keepNext/>
        <w:ind w:left="1080"/>
        <w:outlineLvl w:val="0"/>
        <w:rPr>
          <w:rFonts w:ascii="Arial" w:hAnsi="Arial" w:cs="Arial"/>
          <w:sz w:val="23"/>
          <w:szCs w:val="23"/>
        </w:rPr>
      </w:pPr>
    </w:p>
    <w:p w14:paraId="4053D679" w14:textId="77777777" w:rsidR="00C0691C" w:rsidRPr="00336A08" w:rsidRDefault="00C0691C" w:rsidP="00C0691C">
      <w:pPr>
        <w:ind w:left="1440"/>
        <w:rPr>
          <w:rFonts w:ascii="Arial" w:hAnsi="Arial" w:cs="Arial"/>
          <w:sz w:val="23"/>
          <w:szCs w:val="23"/>
          <w:u w:val="single"/>
        </w:rPr>
      </w:pPr>
      <w:r w:rsidRPr="00336A08">
        <w:rPr>
          <w:rFonts w:ascii="Arial" w:hAnsi="Arial" w:cs="Arial"/>
          <w:sz w:val="23"/>
          <w:szCs w:val="23"/>
          <w:u w:val="single"/>
        </w:rPr>
        <w:t>Non-discrimination Against Persons with Disabilities/Civil Rights</w:t>
      </w:r>
    </w:p>
    <w:p w14:paraId="6B57C230" w14:textId="77777777" w:rsidR="00C0691C" w:rsidRPr="00336A08" w:rsidRDefault="00C0691C" w:rsidP="00C0691C">
      <w:pPr>
        <w:ind w:left="1800" w:hanging="720"/>
        <w:rPr>
          <w:rFonts w:ascii="Arial" w:hAnsi="Arial" w:cs="Arial"/>
          <w:sz w:val="23"/>
          <w:szCs w:val="23"/>
        </w:rPr>
      </w:pPr>
    </w:p>
    <w:p w14:paraId="20C18A4D" w14:textId="77777777" w:rsidR="00C0691C" w:rsidRPr="00336A08" w:rsidRDefault="00C0691C" w:rsidP="00C0691C">
      <w:pPr>
        <w:pStyle w:val="ListParagraph"/>
        <w:numPr>
          <w:ilvl w:val="0"/>
          <w:numId w:val="13"/>
        </w:numPr>
        <w:spacing w:after="0" w:line="240" w:lineRule="auto"/>
        <w:ind w:left="1800"/>
        <w:rPr>
          <w:rFonts w:cs="Arial"/>
          <w:sz w:val="23"/>
          <w:szCs w:val="23"/>
        </w:rPr>
      </w:pPr>
      <w:r w:rsidRPr="00336A08">
        <w:rPr>
          <w:rFonts w:cs="Arial"/>
          <w:sz w:val="23"/>
          <w:szCs w:val="23"/>
        </w:rPr>
        <w:t>Support legislation for the provision of reasonable modification of policies, practices and procedures in state government programs and services to provide for equal access for persons with disabilities (this could impact many different programs).</w:t>
      </w:r>
    </w:p>
    <w:p w14:paraId="3BE35DF3" w14:textId="77777777" w:rsidR="00C0691C" w:rsidRPr="00336A08" w:rsidRDefault="00C0691C" w:rsidP="00C0691C">
      <w:pPr>
        <w:ind w:left="1800" w:hanging="360"/>
        <w:rPr>
          <w:rFonts w:ascii="Arial" w:hAnsi="Arial" w:cs="Arial"/>
          <w:sz w:val="23"/>
          <w:szCs w:val="23"/>
        </w:rPr>
      </w:pPr>
    </w:p>
    <w:p w14:paraId="1C98130A" w14:textId="77777777" w:rsidR="00C0691C" w:rsidRPr="00336A08" w:rsidRDefault="00C0691C" w:rsidP="00C0691C">
      <w:pPr>
        <w:pStyle w:val="ListParagraph"/>
        <w:numPr>
          <w:ilvl w:val="0"/>
          <w:numId w:val="13"/>
        </w:numPr>
        <w:spacing w:after="0" w:line="240" w:lineRule="auto"/>
        <w:ind w:left="1800"/>
        <w:rPr>
          <w:rFonts w:cs="Arial"/>
          <w:sz w:val="23"/>
          <w:szCs w:val="23"/>
        </w:rPr>
      </w:pPr>
      <w:r w:rsidRPr="00336A08">
        <w:rPr>
          <w:rFonts w:cs="Arial"/>
          <w:sz w:val="23"/>
          <w:szCs w:val="23"/>
        </w:rPr>
        <w:t xml:space="preserve">Oppose legislation for separate identification cards for people with </w:t>
      </w:r>
      <w:r w:rsidRPr="00F96BD2">
        <w:rPr>
          <w:rFonts w:cs="Arial"/>
          <w:sz w:val="23"/>
          <w:szCs w:val="23"/>
        </w:rPr>
        <w:t>disabilities [</w:t>
      </w:r>
      <w:r w:rsidRPr="00F96BD2">
        <w:rPr>
          <w:rFonts w:cs="Arial"/>
          <w:strike/>
          <w:sz w:val="23"/>
          <w:szCs w:val="23"/>
        </w:rPr>
        <w:t>in addition to a driver's license or a state identification card]</w:t>
      </w:r>
      <w:r w:rsidRPr="00F96BD2">
        <w:rPr>
          <w:rFonts w:cs="Arial"/>
          <w:sz w:val="23"/>
          <w:szCs w:val="23"/>
        </w:rPr>
        <w:t>.</w:t>
      </w:r>
    </w:p>
    <w:p w14:paraId="111F1F5B" w14:textId="77777777" w:rsidR="00C0691C" w:rsidRPr="00336A08" w:rsidRDefault="00C0691C" w:rsidP="00C0691C">
      <w:pPr>
        <w:ind w:left="1800" w:hanging="360"/>
        <w:rPr>
          <w:rFonts w:ascii="Arial" w:hAnsi="Arial" w:cs="Arial"/>
          <w:sz w:val="23"/>
          <w:szCs w:val="23"/>
        </w:rPr>
      </w:pPr>
    </w:p>
    <w:p w14:paraId="7202ACCA" w14:textId="77777777" w:rsidR="00C0691C" w:rsidRPr="00336A08" w:rsidRDefault="00C0691C" w:rsidP="00C0691C">
      <w:pPr>
        <w:pStyle w:val="ListParagraph"/>
        <w:numPr>
          <w:ilvl w:val="0"/>
          <w:numId w:val="13"/>
        </w:numPr>
        <w:spacing w:after="0" w:line="240" w:lineRule="auto"/>
        <w:ind w:left="1800"/>
        <w:rPr>
          <w:rFonts w:cs="Arial"/>
          <w:sz w:val="23"/>
          <w:szCs w:val="23"/>
        </w:rPr>
      </w:pPr>
      <w:r w:rsidRPr="00336A08">
        <w:rPr>
          <w:rFonts w:cs="Arial"/>
          <w:sz w:val="23"/>
          <w:szCs w:val="23"/>
        </w:rPr>
        <w:t>Provide comments on the provision of state government services to ensure that the needs of persons with disabilities are taken into consideration without supporting or opposing the underlying service.</w:t>
      </w:r>
    </w:p>
    <w:p w14:paraId="6BABAD34" w14:textId="77777777" w:rsidR="00C0691C" w:rsidRPr="00336A08" w:rsidRDefault="00C0691C" w:rsidP="00C0691C">
      <w:pPr>
        <w:ind w:left="1800" w:hanging="360"/>
        <w:rPr>
          <w:rFonts w:ascii="Arial" w:hAnsi="Arial" w:cs="Arial"/>
          <w:sz w:val="23"/>
          <w:szCs w:val="23"/>
        </w:rPr>
      </w:pPr>
    </w:p>
    <w:p w14:paraId="34208C6B" w14:textId="77777777" w:rsidR="00C0691C" w:rsidRPr="00336A08" w:rsidRDefault="00C0691C" w:rsidP="00C0691C">
      <w:pPr>
        <w:pStyle w:val="ListParagraph"/>
        <w:numPr>
          <w:ilvl w:val="0"/>
          <w:numId w:val="13"/>
        </w:numPr>
        <w:spacing w:after="0" w:line="240" w:lineRule="auto"/>
        <w:ind w:left="1800"/>
        <w:rPr>
          <w:rFonts w:cs="Arial"/>
          <w:sz w:val="23"/>
          <w:szCs w:val="23"/>
        </w:rPr>
      </w:pPr>
      <w:r w:rsidRPr="00336A08">
        <w:rPr>
          <w:rFonts w:cs="Arial"/>
          <w:sz w:val="23"/>
          <w:szCs w:val="23"/>
        </w:rPr>
        <w:t>Provide comments on the process of voting to ensure that the needs of persons with disabilities are taken into consideration.</w:t>
      </w:r>
    </w:p>
    <w:p w14:paraId="5FB7A755" w14:textId="77777777" w:rsidR="00C0691C" w:rsidRPr="00336A08" w:rsidRDefault="00C0691C" w:rsidP="00C0691C">
      <w:pPr>
        <w:ind w:left="1800" w:hanging="360"/>
        <w:rPr>
          <w:rFonts w:ascii="Arial" w:hAnsi="Arial" w:cs="Arial"/>
          <w:sz w:val="23"/>
          <w:szCs w:val="23"/>
        </w:rPr>
      </w:pPr>
    </w:p>
    <w:p w14:paraId="239B4624" w14:textId="77777777" w:rsidR="00C0691C" w:rsidRPr="00336A08" w:rsidRDefault="00C0691C" w:rsidP="00C0691C">
      <w:pPr>
        <w:pStyle w:val="ListParagraph"/>
        <w:numPr>
          <w:ilvl w:val="0"/>
          <w:numId w:val="13"/>
        </w:numPr>
        <w:spacing w:after="0" w:line="240" w:lineRule="auto"/>
        <w:ind w:left="1800"/>
        <w:rPr>
          <w:rFonts w:cs="Arial"/>
          <w:sz w:val="23"/>
          <w:szCs w:val="23"/>
        </w:rPr>
      </w:pPr>
      <w:r w:rsidRPr="00F96BD2">
        <w:rPr>
          <w:rFonts w:cs="Arial"/>
          <w:strike/>
          <w:sz w:val="23"/>
          <w:szCs w:val="23"/>
        </w:rPr>
        <w:lastRenderedPageBreak/>
        <w:t>[Support legislation that requires the House and Senate to permit remote testimony, via telephone, at public hearings.]</w:t>
      </w:r>
      <w:r w:rsidRPr="00F96BD2">
        <w:rPr>
          <w:rFonts w:cs="Arial"/>
          <w:sz w:val="23"/>
          <w:szCs w:val="23"/>
        </w:rPr>
        <w:t xml:space="preserve">  </w:t>
      </w:r>
      <w:r w:rsidRPr="00F96BD2">
        <w:rPr>
          <w:rFonts w:cs="Arial"/>
          <w:sz w:val="23"/>
          <w:szCs w:val="23"/>
          <w:u w:val="single"/>
        </w:rPr>
        <w:t>Support legislation that requires the House and Senate to have fully accessible remote testimony, including via telephone, at public hearings</w:t>
      </w:r>
      <w:r w:rsidRPr="00F96BD2">
        <w:rPr>
          <w:rFonts w:cs="Arial"/>
          <w:sz w:val="23"/>
          <w:szCs w:val="23"/>
        </w:rPr>
        <w:t>.</w:t>
      </w:r>
    </w:p>
    <w:p w14:paraId="16DE99E3" w14:textId="77777777" w:rsidR="00C0691C" w:rsidRPr="00336A08" w:rsidRDefault="00C0691C" w:rsidP="00C0691C">
      <w:pPr>
        <w:keepNext/>
        <w:ind w:left="1440"/>
        <w:outlineLvl w:val="0"/>
        <w:rPr>
          <w:rFonts w:ascii="Arial" w:hAnsi="Arial" w:cs="Arial"/>
          <w:bCs/>
          <w:sz w:val="23"/>
          <w:szCs w:val="23"/>
        </w:rPr>
      </w:pPr>
    </w:p>
    <w:p w14:paraId="74C265E4" w14:textId="77777777" w:rsidR="00C0691C" w:rsidRPr="00336A08" w:rsidRDefault="00C0691C" w:rsidP="00C0691C">
      <w:pPr>
        <w:ind w:left="1530"/>
        <w:rPr>
          <w:rFonts w:ascii="Arial" w:hAnsi="Arial" w:cs="Arial"/>
          <w:sz w:val="23"/>
          <w:szCs w:val="23"/>
          <w:u w:val="single"/>
        </w:rPr>
      </w:pPr>
      <w:r w:rsidRPr="00336A08">
        <w:rPr>
          <w:rFonts w:ascii="Arial" w:hAnsi="Arial" w:cs="Arial"/>
          <w:bCs/>
          <w:sz w:val="23"/>
          <w:szCs w:val="23"/>
        </w:rPr>
        <w:t xml:space="preserve">The </w:t>
      </w:r>
      <w:r w:rsidRPr="00336A08">
        <w:rPr>
          <w:rFonts w:ascii="Arial" w:hAnsi="Arial" w:cs="Arial"/>
          <w:sz w:val="23"/>
          <w:szCs w:val="23"/>
        </w:rPr>
        <w:t xml:space="preserve">Non-discrimination Against Persons with Disabilities/Civil Rights </w:t>
      </w:r>
      <w:r w:rsidRPr="00336A08">
        <w:rPr>
          <w:rFonts w:ascii="Arial" w:hAnsi="Arial" w:cs="Arial"/>
          <w:bCs/>
          <w:sz w:val="23"/>
          <w:szCs w:val="23"/>
        </w:rPr>
        <w:t>position statements</w:t>
      </w:r>
      <w:r>
        <w:rPr>
          <w:rFonts w:ascii="Arial" w:hAnsi="Arial" w:cs="Arial"/>
          <w:bCs/>
          <w:sz w:val="23"/>
          <w:szCs w:val="23"/>
        </w:rPr>
        <w:t>,</w:t>
      </w:r>
      <w:r w:rsidRPr="00336A08">
        <w:rPr>
          <w:rFonts w:ascii="Arial" w:hAnsi="Arial" w:cs="Arial"/>
          <w:bCs/>
          <w:sz w:val="23"/>
          <w:szCs w:val="23"/>
        </w:rPr>
        <w:t xml:space="preserve"> as amended</w:t>
      </w:r>
      <w:r>
        <w:rPr>
          <w:rFonts w:ascii="Arial" w:hAnsi="Arial" w:cs="Arial"/>
          <w:bCs/>
          <w:sz w:val="23"/>
          <w:szCs w:val="23"/>
        </w:rPr>
        <w:t>,</w:t>
      </w:r>
      <w:r w:rsidRPr="00336A08">
        <w:rPr>
          <w:rFonts w:ascii="Arial" w:hAnsi="Arial" w:cs="Arial"/>
          <w:bCs/>
          <w:sz w:val="23"/>
          <w:szCs w:val="23"/>
        </w:rPr>
        <w:t xml:space="preserve"> were adopted</w:t>
      </w:r>
      <w:r>
        <w:rPr>
          <w:rFonts w:ascii="Arial" w:hAnsi="Arial" w:cs="Arial"/>
          <w:bCs/>
          <w:sz w:val="23"/>
          <w:szCs w:val="23"/>
        </w:rPr>
        <w:t xml:space="preserve"> </w:t>
      </w:r>
      <w:r w:rsidRPr="00336A08">
        <w:rPr>
          <w:rFonts w:ascii="Arial" w:hAnsi="Arial" w:cs="Arial"/>
          <w:bCs/>
          <w:sz w:val="23"/>
          <w:szCs w:val="23"/>
        </w:rPr>
        <w:t xml:space="preserve"> </w:t>
      </w:r>
      <w:r w:rsidRPr="00336A08">
        <w:rPr>
          <w:rFonts w:ascii="Arial" w:hAnsi="Arial" w:cs="Arial"/>
          <w:sz w:val="23"/>
          <w:szCs w:val="23"/>
        </w:rPr>
        <w:t>(M/S/P</w:t>
      </w:r>
      <w:r>
        <w:rPr>
          <w:rFonts w:ascii="Arial" w:hAnsi="Arial" w:cs="Arial"/>
          <w:sz w:val="23"/>
          <w:szCs w:val="23"/>
        </w:rPr>
        <w:t xml:space="preserve"> </w:t>
      </w:r>
      <w:r w:rsidRPr="00336A08">
        <w:rPr>
          <w:rFonts w:ascii="Arial" w:hAnsi="Arial" w:cs="Arial"/>
          <w:sz w:val="23"/>
          <w:szCs w:val="23"/>
        </w:rPr>
        <w:t xml:space="preserve"> Horvath/Akamine).</w:t>
      </w:r>
    </w:p>
    <w:p w14:paraId="60CBC028" w14:textId="77777777" w:rsidR="00C0691C" w:rsidRPr="00336A08" w:rsidRDefault="00C0691C" w:rsidP="00C0691C">
      <w:pPr>
        <w:keepNext/>
        <w:ind w:left="1080"/>
        <w:outlineLvl w:val="0"/>
        <w:rPr>
          <w:rFonts w:ascii="Arial" w:hAnsi="Arial" w:cs="Arial"/>
          <w:bCs/>
          <w:sz w:val="23"/>
          <w:szCs w:val="23"/>
        </w:rPr>
      </w:pPr>
    </w:p>
    <w:p w14:paraId="0397A0C4" w14:textId="77777777" w:rsidR="00C0691C" w:rsidRPr="00336A08" w:rsidRDefault="00C0691C" w:rsidP="00C0691C">
      <w:pPr>
        <w:ind w:left="1800" w:hanging="360"/>
        <w:rPr>
          <w:rFonts w:ascii="Arial" w:hAnsi="Arial" w:cs="Arial"/>
          <w:sz w:val="23"/>
          <w:szCs w:val="23"/>
          <w:u w:val="single"/>
        </w:rPr>
      </w:pPr>
      <w:r w:rsidRPr="00336A08">
        <w:rPr>
          <w:rFonts w:ascii="Arial" w:hAnsi="Arial" w:cs="Arial"/>
          <w:sz w:val="23"/>
          <w:szCs w:val="23"/>
          <w:u w:val="single"/>
        </w:rPr>
        <w:t>Communication Access</w:t>
      </w:r>
    </w:p>
    <w:p w14:paraId="6AFF37B2" w14:textId="77777777" w:rsidR="00C0691C" w:rsidRPr="00336A08" w:rsidRDefault="00C0691C" w:rsidP="00C0691C">
      <w:pPr>
        <w:ind w:left="1800" w:hanging="720"/>
        <w:rPr>
          <w:rFonts w:ascii="Arial" w:hAnsi="Arial" w:cs="Arial"/>
          <w:sz w:val="23"/>
          <w:szCs w:val="23"/>
        </w:rPr>
      </w:pPr>
    </w:p>
    <w:p w14:paraId="5C08A637" w14:textId="77777777" w:rsidR="00C0691C" w:rsidRPr="00336A08" w:rsidRDefault="00C0691C" w:rsidP="00C0691C">
      <w:pPr>
        <w:pStyle w:val="ListParagraph"/>
        <w:numPr>
          <w:ilvl w:val="0"/>
          <w:numId w:val="14"/>
        </w:numPr>
        <w:spacing w:after="0" w:line="240" w:lineRule="auto"/>
        <w:ind w:left="1800" w:hanging="270"/>
        <w:rPr>
          <w:rFonts w:cs="Arial"/>
          <w:sz w:val="23"/>
          <w:szCs w:val="23"/>
        </w:rPr>
      </w:pPr>
      <w:r w:rsidRPr="00336A08">
        <w:rPr>
          <w:rFonts w:cs="Arial"/>
          <w:sz w:val="23"/>
          <w:szCs w:val="23"/>
        </w:rPr>
        <w:t>Support legislation to maintain or increase captioning provisions in movie theaters.</w:t>
      </w:r>
    </w:p>
    <w:p w14:paraId="52DD843D" w14:textId="77777777" w:rsidR="00C0691C" w:rsidRPr="00336A08" w:rsidRDefault="00C0691C" w:rsidP="00C0691C">
      <w:pPr>
        <w:ind w:left="1800" w:hanging="270"/>
        <w:rPr>
          <w:rFonts w:ascii="Arial" w:hAnsi="Arial" w:cs="Arial"/>
          <w:sz w:val="23"/>
          <w:szCs w:val="23"/>
        </w:rPr>
      </w:pPr>
    </w:p>
    <w:p w14:paraId="17270675" w14:textId="77777777" w:rsidR="00C0691C" w:rsidRPr="00336A08" w:rsidRDefault="00C0691C" w:rsidP="00C0691C">
      <w:pPr>
        <w:pStyle w:val="ListParagraph"/>
        <w:numPr>
          <w:ilvl w:val="0"/>
          <w:numId w:val="14"/>
        </w:numPr>
        <w:spacing w:after="0" w:line="240" w:lineRule="auto"/>
        <w:ind w:left="1800" w:hanging="270"/>
        <w:rPr>
          <w:rFonts w:cs="Arial"/>
          <w:sz w:val="23"/>
          <w:szCs w:val="23"/>
        </w:rPr>
      </w:pPr>
      <w:r w:rsidRPr="00336A08">
        <w:rPr>
          <w:rFonts w:cs="Arial"/>
          <w:sz w:val="23"/>
          <w:szCs w:val="23"/>
        </w:rPr>
        <w:t>Support efforts to include increased access to on-line state information (to include, but not be limited to website accessibility, social media platforms, and digital information provided through kiosks or other similar means) with funding for implementation.</w:t>
      </w:r>
    </w:p>
    <w:p w14:paraId="4F2F785E" w14:textId="77777777" w:rsidR="00C0691C" w:rsidRPr="00336A08" w:rsidRDefault="00C0691C" w:rsidP="00C0691C">
      <w:pPr>
        <w:pStyle w:val="ListParagraph"/>
        <w:spacing w:line="240" w:lineRule="auto"/>
        <w:ind w:left="1800" w:hanging="270"/>
        <w:rPr>
          <w:rFonts w:cs="Arial"/>
          <w:sz w:val="23"/>
          <w:szCs w:val="23"/>
        </w:rPr>
      </w:pPr>
    </w:p>
    <w:p w14:paraId="6B297B06" w14:textId="77777777" w:rsidR="00C0691C" w:rsidRPr="00F96BD2" w:rsidRDefault="00C0691C" w:rsidP="00C0691C">
      <w:pPr>
        <w:pStyle w:val="ListParagraph"/>
        <w:numPr>
          <w:ilvl w:val="0"/>
          <w:numId w:val="14"/>
        </w:numPr>
        <w:spacing w:after="0" w:line="240" w:lineRule="auto"/>
        <w:ind w:left="1800" w:hanging="270"/>
        <w:rPr>
          <w:rFonts w:cs="Arial"/>
          <w:sz w:val="23"/>
          <w:szCs w:val="23"/>
          <w:u w:val="single"/>
        </w:rPr>
      </w:pPr>
      <w:r w:rsidRPr="00F96BD2">
        <w:rPr>
          <w:rFonts w:cs="Arial"/>
          <w:sz w:val="23"/>
          <w:szCs w:val="23"/>
          <w:u w:val="single"/>
        </w:rPr>
        <w:t>Support legislation that addresses increasing the number of American Sign Language (ASL) interpreters, including funding.</w:t>
      </w:r>
    </w:p>
    <w:p w14:paraId="31617CF5" w14:textId="77777777" w:rsidR="00C0691C" w:rsidRPr="00F96BD2" w:rsidRDefault="00C0691C" w:rsidP="00C0691C">
      <w:pPr>
        <w:pStyle w:val="ListParagraph"/>
        <w:spacing w:line="240" w:lineRule="auto"/>
        <w:ind w:left="1800" w:hanging="270"/>
        <w:rPr>
          <w:rFonts w:cs="Arial"/>
          <w:sz w:val="23"/>
          <w:szCs w:val="23"/>
        </w:rPr>
      </w:pPr>
    </w:p>
    <w:p w14:paraId="04038C83" w14:textId="77777777" w:rsidR="00C0691C" w:rsidRPr="00F96BD2" w:rsidRDefault="00C0691C" w:rsidP="00C0691C">
      <w:pPr>
        <w:pStyle w:val="ListParagraph"/>
        <w:numPr>
          <w:ilvl w:val="0"/>
          <w:numId w:val="14"/>
        </w:numPr>
        <w:spacing w:after="0" w:line="240" w:lineRule="auto"/>
        <w:ind w:left="1800" w:hanging="270"/>
        <w:rPr>
          <w:rFonts w:cs="Arial"/>
          <w:sz w:val="23"/>
          <w:szCs w:val="23"/>
        </w:rPr>
      </w:pPr>
      <w:r w:rsidRPr="00F96BD2">
        <w:rPr>
          <w:rFonts w:cs="Arial"/>
          <w:sz w:val="23"/>
          <w:szCs w:val="23"/>
          <w:u w:val="single"/>
        </w:rPr>
        <w:t>Support legislation adding ASL as a World Language by the Department of Education as a credit course</w:t>
      </w:r>
      <w:r w:rsidRPr="00F96BD2">
        <w:rPr>
          <w:rFonts w:cs="Arial"/>
          <w:sz w:val="23"/>
          <w:szCs w:val="23"/>
        </w:rPr>
        <w:t>.</w:t>
      </w:r>
    </w:p>
    <w:p w14:paraId="17323856" w14:textId="77777777" w:rsidR="00C0691C" w:rsidRPr="00336A08" w:rsidRDefault="00C0691C" w:rsidP="00C0691C">
      <w:pPr>
        <w:keepNext/>
        <w:ind w:left="1080"/>
        <w:outlineLvl w:val="0"/>
        <w:rPr>
          <w:rFonts w:ascii="Arial" w:hAnsi="Arial" w:cs="Arial"/>
          <w:bCs/>
          <w:sz w:val="23"/>
          <w:szCs w:val="23"/>
        </w:rPr>
      </w:pPr>
    </w:p>
    <w:p w14:paraId="7CA7FE4D" w14:textId="77777777" w:rsidR="00C0691C" w:rsidRPr="00336A08" w:rsidRDefault="00C0691C" w:rsidP="00C0691C">
      <w:pPr>
        <w:ind w:left="1440"/>
        <w:rPr>
          <w:rFonts w:ascii="Arial" w:hAnsi="Arial" w:cs="Arial"/>
          <w:sz w:val="23"/>
          <w:szCs w:val="23"/>
        </w:rPr>
      </w:pPr>
      <w:r w:rsidRPr="00336A08">
        <w:rPr>
          <w:rFonts w:ascii="Arial" w:hAnsi="Arial" w:cs="Arial"/>
          <w:bCs/>
          <w:sz w:val="23"/>
          <w:szCs w:val="23"/>
        </w:rPr>
        <w:t xml:space="preserve">The </w:t>
      </w:r>
      <w:r w:rsidRPr="00336A08">
        <w:rPr>
          <w:rFonts w:ascii="Arial" w:hAnsi="Arial" w:cs="Arial"/>
          <w:sz w:val="23"/>
          <w:szCs w:val="23"/>
        </w:rPr>
        <w:t xml:space="preserve">Communication Access </w:t>
      </w:r>
      <w:r w:rsidRPr="00336A08">
        <w:rPr>
          <w:rFonts w:ascii="Arial" w:hAnsi="Arial" w:cs="Arial"/>
          <w:bCs/>
          <w:sz w:val="23"/>
          <w:szCs w:val="23"/>
        </w:rPr>
        <w:t>position statements as amended</w:t>
      </w:r>
      <w:r>
        <w:rPr>
          <w:rFonts w:ascii="Arial" w:hAnsi="Arial" w:cs="Arial"/>
          <w:bCs/>
          <w:sz w:val="23"/>
          <w:szCs w:val="23"/>
        </w:rPr>
        <w:t>,</w:t>
      </w:r>
      <w:r w:rsidRPr="00336A08">
        <w:rPr>
          <w:rFonts w:ascii="Arial" w:hAnsi="Arial" w:cs="Arial"/>
          <w:bCs/>
          <w:sz w:val="23"/>
          <w:szCs w:val="23"/>
        </w:rPr>
        <w:t xml:space="preserve"> were adopted. </w:t>
      </w:r>
      <w:r w:rsidRPr="00336A08">
        <w:rPr>
          <w:rFonts w:ascii="Arial" w:hAnsi="Arial" w:cs="Arial"/>
          <w:sz w:val="23"/>
          <w:szCs w:val="23"/>
        </w:rPr>
        <w:t xml:space="preserve">(M/S/P </w:t>
      </w:r>
      <w:r>
        <w:rPr>
          <w:rFonts w:ascii="Arial" w:hAnsi="Arial" w:cs="Arial"/>
          <w:sz w:val="23"/>
          <w:szCs w:val="23"/>
        </w:rPr>
        <w:t xml:space="preserve"> </w:t>
      </w:r>
      <w:r w:rsidRPr="00336A08">
        <w:rPr>
          <w:rFonts w:ascii="Arial" w:hAnsi="Arial" w:cs="Arial"/>
          <w:sz w:val="23"/>
          <w:szCs w:val="23"/>
        </w:rPr>
        <w:t>Horvath/Townsend).</w:t>
      </w:r>
    </w:p>
    <w:p w14:paraId="53D3BF9D" w14:textId="77777777" w:rsidR="00C0691C" w:rsidRPr="00336A08" w:rsidRDefault="00C0691C" w:rsidP="00C0691C">
      <w:pPr>
        <w:ind w:left="1080"/>
        <w:rPr>
          <w:rFonts w:ascii="Arial" w:hAnsi="Arial" w:cs="Arial"/>
          <w:sz w:val="23"/>
          <w:szCs w:val="23"/>
        </w:rPr>
      </w:pPr>
    </w:p>
    <w:p w14:paraId="7D6ADCBF" w14:textId="77777777" w:rsidR="00C0691C" w:rsidRPr="00336A08" w:rsidRDefault="00C0691C" w:rsidP="00C0691C">
      <w:pPr>
        <w:ind w:left="1800" w:hanging="360"/>
        <w:rPr>
          <w:rFonts w:ascii="Arial" w:hAnsi="Arial" w:cs="Arial"/>
          <w:sz w:val="23"/>
          <w:szCs w:val="23"/>
          <w:u w:val="single"/>
        </w:rPr>
      </w:pPr>
      <w:r w:rsidRPr="00336A08">
        <w:rPr>
          <w:rFonts w:ascii="Arial" w:hAnsi="Arial" w:cs="Arial"/>
          <w:sz w:val="23"/>
          <w:szCs w:val="23"/>
          <w:u w:val="single"/>
        </w:rPr>
        <w:t>Service and Other Animals</w:t>
      </w:r>
    </w:p>
    <w:p w14:paraId="07A38F1D" w14:textId="77777777" w:rsidR="00C0691C" w:rsidRPr="00336A08" w:rsidRDefault="00C0691C" w:rsidP="00C0691C">
      <w:pPr>
        <w:ind w:left="1800" w:hanging="720"/>
        <w:rPr>
          <w:rFonts w:ascii="Arial" w:hAnsi="Arial" w:cs="Arial"/>
          <w:sz w:val="23"/>
          <w:szCs w:val="23"/>
        </w:rPr>
      </w:pPr>
    </w:p>
    <w:p w14:paraId="28B60B9A" w14:textId="77777777" w:rsidR="00C0691C" w:rsidRPr="00336A08" w:rsidRDefault="00C0691C" w:rsidP="00C0691C">
      <w:pPr>
        <w:pStyle w:val="ListParagraph"/>
        <w:numPr>
          <w:ilvl w:val="0"/>
          <w:numId w:val="15"/>
        </w:numPr>
        <w:spacing w:after="0" w:line="240" w:lineRule="auto"/>
        <w:ind w:left="1800"/>
        <w:rPr>
          <w:rFonts w:cs="Arial"/>
          <w:sz w:val="23"/>
          <w:szCs w:val="23"/>
        </w:rPr>
      </w:pPr>
      <w:r w:rsidRPr="00336A08">
        <w:rPr>
          <w:rFonts w:cs="Arial"/>
          <w:sz w:val="23"/>
          <w:szCs w:val="23"/>
        </w:rPr>
        <w:t>Support legislation to clarify state law to be consistent with federal law, but not to exceed federal law in areas such as certification or licensure.</w:t>
      </w:r>
    </w:p>
    <w:p w14:paraId="6AE7D208" w14:textId="77777777" w:rsidR="00C0691C" w:rsidRPr="00336A08" w:rsidRDefault="00C0691C" w:rsidP="00C0691C">
      <w:pPr>
        <w:ind w:left="1800" w:hanging="360"/>
        <w:rPr>
          <w:rFonts w:ascii="Arial" w:hAnsi="Arial" w:cs="Arial"/>
          <w:sz w:val="23"/>
          <w:szCs w:val="23"/>
        </w:rPr>
      </w:pPr>
    </w:p>
    <w:p w14:paraId="5A717ADC" w14:textId="77777777" w:rsidR="00C0691C" w:rsidRPr="00336A08" w:rsidRDefault="00C0691C" w:rsidP="00C0691C">
      <w:pPr>
        <w:pStyle w:val="ListParagraph"/>
        <w:numPr>
          <w:ilvl w:val="0"/>
          <w:numId w:val="15"/>
        </w:numPr>
        <w:spacing w:after="0" w:line="240" w:lineRule="auto"/>
        <w:ind w:left="1800"/>
        <w:rPr>
          <w:rFonts w:cs="Arial"/>
          <w:sz w:val="23"/>
          <w:szCs w:val="23"/>
        </w:rPr>
      </w:pPr>
      <w:r w:rsidRPr="00336A08">
        <w:rPr>
          <w:rFonts w:cs="Arial"/>
          <w:sz w:val="23"/>
          <w:szCs w:val="23"/>
        </w:rPr>
        <w:t>Support the interest of individuals with service animals (dogs) when considering legislation to eliminate discriminatory inquiries or practices when entering places of public accommodation.</w:t>
      </w:r>
    </w:p>
    <w:p w14:paraId="4E8330CC" w14:textId="77777777" w:rsidR="00C0691C" w:rsidRPr="00336A08" w:rsidRDefault="00C0691C" w:rsidP="00C0691C">
      <w:pPr>
        <w:ind w:left="1800" w:hanging="360"/>
        <w:rPr>
          <w:rFonts w:ascii="Arial" w:hAnsi="Arial" w:cs="Arial"/>
          <w:sz w:val="23"/>
          <w:szCs w:val="23"/>
        </w:rPr>
      </w:pPr>
    </w:p>
    <w:p w14:paraId="19F3EB03" w14:textId="77777777" w:rsidR="00C0691C" w:rsidRPr="00336A08" w:rsidRDefault="00C0691C" w:rsidP="00C0691C">
      <w:pPr>
        <w:pStyle w:val="ListParagraph"/>
        <w:numPr>
          <w:ilvl w:val="0"/>
          <w:numId w:val="15"/>
        </w:numPr>
        <w:spacing w:after="0" w:line="240" w:lineRule="auto"/>
        <w:ind w:left="1800"/>
        <w:rPr>
          <w:rFonts w:cs="Arial"/>
          <w:sz w:val="23"/>
          <w:szCs w:val="23"/>
        </w:rPr>
      </w:pPr>
      <w:r w:rsidRPr="00336A08">
        <w:rPr>
          <w:rFonts w:cs="Arial"/>
          <w:sz w:val="23"/>
          <w:szCs w:val="23"/>
        </w:rPr>
        <w:t>Oppose expansion of service animal legislation to assistance animals or other emotional support animals in settings other than housing already required under federal and state law.</w:t>
      </w:r>
    </w:p>
    <w:p w14:paraId="3D8B90F5" w14:textId="77777777" w:rsidR="00C0691C" w:rsidRPr="00336A08" w:rsidRDefault="00C0691C" w:rsidP="00C0691C">
      <w:pPr>
        <w:pStyle w:val="ListParagraph"/>
        <w:spacing w:line="240" w:lineRule="auto"/>
        <w:ind w:left="1800" w:hanging="360"/>
        <w:rPr>
          <w:rFonts w:cs="Arial"/>
          <w:sz w:val="23"/>
          <w:szCs w:val="23"/>
        </w:rPr>
      </w:pPr>
    </w:p>
    <w:p w14:paraId="2E44C9B1" w14:textId="77777777" w:rsidR="00C0691C" w:rsidRPr="00336A08" w:rsidRDefault="00C0691C" w:rsidP="00C0691C">
      <w:pPr>
        <w:pStyle w:val="ListParagraph"/>
        <w:numPr>
          <w:ilvl w:val="0"/>
          <w:numId w:val="15"/>
        </w:numPr>
        <w:spacing w:after="0" w:line="240" w:lineRule="auto"/>
        <w:ind w:left="1800"/>
        <w:rPr>
          <w:rFonts w:cs="Arial"/>
          <w:sz w:val="23"/>
          <w:szCs w:val="23"/>
        </w:rPr>
      </w:pPr>
      <w:r w:rsidRPr="00336A08">
        <w:rPr>
          <w:rFonts w:cs="Arial"/>
          <w:sz w:val="23"/>
          <w:szCs w:val="23"/>
        </w:rPr>
        <w:t>Support legislation consistent with federal law and guidance that seeks to clarify the professional-client relationship that must exist when a professional is providing credible evidence that an individual has a disability and requires an assistance animal.</w:t>
      </w:r>
    </w:p>
    <w:p w14:paraId="1FFA581B" w14:textId="77777777" w:rsidR="00C0691C" w:rsidRPr="00336A08" w:rsidRDefault="00C0691C" w:rsidP="00C0691C">
      <w:pPr>
        <w:ind w:left="1080"/>
        <w:rPr>
          <w:rFonts w:ascii="Arial" w:hAnsi="Arial" w:cs="Arial"/>
          <w:sz w:val="23"/>
          <w:szCs w:val="23"/>
          <w:u w:val="single"/>
        </w:rPr>
      </w:pPr>
    </w:p>
    <w:p w14:paraId="6212BE40" w14:textId="77777777" w:rsidR="00C0691C" w:rsidRPr="00336A08" w:rsidRDefault="00C0691C" w:rsidP="00C0691C">
      <w:pPr>
        <w:ind w:left="1440"/>
        <w:rPr>
          <w:rFonts w:ascii="Arial" w:hAnsi="Arial" w:cs="Arial"/>
          <w:sz w:val="23"/>
          <w:szCs w:val="23"/>
        </w:rPr>
      </w:pPr>
      <w:r w:rsidRPr="00336A08">
        <w:rPr>
          <w:rFonts w:ascii="Arial" w:hAnsi="Arial" w:cs="Arial"/>
          <w:sz w:val="23"/>
          <w:szCs w:val="23"/>
        </w:rPr>
        <w:t>Bryan Mick suggested</w:t>
      </w:r>
      <w:r>
        <w:rPr>
          <w:rFonts w:ascii="Arial" w:hAnsi="Arial" w:cs="Arial"/>
          <w:sz w:val="23"/>
          <w:szCs w:val="23"/>
        </w:rPr>
        <w:t xml:space="preserve"> that</w:t>
      </w:r>
      <w:r w:rsidRPr="00336A08">
        <w:rPr>
          <w:rFonts w:ascii="Arial" w:hAnsi="Arial" w:cs="Arial"/>
          <w:sz w:val="23"/>
          <w:szCs w:val="23"/>
        </w:rPr>
        <w:t xml:space="preserve"> the </w:t>
      </w:r>
      <w:r>
        <w:rPr>
          <w:rFonts w:ascii="Arial" w:hAnsi="Arial" w:cs="Arial"/>
          <w:sz w:val="23"/>
          <w:szCs w:val="23"/>
        </w:rPr>
        <w:t>C</w:t>
      </w:r>
      <w:r w:rsidRPr="00336A08">
        <w:rPr>
          <w:rFonts w:ascii="Arial" w:hAnsi="Arial" w:cs="Arial"/>
          <w:sz w:val="23"/>
          <w:szCs w:val="23"/>
        </w:rPr>
        <w:t>ommittee adopt the remaining position statements in one motion.</w:t>
      </w:r>
    </w:p>
    <w:p w14:paraId="0419912B" w14:textId="77777777" w:rsidR="00C0691C" w:rsidRPr="00336A08" w:rsidRDefault="00C0691C" w:rsidP="00C0691C">
      <w:pPr>
        <w:ind w:left="1080"/>
        <w:rPr>
          <w:rFonts w:ascii="Arial" w:hAnsi="Arial" w:cs="Arial"/>
          <w:sz w:val="23"/>
          <w:szCs w:val="23"/>
        </w:rPr>
      </w:pPr>
    </w:p>
    <w:p w14:paraId="63E2D205" w14:textId="77777777" w:rsidR="00C0691C" w:rsidRPr="00336A08" w:rsidRDefault="00C0691C" w:rsidP="00C0691C">
      <w:pPr>
        <w:ind w:left="1890" w:hanging="450"/>
        <w:rPr>
          <w:rFonts w:ascii="Arial" w:hAnsi="Arial" w:cs="Arial"/>
          <w:sz w:val="23"/>
          <w:szCs w:val="23"/>
          <w:u w:val="single"/>
        </w:rPr>
      </w:pPr>
      <w:r w:rsidRPr="00336A08">
        <w:rPr>
          <w:rFonts w:ascii="Arial" w:hAnsi="Arial" w:cs="Arial"/>
          <w:sz w:val="23"/>
          <w:szCs w:val="23"/>
          <w:u w:val="single"/>
        </w:rPr>
        <w:lastRenderedPageBreak/>
        <w:t>Building Code, Design, and Facility Access</w:t>
      </w:r>
    </w:p>
    <w:p w14:paraId="0F9FFAE3" w14:textId="77777777" w:rsidR="00C0691C" w:rsidRPr="00336A08" w:rsidRDefault="00C0691C" w:rsidP="00C0691C">
      <w:pPr>
        <w:ind w:left="1890" w:hanging="720"/>
        <w:rPr>
          <w:rFonts w:ascii="Arial" w:hAnsi="Arial" w:cs="Arial"/>
          <w:sz w:val="23"/>
          <w:szCs w:val="23"/>
        </w:rPr>
      </w:pPr>
    </w:p>
    <w:p w14:paraId="07688D9E" w14:textId="77777777" w:rsidR="00C0691C" w:rsidRPr="00336A08" w:rsidRDefault="00C0691C" w:rsidP="00C0691C">
      <w:pPr>
        <w:pStyle w:val="ListParagraph"/>
        <w:numPr>
          <w:ilvl w:val="0"/>
          <w:numId w:val="16"/>
        </w:numPr>
        <w:spacing w:after="0" w:line="240" w:lineRule="auto"/>
        <w:ind w:left="1890" w:hanging="450"/>
        <w:rPr>
          <w:rFonts w:cs="Arial"/>
          <w:color w:val="000000" w:themeColor="text1"/>
          <w:sz w:val="23"/>
          <w:szCs w:val="23"/>
        </w:rPr>
      </w:pPr>
      <w:r w:rsidRPr="00336A08">
        <w:rPr>
          <w:rFonts w:cs="Arial"/>
          <w:sz w:val="23"/>
          <w:szCs w:val="23"/>
        </w:rPr>
        <w:t xml:space="preserve">Support legislation to increase building accessibility for persons with disabilities that exceed federal guidelines for entities covered by Titles II and Ill of the </w:t>
      </w:r>
      <w:r w:rsidRPr="00336A08">
        <w:rPr>
          <w:rFonts w:cs="Arial"/>
          <w:color w:val="000000" w:themeColor="text1"/>
          <w:sz w:val="23"/>
          <w:szCs w:val="23"/>
        </w:rPr>
        <w:t>Americans with Disabilities Act (ADA).</w:t>
      </w:r>
    </w:p>
    <w:p w14:paraId="510D8DE3" w14:textId="77777777" w:rsidR="00C0691C" w:rsidRPr="00336A08" w:rsidRDefault="00C0691C" w:rsidP="00C0691C">
      <w:pPr>
        <w:ind w:left="1890" w:hanging="450"/>
        <w:rPr>
          <w:rFonts w:ascii="Arial" w:hAnsi="Arial" w:cs="Arial"/>
          <w:color w:val="000000" w:themeColor="text1"/>
          <w:sz w:val="23"/>
          <w:szCs w:val="23"/>
        </w:rPr>
      </w:pPr>
    </w:p>
    <w:p w14:paraId="10090CBE" w14:textId="77777777" w:rsidR="00C0691C" w:rsidRPr="00336A08" w:rsidRDefault="00C0691C" w:rsidP="00C0691C">
      <w:pPr>
        <w:pStyle w:val="ListParagraph"/>
        <w:numPr>
          <w:ilvl w:val="0"/>
          <w:numId w:val="16"/>
        </w:numPr>
        <w:spacing w:after="0" w:line="240" w:lineRule="auto"/>
        <w:ind w:left="1890" w:hanging="450"/>
        <w:rPr>
          <w:rFonts w:cs="Arial"/>
          <w:sz w:val="23"/>
          <w:szCs w:val="23"/>
        </w:rPr>
      </w:pPr>
      <w:r w:rsidRPr="00336A08">
        <w:rPr>
          <w:rFonts w:cs="Arial"/>
          <w:sz w:val="23"/>
          <w:szCs w:val="23"/>
        </w:rPr>
        <w:t>Oppose legislation that would require DCAB to perform tasks that DCAB staff have no expertise.</w:t>
      </w:r>
    </w:p>
    <w:p w14:paraId="463A8F3E" w14:textId="77777777" w:rsidR="00C0691C" w:rsidRPr="00336A08" w:rsidRDefault="00C0691C" w:rsidP="00C0691C">
      <w:pPr>
        <w:pStyle w:val="ListParagraph"/>
        <w:spacing w:line="240" w:lineRule="auto"/>
        <w:ind w:left="1890" w:hanging="720"/>
        <w:rPr>
          <w:rFonts w:cs="Arial"/>
          <w:sz w:val="23"/>
          <w:szCs w:val="23"/>
        </w:rPr>
      </w:pPr>
    </w:p>
    <w:p w14:paraId="4F961C88" w14:textId="77777777" w:rsidR="00C0691C" w:rsidRPr="00336A08" w:rsidRDefault="00C0691C" w:rsidP="00C0691C">
      <w:pPr>
        <w:pStyle w:val="ListParagraph"/>
        <w:numPr>
          <w:ilvl w:val="0"/>
          <w:numId w:val="16"/>
        </w:numPr>
        <w:spacing w:after="0" w:line="240" w:lineRule="auto"/>
        <w:ind w:left="1890" w:hanging="450"/>
        <w:rPr>
          <w:rFonts w:cs="Arial"/>
          <w:sz w:val="23"/>
          <w:szCs w:val="23"/>
        </w:rPr>
      </w:pPr>
      <w:r w:rsidRPr="00336A08">
        <w:rPr>
          <w:rFonts w:cs="Arial"/>
          <w:sz w:val="23"/>
          <w:szCs w:val="23"/>
        </w:rPr>
        <w:t xml:space="preserve">Support legislation to increase building accessibility for persons with disabilities that exceed federal guidelines for entities covered by the Fair Housing Act (example: </w:t>
      </w:r>
      <w:r>
        <w:rPr>
          <w:rFonts w:cs="Arial"/>
          <w:sz w:val="23"/>
          <w:szCs w:val="23"/>
        </w:rPr>
        <w:t xml:space="preserve"> </w:t>
      </w:r>
      <w:r w:rsidRPr="00336A08">
        <w:rPr>
          <w:rFonts w:cs="Arial"/>
          <w:sz w:val="23"/>
          <w:szCs w:val="23"/>
        </w:rPr>
        <w:t>require elevators, require a percentage of units be on the ground floor).</w:t>
      </w:r>
    </w:p>
    <w:p w14:paraId="4CD17388" w14:textId="77777777" w:rsidR="00C0691C" w:rsidRPr="00336A08" w:rsidRDefault="00C0691C" w:rsidP="00C0691C">
      <w:pPr>
        <w:pStyle w:val="ListParagraph"/>
        <w:spacing w:line="240" w:lineRule="auto"/>
        <w:ind w:left="1890" w:hanging="450"/>
        <w:rPr>
          <w:rFonts w:cs="Arial"/>
          <w:sz w:val="23"/>
          <w:szCs w:val="23"/>
        </w:rPr>
      </w:pPr>
    </w:p>
    <w:p w14:paraId="1A4A185A" w14:textId="77777777" w:rsidR="00C0691C" w:rsidRPr="00F96BD2" w:rsidRDefault="00C0691C" w:rsidP="00C0691C">
      <w:pPr>
        <w:pStyle w:val="ListParagraph"/>
        <w:numPr>
          <w:ilvl w:val="0"/>
          <w:numId w:val="16"/>
        </w:numPr>
        <w:spacing w:after="0" w:line="240" w:lineRule="auto"/>
        <w:ind w:left="1890" w:hanging="450"/>
        <w:rPr>
          <w:rFonts w:cs="Arial"/>
          <w:sz w:val="23"/>
          <w:szCs w:val="23"/>
        </w:rPr>
      </w:pPr>
      <w:r w:rsidRPr="00F96BD2">
        <w:rPr>
          <w:rFonts w:cs="Arial"/>
          <w:sz w:val="23"/>
          <w:szCs w:val="23"/>
          <w:u w:val="single"/>
        </w:rPr>
        <w:t>Oppose legislation that forgives building requirements for public works/commercial facilities that bypass civil rights, particularly in relation to accessibility.</w:t>
      </w:r>
    </w:p>
    <w:p w14:paraId="2794F669" w14:textId="77777777" w:rsidR="00C0691C" w:rsidRPr="00336A08" w:rsidRDefault="00C0691C" w:rsidP="00C0691C">
      <w:pPr>
        <w:ind w:left="1080" w:hanging="450"/>
        <w:rPr>
          <w:rFonts w:ascii="Arial" w:hAnsi="Arial" w:cs="Arial"/>
          <w:sz w:val="23"/>
          <w:szCs w:val="23"/>
        </w:rPr>
      </w:pPr>
    </w:p>
    <w:p w14:paraId="18BDD916" w14:textId="77777777" w:rsidR="00C0691C" w:rsidRPr="00336A08" w:rsidRDefault="00C0691C" w:rsidP="00C0691C">
      <w:pPr>
        <w:ind w:left="1890" w:hanging="450"/>
        <w:rPr>
          <w:rFonts w:ascii="Arial" w:hAnsi="Arial" w:cs="Arial"/>
          <w:sz w:val="23"/>
          <w:szCs w:val="23"/>
          <w:u w:val="single"/>
        </w:rPr>
      </w:pPr>
      <w:r w:rsidRPr="00336A08">
        <w:rPr>
          <w:rFonts w:ascii="Arial" w:hAnsi="Arial" w:cs="Arial"/>
          <w:sz w:val="23"/>
          <w:szCs w:val="23"/>
          <w:u w:val="single"/>
        </w:rPr>
        <w:t>Community Based Services and Employment</w:t>
      </w:r>
    </w:p>
    <w:p w14:paraId="463DEAA6" w14:textId="77777777" w:rsidR="00C0691C" w:rsidRPr="00336A08" w:rsidRDefault="00C0691C" w:rsidP="00C0691C">
      <w:pPr>
        <w:ind w:left="1890" w:hanging="720"/>
        <w:rPr>
          <w:rFonts w:ascii="Arial" w:hAnsi="Arial" w:cs="Arial"/>
          <w:sz w:val="23"/>
          <w:szCs w:val="23"/>
        </w:rPr>
      </w:pPr>
    </w:p>
    <w:p w14:paraId="505FAAFC" w14:textId="77777777" w:rsidR="00C0691C" w:rsidRPr="00336A08" w:rsidRDefault="00C0691C" w:rsidP="00C0691C">
      <w:pPr>
        <w:pStyle w:val="ListParagraph"/>
        <w:numPr>
          <w:ilvl w:val="0"/>
          <w:numId w:val="17"/>
        </w:numPr>
        <w:spacing w:after="0" w:line="240" w:lineRule="auto"/>
        <w:ind w:left="1890" w:hanging="450"/>
        <w:rPr>
          <w:rFonts w:cs="Arial"/>
          <w:sz w:val="23"/>
          <w:szCs w:val="23"/>
        </w:rPr>
      </w:pPr>
      <w:r w:rsidRPr="00336A08">
        <w:rPr>
          <w:rFonts w:cs="Arial"/>
          <w:sz w:val="23"/>
          <w:szCs w:val="23"/>
        </w:rPr>
        <w:t>Support legislation to increase reimbursement for hearing aids.</w:t>
      </w:r>
    </w:p>
    <w:p w14:paraId="012F66BC" w14:textId="77777777" w:rsidR="00C0691C" w:rsidRPr="00336A08" w:rsidRDefault="00C0691C" w:rsidP="00C0691C">
      <w:pPr>
        <w:ind w:left="1890" w:hanging="450"/>
        <w:rPr>
          <w:rFonts w:ascii="Arial" w:hAnsi="Arial" w:cs="Arial"/>
          <w:sz w:val="23"/>
          <w:szCs w:val="23"/>
        </w:rPr>
      </w:pPr>
    </w:p>
    <w:p w14:paraId="1284DDF7" w14:textId="77777777" w:rsidR="00C0691C" w:rsidRPr="00336A08" w:rsidRDefault="00C0691C" w:rsidP="00C0691C">
      <w:pPr>
        <w:pStyle w:val="ListParagraph"/>
        <w:numPr>
          <w:ilvl w:val="0"/>
          <w:numId w:val="17"/>
        </w:numPr>
        <w:spacing w:after="0" w:line="240" w:lineRule="auto"/>
        <w:ind w:left="1890" w:hanging="450"/>
        <w:rPr>
          <w:rFonts w:cs="Arial"/>
          <w:sz w:val="23"/>
          <w:szCs w:val="23"/>
        </w:rPr>
      </w:pPr>
      <w:r w:rsidRPr="00336A08">
        <w:rPr>
          <w:rFonts w:cs="Arial"/>
          <w:sz w:val="23"/>
          <w:szCs w:val="23"/>
        </w:rPr>
        <w:t>Support legislation to require the Department of Human Services (DHS) to establish a Medicaid buy-in program for workers with disabilities.</w:t>
      </w:r>
    </w:p>
    <w:p w14:paraId="0E4411E5" w14:textId="77777777" w:rsidR="00C0691C" w:rsidRPr="00336A08" w:rsidRDefault="00C0691C" w:rsidP="00C0691C">
      <w:pPr>
        <w:ind w:left="1890" w:hanging="720"/>
        <w:rPr>
          <w:rFonts w:ascii="Arial" w:hAnsi="Arial" w:cs="Arial"/>
          <w:sz w:val="23"/>
          <w:szCs w:val="23"/>
        </w:rPr>
      </w:pPr>
    </w:p>
    <w:p w14:paraId="646F2FE8" w14:textId="77777777" w:rsidR="00C0691C" w:rsidRPr="00336A08" w:rsidRDefault="00C0691C" w:rsidP="00C0691C">
      <w:pPr>
        <w:ind w:left="1890" w:hanging="450"/>
        <w:rPr>
          <w:rFonts w:ascii="Arial" w:hAnsi="Arial" w:cs="Arial"/>
          <w:sz w:val="23"/>
          <w:szCs w:val="23"/>
          <w:u w:val="single"/>
        </w:rPr>
      </w:pPr>
      <w:r w:rsidRPr="00336A08">
        <w:rPr>
          <w:rFonts w:ascii="Arial" w:hAnsi="Arial" w:cs="Arial"/>
          <w:sz w:val="23"/>
          <w:szCs w:val="23"/>
          <w:u w:val="single"/>
        </w:rPr>
        <w:t>Transportation and Mobility</w:t>
      </w:r>
    </w:p>
    <w:p w14:paraId="188DB1D6" w14:textId="77777777" w:rsidR="00C0691C" w:rsidRPr="00336A08" w:rsidRDefault="00C0691C" w:rsidP="00C0691C">
      <w:pPr>
        <w:ind w:left="1890" w:hanging="720"/>
        <w:rPr>
          <w:rFonts w:ascii="Arial" w:hAnsi="Arial" w:cs="Arial"/>
          <w:sz w:val="23"/>
          <w:szCs w:val="23"/>
        </w:rPr>
      </w:pPr>
    </w:p>
    <w:p w14:paraId="0EEC12BF" w14:textId="77777777" w:rsidR="00C0691C" w:rsidRPr="00336A08" w:rsidRDefault="00C0691C" w:rsidP="00C0691C">
      <w:pPr>
        <w:pStyle w:val="ListParagraph"/>
        <w:numPr>
          <w:ilvl w:val="0"/>
          <w:numId w:val="18"/>
        </w:numPr>
        <w:spacing w:after="0" w:line="240" w:lineRule="auto"/>
        <w:ind w:left="1890" w:hanging="450"/>
        <w:rPr>
          <w:rFonts w:cs="Arial"/>
          <w:sz w:val="23"/>
          <w:szCs w:val="23"/>
        </w:rPr>
      </w:pPr>
      <w:r w:rsidRPr="00336A08">
        <w:rPr>
          <w:rFonts w:cs="Arial"/>
          <w:sz w:val="23"/>
          <w:szCs w:val="23"/>
        </w:rPr>
        <w:t>Support legislation following the "DCAB Guiding Principles on the Mobility and Safety of Pedestrians with Disabilities" and "DCAB Guiding Principles on Public Transit Fixed Route Bus and Paratransit Services."</w:t>
      </w:r>
    </w:p>
    <w:p w14:paraId="1197DF1D" w14:textId="77777777" w:rsidR="00C0691C" w:rsidRPr="00336A08" w:rsidRDefault="00C0691C" w:rsidP="00C0691C">
      <w:pPr>
        <w:ind w:left="1890" w:hanging="720"/>
        <w:rPr>
          <w:rFonts w:ascii="Arial" w:hAnsi="Arial" w:cs="Arial"/>
          <w:sz w:val="23"/>
          <w:szCs w:val="23"/>
        </w:rPr>
      </w:pPr>
    </w:p>
    <w:p w14:paraId="0A571815" w14:textId="77777777" w:rsidR="00C0691C" w:rsidRPr="00336A08" w:rsidRDefault="00C0691C" w:rsidP="00C0691C">
      <w:pPr>
        <w:ind w:left="1890" w:hanging="450"/>
        <w:rPr>
          <w:rFonts w:ascii="Arial" w:hAnsi="Arial" w:cs="Arial"/>
          <w:sz w:val="23"/>
          <w:szCs w:val="23"/>
          <w:u w:val="single"/>
        </w:rPr>
      </w:pPr>
      <w:r w:rsidRPr="00336A08">
        <w:rPr>
          <w:rFonts w:ascii="Arial" w:hAnsi="Arial" w:cs="Arial"/>
          <w:sz w:val="23"/>
          <w:szCs w:val="23"/>
          <w:u w:val="single"/>
        </w:rPr>
        <w:t>Emergency Preparedness</w:t>
      </w:r>
    </w:p>
    <w:p w14:paraId="4A43881D" w14:textId="77777777" w:rsidR="00C0691C" w:rsidRPr="00336A08" w:rsidRDefault="00C0691C" w:rsidP="00C0691C">
      <w:pPr>
        <w:ind w:left="1890" w:hanging="450"/>
        <w:rPr>
          <w:rFonts w:ascii="Arial" w:hAnsi="Arial" w:cs="Arial"/>
          <w:sz w:val="23"/>
          <w:szCs w:val="23"/>
        </w:rPr>
      </w:pPr>
    </w:p>
    <w:p w14:paraId="1BC99A01" w14:textId="77777777" w:rsidR="00C0691C" w:rsidRPr="00336A08" w:rsidRDefault="00C0691C" w:rsidP="00C0691C">
      <w:pPr>
        <w:pStyle w:val="ListParagraph"/>
        <w:numPr>
          <w:ilvl w:val="0"/>
          <w:numId w:val="18"/>
        </w:numPr>
        <w:spacing w:after="0" w:line="240" w:lineRule="auto"/>
        <w:ind w:left="1890" w:hanging="450"/>
        <w:rPr>
          <w:rFonts w:cs="Arial"/>
          <w:sz w:val="23"/>
          <w:szCs w:val="23"/>
        </w:rPr>
      </w:pPr>
      <w:r w:rsidRPr="00336A08">
        <w:rPr>
          <w:rFonts w:cs="Arial"/>
          <w:sz w:val="23"/>
          <w:szCs w:val="23"/>
        </w:rPr>
        <w:t>Support legislation to ensure the inclusion of persons with disabilities in emergency preparedness efforts, including planning, exercises, notifications, emergency sheltering, and mitigation and recovery efforts.</w:t>
      </w:r>
    </w:p>
    <w:p w14:paraId="2025C732" w14:textId="77777777" w:rsidR="00C0691C" w:rsidRPr="00336A08" w:rsidRDefault="00C0691C" w:rsidP="00C0691C">
      <w:pPr>
        <w:ind w:left="1890" w:hanging="720"/>
        <w:rPr>
          <w:rFonts w:ascii="Arial" w:hAnsi="Arial" w:cs="Arial"/>
          <w:sz w:val="23"/>
          <w:szCs w:val="23"/>
        </w:rPr>
      </w:pPr>
    </w:p>
    <w:p w14:paraId="645790CB" w14:textId="77777777" w:rsidR="00C0691C" w:rsidRPr="00336A08" w:rsidRDefault="00C0691C" w:rsidP="00C0691C">
      <w:pPr>
        <w:ind w:left="1890" w:hanging="450"/>
        <w:rPr>
          <w:rFonts w:ascii="Arial" w:hAnsi="Arial" w:cs="Arial"/>
          <w:sz w:val="23"/>
          <w:szCs w:val="23"/>
          <w:u w:val="single"/>
        </w:rPr>
      </w:pPr>
      <w:r w:rsidRPr="00336A08">
        <w:rPr>
          <w:rFonts w:ascii="Arial" w:hAnsi="Arial" w:cs="Arial"/>
          <w:sz w:val="23"/>
          <w:szCs w:val="23"/>
          <w:u w:val="single"/>
        </w:rPr>
        <w:t>Administration</w:t>
      </w:r>
    </w:p>
    <w:p w14:paraId="0E5AAE77" w14:textId="77777777" w:rsidR="00C0691C" w:rsidRPr="00336A08" w:rsidRDefault="00C0691C" w:rsidP="00C0691C">
      <w:pPr>
        <w:ind w:left="1890" w:hanging="720"/>
        <w:rPr>
          <w:rFonts w:ascii="Arial" w:hAnsi="Arial" w:cs="Arial"/>
          <w:sz w:val="23"/>
          <w:szCs w:val="23"/>
        </w:rPr>
      </w:pPr>
    </w:p>
    <w:p w14:paraId="47E3C23A" w14:textId="77777777" w:rsidR="00C0691C" w:rsidRPr="00336A08" w:rsidRDefault="00C0691C" w:rsidP="00C0691C">
      <w:pPr>
        <w:pStyle w:val="ListParagraph"/>
        <w:numPr>
          <w:ilvl w:val="0"/>
          <w:numId w:val="18"/>
        </w:numPr>
        <w:spacing w:after="0" w:line="240" w:lineRule="auto"/>
        <w:ind w:left="1890" w:hanging="450"/>
        <w:rPr>
          <w:rFonts w:cs="Arial"/>
          <w:sz w:val="23"/>
          <w:szCs w:val="23"/>
        </w:rPr>
      </w:pPr>
      <w:r w:rsidRPr="00336A08">
        <w:rPr>
          <w:rFonts w:cs="Arial"/>
          <w:sz w:val="23"/>
          <w:szCs w:val="23"/>
        </w:rPr>
        <w:t>Support legislation consistent with facilitating the operation of DCAB as a Board or Commission.</w:t>
      </w:r>
    </w:p>
    <w:p w14:paraId="079F115A" w14:textId="77777777" w:rsidR="00C0691C" w:rsidRPr="00336A08" w:rsidRDefault="00C0691C" w:rsidP="00C0691C">
      <w:pPr>
        <w:ind w:left="1890" w:hanging="450"/>
        <w:rPr>
          <w:rFonts w:ascii="Arial" w:hAnsi="Arial" w:cs="Arial"/>
          <w:sz w:val="23"/>
          <w:szCs w:val="23"/>
        </w:rPr>
      </w:pPr>
    </w:p>
    <w:p w14:paraId="7C695AD8" w14:textId="77777777" w:rsidR="00C0691C" w:rsidRPr="00336A08" w:rsidRDefault="00C0691C" w:rsidP="00C0691C">
      <w:pPr>
        <w:pStyle w:val="ListParagraph"/>
        <w:numPr>
          <w:ilvl w:val="0"/>
          <w:numId w:val="18"/>
        </w:numPr>
        <w:spacing w:after="0" w:line="240" w:lineRule="auto"/>
        <w:ind w:left="1890" w:hanging="450"/>
        <w:rPr>
          <w:rFonts w:cs="Arial"/>
          <w:sz w:val="23"/>
          <w:szCs w:val="23"/>
        </w:rPr>
      </w:pPr>
      <w:r w:rsidRPr="00336A08">
        <w:rPr>
          <w:rFonts w:cs="Arial"/>
          <w:sz w:val="23"/>
          <w:szCs w:val="23"/>
        </w:rPr>
        <w:t>Oppose legislation that would change the status of the DCAB Special Fund</w:t>
      </w:r>
      <w:r w:rsidRPr="00336A08">
        <w:rPr>
          <w:rFonts w:cs="Arial"/>
          <w:b/>
          <w:sz w:val="23"/>
          <w:szCs w:val="23"/>
        </w:rPr>
        <w:t xml:space="preserve"> </w:t>
      </w:r>
      <w:r w:rsidRPr="00F96BD2">
        <w:rPr>
          <w:rFonts w:cs="Arial"/>
          <w:bCs/>
          <w:sz w:val="23"/>
          <w:szCs w:val="23"/>
          <w:u w:val="single"/>
        </w:rPr>
        <w:t>and/or accounts</w:t>
      </w:r>
      <w:r w:rsidRPr="00F96BD2">
        <w:rPr>
          <w:rFonts w:cs="Arial"/>
          <w:sz w:val="23"/>
          <w:szCs w:val="23"/>
        </w:rPr>
        <w:t>.</w:t>
      </w:r>
    </w:p>
    <w:p w14:paraId="70CF16AA" w14:textId="77777777" w:rsidR="00C0691C" w:rsidRPr="00336A08" w:rsidRDefault="00C0691C" w:rsidP="00C0691C">
      <w:pPr>
        <w:ind w:left="1890" w:hanging="720"/>
        <w:rPr>
          <w:rFonts w:ascii="Arial" w:hAnsi="Arial" w:cs="Arial"/>
          <w:sz w:val="23"/>
          <w:szCs w:val="23"/>
        </w:rPr>
      </w:pPr>
    </w:p>
    <w:p w14:paraId="53A55DE2" w14:textId="77777777" w:rsidR="00C0691C" w:rsidRPr="00336A08" w:rsidRDefault="00C0691C" w:rsidP="00C0691C">
      <w:pPr>
        <w:ind w:left="1890" w:hanging="450"/>
        <w:rPr>
          <w:rFonts w:ascii="Arial" w:hAnsi="Arial" w:cs="Arial"/>
          <w:sz w:val="23"/>
          <w:szCs w:val="23"/>
          <w:u w:val="single"/>
        </w:rPr>
      </w:pPr>
      <w:r w:rsidRPr="00336A08">
        <w:rPr>
          <w:rFonts w:ascii="Arial" w:hAnsi="Arial" w:cs="Arial"/>
          <w:sz w:val="23"/>
          <w:szCs w:val="23"/>
          <w:u w:val="single"/>
        </w:rPr>
        <w:t>Other</w:t>
      </w:r>
    </w:p>
    <w:p w14:paraId="0A0F971F" w14:textId="77777777" w:rsidR="00C0691C" w:rsidRPr="00336A08" w:rsidRDefault="00C0691C" w:rsidP="00C0691C">
      <w:pPr>
        <w:ind w:left="1890" w:hanging="450"/>
        <w:rPr>
          <w:rFonts w:ascii="Arial" w:hAnsi="Arial" w:cs="Arial"/>
          <w:sz w:val="23"/>
          <w:szCs w:val="23"/>
        </w:rPr>
      </w:pPr>
    </w:p>
    <w:p w14:paraId="132548F2" w14:textId="77777777" w:rsidR="00C0691C" w:rsidRPr="00336A08" w:rsidRDefault="00C0691C" w:rsidP="00C0691C">
      <w:pPr>
        <w:pStyle w:val="ListParagraph"/>
        <w:numPr>
          <w:ilvl w:val="0"/>
          <w:numId w:val="19"/>
        </w:numPr>
        <w:spacing w:after="0" w:line="240" w:lineRule="auto"/>
        <w:ind w:left="1890" w:hanging="450"/>
        <w:rPr>
          <w:rFonts w:cs="Arial"/>
          <w:sz w:val="23"/>
          <w:szCs w:val="23"/>
        </w:rPr>
      </w:pPr>
      <w:r w:rsidRPr="00336A08">
        <w:rPr>
          <w:rFonts w:cs="Arial"/>
          <w:sz w:val="23"/>
          <w:szCs w:val="23"/>
        </w:rPr>
        <w:lastRenderedPageBreak/>
        <w:t>Support legislation to provide a tax credit or deduction or to exempt or reduce general excise tax on the sale of mobility enhancing equipment or durable medical equipment, hearing aids, prosthetic devices, and prescription drugs sold pursuant to a licensed practicing physician’s prescription when the basis for the acquisition of the item is due to a person's disability.</w:t>
      </w:r>
    </w:p>
    <w:p w14:paraId="186C26BC" w14:textId="77777777" w:rsidR="00C0691C" w:rsidRPr="00336A08" w:rsidRDefault="00C0691C" w:rsidP="00C0691C">
      <w:pPr>
        <w:ind w:left="1890" w:hanging="450"/>
        <w:rPr>
          <w:rFonts w:ascii="Arial" w:hAnsi="Arial" w:cs="Arial"/>
          <w:sz w:val="23"/>
          <w:szCs w:val="23"/>
        </w:rPr>
      </w:pPr>
    </w:p>
    <w:p w14:paraId="0816C454" w14:textId="77777777" w:rsidR="00C0691C" w:rsidRPr="00336A08" w:rsidRDefault="00C0691C" w:rsidP="00C0691C">
      <w:pPr>
        <w:pStyle w:val="ListParagraph"/>
        <w:numPr>
          <w:ilvl w:val="0"/>
          <w:numId w:val="19"/>
        </w:numPr>
        <w:spacing w:after="0" w:line="240" w:lineRule="auto"/>
        <w:ind w:left="1890" w:hanging="450"/>
        <w:rPr>
          <w:rFonts w:cs="Arial"/>
          <w:sz w:val="23"/>
          <w:szCs w:val="23"/>
        </w:rPr>
      </w:pPr>
      <w:r w:rsidRPr="00336A08">
        <w:rPr>
          <w:rFonts w:cs="Arial"/>
          <w:sz w:val="23"/>
          <w:szCs w:val="23"/>
        </w:rPr>
        <w:t>Support legislation that includes a representative from DCAB on a task force if the bill or resolution includes a position above and only if there is adequate staffing to attend and participate in meetings.  Oppose the legislation if the criteria above are not met.</w:t>
      </w:r>
    </w:p>
    <w:p w14:paraId="6C768FAC" w14:textId="77777777" w:rsidR="00C0691C" w:rsidRPr="00336A08" w:rsidRDefault="00C0691C" w:rsidP="00C0691C">
      <w:pPr>
        <w:pStyle w:val="ListParagraph"/>
        <w:spacing w:line="240" w:lineRule="auto"/>
        <w:rPr>
          <w:rFonts w:cs="Arial"/>
          <w:bCs/>
          <w:sz w:val="23"/>
          <w:szCs w:val="23"/>
        </w:rPr>
      </w:pPr>
    </w:p>
    <w:p w14:paraId="1B72AC6D" w14:textId="77777777" w:rsidR="00C0691C" w:rsidRPr="00336A08" w:rsidRDefault="00C0691C" w:rsidP="00C0691C">
      <w:pPr>
        <w:pStyle w:val="ListParagraph"/>
        <w:spacing w:line="240" w:lineRule="auto"/>
        <w:ind w:left="1440"/>
        <w:rPr>
          <w:rFonts w:cs="Arial"/>
          <w:sz w:val="23"/>
          <w:szCs w:val="23"/>
        </w:rPr>
      </w:pPr>
      <w:r w:rsidRPr="00336A08">
        <w:rPr>
          <w:rFonts w:cs="Arial"/>
          <w:bCs/>
          <w:sz w:val="23"/>
          <w:szCs w:val="23"/>
        </w:rPr>
        <w:t xml:space="preserve">The </w:t>
      </w:r>
      <w:r w:rsidRPr="00336A08">
        <w:rPr>
          <w:rFonts w:cs="Arial"/>
          <w:sz w:val="23"/>
          <w:szCs w:val="23"/>
        </w:rPr>
        <w:t xml:space="preserve">remaining </w:t>
      </w:r>
      <w:r w:rsidRPr="00336A08">
        <w:rPr>
          <w:rFonts w:cs="Arial"/>
          <w:bCs/>
          <w:sz w:val="23"/>
          <w:szCs w:val="23"/>
        </w:rPr>
        <w:t>position statements as amended</w:t>
      </w:r>
      <w:r>
        <w:rPr>
          <w:rFonts w:cs="Arial"/>
          <w:bCs/>
          <w:sz w:val="23"/>
          <w:szCs w:val="23"/>
        </w:rPr>
        <w:t>,</w:t>
      </w:r>
      <w:r w:rsidRPr="00336A08">
        <w:rPr>
          <w:rFonts w:cs="Arial"/>
          <w:bCs/>
          <w:sz w:val="23"/>
          <w:szCs w:val="23"/>
        </w:rPr>
        <w:t xml:space="preserve"> were adopted</w:t>
      </w:r>
      <w:r>
        <w:rPr>
          <w:rFonts w:cs="Arial"/>
          <w:bCs/>
          <w:sz w:val="23"/>
          <w:szCs w:val="23"/>
        </w:rPr>
        <w:t xml:space="preserve"> </w:t>
      </w:r>
      <w:r w:rsidRPr="00336A08">
        <w:rPr>
          <w:rFonts w:cs="Arial"/>
          <w:bCs/>
          <w:sz w:val="23"/>
          <w:szCs w:val="23"/>
        </w:rPr>
        <w:t xml:space="preserve"> </w:t>
      </w:r>
      <w:r w:rsidRPr="00336A08">
        <w:rPr>
          <w:rFonts w:cs="Arial"/>
          <w:sz w:val="23"/>
          <w:szCs w:val="23"/>
        </w:rPr>
        <w:t xml:space="preserve">(M/S/P </w:t>
      </w:r>
      <w:r>
        <w:rPr>
          <w:rFonts w:cs="Arial"/>
          <w:sz w:val="23"/>
          <w:szCs w:val="23"/>
        </w:rPr>
        <w:t xml:space="preserve"> </w:t>
      </w:r>
      <w:r w:rsidRPr="00336A08">
        <w:rPr>
          <w:rFonts w:cs="Arial"/>
          <w:sz w:val="23"/>
          <w:szCs w:val="23"/>
        </w:rPr>
        <w:t>Akamine/Townsend).</w:t>
      </w:r>
    </w:p>
    <w:p w14:paraId="194D9DA7" w14:textId="77777777" w:rsidR="00C0691C" w:rsidRPr="00336A08" w:rsidRDefault="00C0691C" w:rsidP="00C0691C">
      <w:pPr>
        <w:pStyle w:val="ListParagraph"/>
        <w:spacing w:after="0" w:line="240" w:lineRule="auto"/>
        <w:ind w:left="1440"/>
        <w:rPr>
          <w:rFonts w:cs="Arial"/>
          <w:sz w:val="23"/>
          <w:szCs w:val="23"/>
        </w:rPr>
      </w:pPr>
    </w:p>
    <w:p w14:paraId="51A5D128" w14:textId="77777777" w:rsidR="00C0691C" w:rsidRPr="00336A08" w:rsidRDefault="00C0691C" w:rsidP="00C0691C">
      <w:pPr>
        <w:pStyle w:val="ListParagraph"/>
        <w:keepNext/>
        <w:numPr>
          <w:ilvl w:val="0"/>
          <w:numId w:val="11"/>
        </w:numPr>
        <w:spacing w:after="0" w:line="240" w:lineRule="auto"/>
        <w:ind w:left="1440" w:hanging="720"/>
        <w:outlineLvl w:val="0"/>
        <w:rPr>
          <w:rFonts w:cs="Arial"/>
          <w:bCs/>
          <w:sz w:val="23"/>
          <w:szCs w:val="23"/>
          <w:u w:val="single"/>
        </w:rPr>
      </w:pPr>
      <w:r w:rsidRPr="00336A08">
        <w:rPr>
          <w:rFonts w:cs="Arial"/>
          <w:bCs/>
          <w:sz w:val="23"/>
          <w:szCs w:val="23"/>
        </w:rPr>
        <w:t xml:space="preserve">The </w:t>
      </w:r>
      <w:r>
        <w:rPr>
          <w:rFonts w:cs="Arial"/>
          <w:bCs/>
          <w:sz w:val="23"/>
          <w:szCs w:val="23"/>
        </w:rPr>
        <w:t>C</w:t>
      </w:r>
      <w:r w:rsidRPr="00336A08">
        <w:rPr>
          <w:rFonts w:cs="Arial"/>
          <w:bCs/>
          <w:sz w:val="23"/>
          <w:szCs w:val="23"/>
        </w:rPr>
        <w:t xml:space="preserve">ommittee </w:t>
      </w:r>
      <w:r w:rsidRPr="00336A08">
        <w:rPr>
          <w:rFonts w:cs="Arial"/>
          <w:sz w:val="23"/>
          <w:szCs w:val="23"/>
        </w:rPr>
        <w:t>authorized testimony for official unamended companion bills and resolutions when the Legislative Committee has previously taken a stance on the sibling bill or resolution and for bills and resolutions which are functionally similar to bills or resolutions the Legislative Committee has previously taken a stance on</w:t>
      </w:r>
      <w:r>
        <w:rPr>
          <w:rFonts w:cs="Arial"/>
          <w:sz w:val="23"/>
          <w:szCs w:val="23"/>
        </w:rPr>
        <w:t xml:space="preserve"> </w:t>
      </w:r>
      <w:r w:rsidRPr="00336A08">
        <w:rPr>
          <w:rFonts w:cs="Arial"/>
          <w:sz w:val="23"/>
          <w:szCs w:val="23"/>
        </w:rPr>
        <w:t xml:space="preserve"> (M/S/P</w:t>
      </w:r>
      <w:r>
        <w:rPr>
          <w:rFonts w:cs="Arial"/>
          <w:sz w:val="23"/>
          <w:szCs w:val="23"/>
        </w:rPr>
        <w:t xml:space="preserve"> </w:t>
      </w:r>
      <w:r w:rsidRPr="00336A08">
        <w:rPr>
          <w:rFonts w:cs="Arial"/>
          <w:sz w:val="23"/>
          <w:szCs w:val="23"/>
        </w:rPr>
        <w:t xml:space="preserve"> Horvath</w:t>
      </w:r>
      <w:r>
        <w:rPr>
          <w:rFonts w:cs="Arial"/>
          <w:sz w:val="23"/>
          <w:szCs w:val="23"/>
        </w:rPr>
        <w:t>/</w:t>
      </w:r>
      <w:r w:rsidRPr="00336A08">
        <w:rPr>
          <w:rFonts w:cs="Arial"/>
          <w:sz w:val="23"/>
          <w:szCs w:val="23"/>
        </w:rPr>
        <w:t>Townsend).</w:t>
      </w:r>
    </w:p>
    <w:p w14:paraId="6155BBED" w14:textId="77777777" w:rsidR="00C0691C" w:rsidRPr="00336A08" w:rsidRDefault="00C0691C" w:rsidP="00C0691C">
      <w:pPr>
        <w:pStyle w:val="ListParagraph"/>
        <w:keepNext/>
        <w:spacing w:after="0" w:line="240" w:lineRule="auto"/>
        <w:ind w:left="1080"/>
        <w:outlineLvl w:val="0"/>
        <w:rPr>
          <w:rFonts w:cs="Arial"/>
          <w:bCs/>
          <w:sz w:val="23"/>
          <w:szCs w:val="23"/>
          <w:u w:val="single"/>
        </w:rPr>
      </w:pPr>
    </w:p>
    <w:p w14:paraId="31176F7B" w14:textId="77777777" w:rsidR="00C0691C" w:rsidRPr="00336A08" w:rsidRDefault="00C0691C" w:rsidP="00C0691C">
      <w:pPr>
        <w:keepNext/>
        <w:numPr>
          <w:ilvl w:val="0"/>
          <w:numId w:val="10"/>
        </w:numPr>
        <w:ind w:left="720"/>
        <w:outlineLvl w:val="0"/>
        <w:rPr>
          <w:rFonts w:ascii="Arial" w:hAnsi="Arial" w:cs="Arial"/>
          <w:bCs/>
          <w:sz w:val="23"/>
          <w:szCs w:val="23"/>
          <w:u w:val="single"/>
        </w:rPr>
      </w:pPr>
      <w:r w:rsidRPr="00336A08">
        <w:rPr>
          <w:rFonts w:ascii="Arial" w:hAnsi="Arial" w:cs="Arial"/>
          <w:bCs/>
          <w:sz w:val="23"/>
          <w:szCs w:val="23"/>
          <w:u w:val="single"/>
        </w:rPr>
        <w:t>Legislative Bills</w:t>
      </w:r>
    </w:p>
    <w:p w14:paraId="6B1C893D" w14:textId="77777777" w:rsidR="00C0691C" w:rsidRPr="00336A08" w:rsidRDefault="00C0691C" w:rsidP="00C0691C">
      <w:pPr>
        <w:rPr>
          <w:rFonts w:ascii="Arial" w:eastAsia="Calibri" w:hAnsi="Arial" w:cs="Arial"/>
          <w:sz w:val="23"/>
          <w:szCs w:val="23"/>
        </w:rPr>
      </w:pPr>
    </w:p>
    <w:p w14:paraId="40C9D4E8" w14:textId="77777777" w:rsidR="00C0691C" w:rsidRPr="00336A08" w:rsidRDefault="00C0691C" w:rsidP="00C0691C">
      <w:pPr>
        <w:ind w:left="720"/>
        <w:rPr>
          <w:rFonts w:ascii="Arial" w:eastAsia="Calibri" w:hAnsi="Arial" w:cs="Arial"/>
          <w:sz w:val="23"/>
          <w:szCs w:val="23"/>
        </w:rPr>
      </w:pPr>
      <w:r w:rsidRPr="00336A08">
        <w:rPr>
          <w:rFonts w:ascii="Arial" w:eastAsia="Calibri" w:hAnsi="Arial" w:cs="Arial"/>
          <w:sz w:val="23"/>
          <w:szCs w:val="23"/>
        </w:rPr>
        <w:t xml:space="preserve">The </w:t>
      </w:r>
      <w:r>
        <w:rPr>
          <w:rFonts w:ascii="Arial" w:eastAsia="Calibri" w:hAnsi="Arial" w:cs="Arial"/>
          <w:sz w:val="23"/>
          <w:szCs w:val="23"/>
        </w:rPr>
        <w:t>C</w:t>
      </w:r>
      <w:r w:rsidRPr="00336A08">
        <w:rPr>
          <w:rFonts w:ascii="Arial" w:eastAsia="Calibri" w:hAnsi="Arial" w:cs="Arial"/>
          <w:sz w:val="23"/>
          <w:szCs w:val="23"/>
        </w:rPr>
        <w:t>ommittee reviewed three</w:t>
      </w:r>
      <w:r>
        <w:rPr>
          <w:rFonts w:ascii="Arial" w:eastAsia="Calibri" w:hAnsi="Arial" w:cs="Arial"/>
          <w:sz w:val="23"/>
          <w:szCs w:val="23"/>
        </w:rPr>
        <w:t xml:space="preserve"> (3)</w:t>
      </w:r>
      <w:r w:rsidRPr="00336A08">
        <w:rPr>
          <w:rFonts w:ascii="Arial" w:eastAsia="Calibri" w:hAnsi="Arial" w:cs="Arial"/>
          <w:sz w:val="23"/>
          <w:szCs w:val="23"/>
        </w:rPr>
        <w:t xml:space="preserve"> draft bills relating to the parking program.</w:t>
      </w:r>
    </w:p>
    <w:p w14:paraId="19F9A9EA" w14:textId="77777777" w:rsidR="00C0691C" w:rsidRPr="00336A08" w:rsidRDefault="00C0691C" w:rsidP="00C0691C">
      <w:pPr>
        <w:pStyle w:val="ListParagraph"/>
        <w:spacing w:after="0" w:line="240" w:lineRule="auto"/>
        <w:ind w:left="1080"/>
        <w:rPr>
          <w:rFonts w:eastAsia="Calibri" w:cs="Arial"/>
          <w:sz w:val="23"/>
          <w:szCs w:val="23"/>
        </w:rPr>
      </w:pPr>
    </w:p>
    <w:p w14:paraId="19F8437C" w14:textId="77777777" w:rsidR="00C0691C" w:rsidRPr="00336A08" w:rsidRDefault="00C0691C" w:rsidP="00C0691C">
      <w:pPr>
        <w:pStyle w:val="ListParagraph"/>
        <w:numPr>
          <w:ilvl w:val="0"/>
          <w:numId w:val="10"/>
        </w:numPr>
        <w:spacing w:line="240" w:lineRule="auto"/>
        <w:ind w:left="720"/>
        <w:rPr>
          <w:rFonts w:eastAsia="Calibri" w:cs="Arial"/>
          <w:sz w:val="23"/>
          <w:szCs w:val="23"/>
          <w:u w:val="single"/>
        </w:rPr>
      </w:pPr>
      <w:r w:rsidRPr="00336A08">
        <w:rPr>
          <w:rFonts w:eastAsia="Calibri" w:cs="Arial"/>
          <w:sz w:val="23"/>
          <w:szCs w:val="23"/>
          <w:u w:val="single"/>
        </w:rPr>
        <w:t>Open Forum</w:t>
      </w:r>
    </w:p>
    <w:p w14:paraId="6441BED7" w14:textId="77777777" w:rsidR="00C0691C" w:rsidRPr="00336A08" w:rsidRDefault="00C0691C" w:rsidP="00C0691C">
      <w:pPr>
        <w:pStyle w:val="ListParagraph"/>
        <w:spacing w:line="240" w:lineRule="auto"/>
        <w:rPr>
          <w:rFonts w:eastAsia="Calibri" w:cs="Arial"/>
          <w:sz w:val="23"/>
          <w:szCs w:val="23"/>
        </w:rPr>
      </w:pPr>
    </w:p>
    <w:p w14:paraId="4943334B" w14:textId="77777777" w:rsidR="00C0691C" w:rsidRPr="00F96BD2" w:rsidRDefault="00C0691C" w:rsidP="00C0691C">
      <w:pPr>
        <w:pStyle w:val="ListParagraph"/>
        <w:spacing w:line="240" w:lineRule="auto"/>
        <w:rPr>
          <w:rFonts w:eastAsia="Calibri" w:cs="Arial"/>
          <w:sz w:val="23"/>
          <w:szCs w:val="23"/>
        </w:rPr>
      </w:pPr>
      <w:r w:rsidRPr="00336A08">
        <w:rPr>
          <w:rFonts w:eastAsia="Calibri" w:cs="Arial"/>
          <w:sz w:val="23"/>
          <w:szCs w:val="23"/>
        </w:rPr>
        <w:t xml:space="preserve">It was suggested that staff meet with incoming </w:t>
      </w:r>
      <w:r w:rsidRPr="00F96BD2">
        <w:rPr>
          <w:rFonts w:eastAsia="Calibri" w:cs="Arial"/>
          <w:sz w:val="23"/>
          <w:szCs w:val="23"/>
        </w:rPr>
        <w:t>freshman legislators and provide information on DCAB’s purpose and mission.</w:t>
      </w:r>
    </w:p>
    <w:p w14:paraId="3213A162" w14:textId="77777777" w:rsidR="00C0691C" w:rsidRPr="00F96BD2" w:rsidRDefault="00C0691C" w:rsidP="00C0691C">
      <w:pPr>
        <w:pStyle w:val="ListParagraph"/>
        <w:spacing w:line="240" w:lineRule="auto"/>
        <w:rPr>
          <w:rFonts w:eastAsia="Calibri" w:cs="Arial"/>
          <w:sz w:val="23"/>
          <w:szCs w:val="23"/>
        </w:rPr>
      </w:pPr>
    </w:p>
    <w:p w14:paraId="3622FDFA" w14:textId="77777777" w:rsidR="00C0691C" w:rsidRPr="00F96BD2" w:rsidRDefault="00C0691C" w:rsidP="00C0691C">
      <w:pPr>
        <w:pStyle w:val="ListParagraph"/>
        <w:numPr>
          <w:ilvl w:val="0"/>
          <w:numId w:val="10"/>
        </w:numPr>
        <w:spacing w:after="0" w:line="240" w:lineRule="auto"/>
        <w:ind w:left="720"/>
        <w:rPr>
          <w:rFonts w:eastAsia="Calibri" w:cs="Arial"/>
          <w:sz w:val="23"/>
          <w:szCs w:val="23"/>
        </w:rPr>
      </w:pPr>
      <w:r w:rsidRPr="00F96BD2">
        <w:rPr>
          <w:rFonts w:eastAsia="Calibri" w:cs="Arial"/>
          <w:sz w:val="23"/>
          <w:szCs w:val="23"/>
        </w:rPr>
        <w:t>The meeting adjourned at 1:18 p.m.</w:t>
      </w:r>
    </w:p>
    <w:p w14:paraId="77761D55" w14:textId="77777777" w:rsidR="00C0691C" w:rsidRPr="00336A08" w:rsidRDefault="00C0691C" w:rsidP="00C0691C">
      <w:pPr>
        <w:ind w:left="720"/>
        <w:rPr>
          <w:rFonts w:ascii="Arial" w:eastAsia="Calibri" w:hAnsi="Arial" w:cs="Arial"/>
          <w:sz w:val="23"/>
          <w:szCs w:val="23"/>
        </w:rPr>
      </w:pPr>
    </w:p>
    <w:p w14:paraId="09504AF5" w14:textId="77777777" w:rsidR="00C0691C" w:rsidRPr="00336A08" w:rsidRDefault="00C0691C" w:rsidP="00C0691C">
      <w:pPr>
        <w:rPr>
          <w:rFonts w:ascii="Arial" w:eastAsia="Calibri" w:hAnsi="Arial" w:cs="Arial"/>
          <w:sz w:val="23"/>
          <w:szCs w:val="23"/>
        </w:rPr>
      </w:pPr>
      <w:r w:rsidRPr="00336A08">
        <w:rPr>
          <w:rFonts w:ascii="Arial" w:eastAsia="Calibri" w:hAnsi="Arial" w:cs="Arial"/>
          <w:sz w:val="23"/>
          <w:szCs w:val="23"/>
        </w:rPr>
        <w:t>NOTE:  All votes were unanimous unless otherwise noted.</w:t>
      </w:r>
    </w:p>
    <w:p w14:paraId="68583CE4" w14:textId="77777777" w:rsidR="00C0691C" w:rsidRPr="00336A08" w:rsidRDefault="00C0691C" w:rsidP="00C0691C">
      <w:pPr>
        <w:rPr>
          <w:rFonts w:ascii="Arial" w:eastAsia="Calibri" w:hAnsi="Arial" w:cs="Arial"/>
          <w:sz w:val="23"/>
          <w:szCs w:val="23"/>
        </w:rPr>
      </w:pPr>
    </w:p>
    <w:p w14:paraId="1C24F742" w14:textId="77777777" w:rsidR="00C0691C" w:rsidRPr="00336A08" w:rsidRDefault="00C0691C" w:rsidP="00C0691C">
      <w:pPr>
        <w:ind w:left="4320"/>
        <w:rPr>
          <w:rFonts w:ascii="Arial" w:eastAsia="Calibri" w:hAnsi="Arial" w:cs="Arial"/>
          <w:sz w:val="23"/>
          <w:szCs w:val="23"/>
        </w:rPr>
      </w:pPr>
      <w:r w:rsidRPr="00336A08">
        <w:rPr>
          <w:rFonts w:ascii="Arial" w:eastAsia="Calibri" w:hAnsi="Arial" w:cs="Arial"/>
          <w:sz w:val="23"/>
          <w:szCs w:val="23"/>
        </w:rPr>
        <w:t>Respectfully submitted,</w:t>
      </w:r>
    </w:p>
    <w:p w14:paraId="512E5F30" w14:textId="77777777" w:rsidR="00C0691C" w:rsidRPr="00336A08" w:rsidRDefault="00C0691C" w:rsidP="00C0691C">
      <w:pPr>
        <w:ind w:left="4320"/>
        <w:rPr>
          <w:rFonts w:ascii="Arial" w:eastAsia="Calibri" w:hAnsi="Arial" w:cs="Arial"/>
          <w:sz w:val="23"/>
          <w:szCs w:val="23"/>
        </w:rPr>
      </w:pPr>
    </w:p>
    <w:p w14:paraId="7B06A7D3" w14:textId="77777777" w:rsidR="00C0691C" w:rsidRPr="00336A08" w:rsidRDefault="00C0691C" w:rsidP="00C0691C">
      <w:pPr>
        <w:rPr>
          <w:rFonts w:ascii="Arial" w:eastAsia="Calibri" w:hAnsi="Arial" w:cs="Arial"/>
          <w:sz w:val="23"/>
          <w:szCs w:val="23"/>
        </w:rPr>
      </w:pPr>
      <w:r w:rsidRPr="00336A08">
        <w:rPr>
          <w:rFonts w:ascii="Arial" w:eastAsia="Calibri" w:hAnsi="Arial" w:cs="Arial"/>
          <w:sz w:val="23"/>
          <w:szCs w:val="23"/>
        </w:rPr>
        <w:tab/>
      </w:r>
      <w:r w:rsidRPr="00336A08">
        <w:rPr>
          <w:rFonts w:ascii="Arial" w:eastAsia="Calibri" w:hAnsi="Arial" w:cs="Arial"/>
          <w:sz w:val="23"/>
          <w:szCs w:val="23"/>
        </w:rPr>
        <w:tab/>
      </w:r>
      <w:r w:rsidRPr="00336A08">
        <w:rPr>
          <w:rFonts w:ascii="Arial" w:eastAsia="Calibri" w:hAnsi="Arial" w:cs="Arial"/>
          <w:sz w:val="23"/>
          <w:szCs w:val="23"/>
        </w:rPr>
        <w:tab/>
      </w:r>
      <w:r w:rsidRPr="00336A08">
        <w:rPr>
          <w:rFonts w:ascii="Arial" w:eastAsia="Calibri" w:hAnsi="Arial" w:cs="Arial"/>
          <w:sz w:val="23"/>
          <w:szCs w:val="23"/>
        </w:rPr>
        <w:tab/>
      </w:r>
      <w:r w:rsidRPr="00336A08">
        <w:rPr>
          <w:rFonts w:ascii="Arial" w:eastAsia="Calibri" w:hAnsi="Arial" w:cs="Arial"/>
          <w:sz w:val="23"/>
          <w:szCs w:val="23"/>
        </w:rPr>
        <w:tab/>
      </w:r>
      <w:r w:rsidRPr="00336A08">
        <w:rPr>
          <w:rFonts w:ascii="Arial" w:eastAsia="Calibri" w:hAnsi="Arial" w:cs="Arial"/>
          <w:sz w:val="23"/>
          <w:szCs w:val="23"/>
        </w:rPr>
        <w:tab/>
      </w:r>
    </w:p>
    <w:p w14:paraId="49613F5D" w14:textId="77777777" w:rsidR="00C0691C" w:rsidRPr="00336A08" w:rsidRDefault="00C0691C" w:rsidP="00C0691C">
      <w:pPr>
        <w:rPr>
          <w:rFonts w:ascii="Arial" w:eastAsia="Calibri" w:hAnsi="Arial" w:cs="Arial"/>
          <w:sz w:val="23"/>
          <w:szCs w:val="23"/>
        </w:rPr>
      </w:pPr>
    </w:p>
    <w:p w14:paraId="32C8BA6A" w14:textId="77777777" w:rsidR="00C0691C" w:rsidRPr="00336A08" w:rsidRDefault="00C0691C" w:rsidP="00C0691C">
      <w:pPr>
        <w:ind w:left="3600" w:firstLine="720"/>
        <w:rPr>
          <w:rFonts w:ascii="Arial" w:hAnsi="Arial" w:cs="Arial"/>
          <w:sz w:val="23"/>
          <w:szCs w:val="23"/>
        </w:rPr>
      </w:pPr>
      <w:r w:rsidRPr="00336A08">
        <w:rPr>
          <w:rFonts w:ascii="Arial" w:eastAsia="Calibri" w:hAnsi="Arial" w:cs="Arial"/>
          <w:sz w:val="23"/>
          <w:szCs w:val="23"/>
        </w:rPr>
        <w:t>BRYAN K. MICK</w:t>
      </w:r>
    </w:p>
    <w:p w14:paraId="59A43000" w14:textId="77777777" w:rsidR="00C0691C" w:rsidRDefault="00C0691C" w:rsidP="00C0691C">
      <w:pPr>
        <w:rPr>
          <w:rFonts w:ascii="Arial" w:hAnsi="Arial" w:cs="Arial"/>
          <w:sz w:val="23"/>
          <w:szCs w:val="23"/>
        </w:rPr>
      </w:pPr>
      <w:r>
        <w:rPr>
          <w:rFonts w:ascii="Arial" w:hAnsi="Arial" w:cs="Arial"/>
          <w:sz w:val="23"/>
          <w:szCs w:val="23"/>
        </w:rPr>
        <w:br w:type="page"/>
      </w:r>
    </w:p>
    <w:tbl>
      <w:tblPr>
        <w:tblW w:w="10710" w:type="dxa"/>
        <w:tblInd w:w="-522" w:type="dxa"/>
        <w:tblLayout w:type="fixed"/>
        <w:tblLook w:val="0000" w:firstRow="0" w:lastRow="0" w:firstColumn="0" w:lastColumn="0" w:noHBand="0" w:noVBand="0"/>
      </w:tblPr>
      <w:tblGrid>
        <w:gridCol w:w="2070"/>
        <w:gridCol w:w="8640"/>
      </w:tblGrid>
      <w:tr w:rsidR="00AF33F7" w:rsidRPr="001129AD" w14:paraId="5AAB9FEC" w14:textId="77777777" w:rsidTr="006966EB">
        <w:tc>
          <w:tcPr>
            <w:tcW w:w="2070" w:type="dxa"/>
            <w:tcBorders>
              <w:bottom w:val="single" w:sz="4" w:space="0" w:color="auto"/>
            </w:tcBorders>
          </w:tcPr>
          <w:p w14:paraId="1E457B60" w14:textId="4A599BD7" w:rsidR="00AF33F7" w:rsidRPr="001129AD" w:rsidRDefault="00CE13A1" w:rsidP="006966EB">
            <w:pPr>
              <w:jc w:val="center"/>
              <w:rPr>
                <w:b/>
                <w:sz w:val="32"/>
              </w:rPr>
            </w:pPr>
            <w:r>
              <w:rPr>
                <w:noProof/>
              </w:rPr>
              <w:lastRenderedPageBreak/>
              <w:drawing>
                <wp:anchor distT="0" distB="0" distL="114300" distR="114300" simplePos="0" relativeHeight="251675648" behindDoc="0" locked="0" layoutInCell="1" allowOverlap="1" wp14:anchorId="3B8C2268" wp14:editId="57E00C96">
                  <wp:simplePos x="0" y="0"/>
                  <wp:positionH relativeFrom="column">
                    <wp:posOffset>549792</wp:posOffset>
                  </wp:positionH>
                  <wp:positionV relativeFrom="paragraph">
                    <wp:posOffset>-429</wp:posOffset>
                  </wp:positionV>
                  <wp:extent cx="1075055" cy="1066800"/>
                  <wp:effectExtent l="0" t="0" r="0" b="0"/>
                  <wp:wrapNone/>
                  <wp:docPr id="6" name="Picture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a:extLst>
                              <a:ext uri="{C183D7F6-B498-43B3-948B-1728B52AA6E4}">
                                <adec:decorative xmlns:adec="http://schemas.microsoft.com/office/drawing/2017/decorative" val="1"/>
                              </a:ext>
                            </a:extLst>
                          </pic:cNvPr>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075055" cy="1066800"/>
                          </a:xfrm>
                          <a:prstGeom prst="rect">
                            <a:avLst/>
                          </a:prstGeom>
                          <a:noFill/>
                          <a:ln>
                            <a:noFill/>
                          </a:ln>
                        </pic:spPr>
                      </pic:pic>
                    </a:graphicData>
                  </a:graphic>
                </wp:anchor>
              </w:drawing>
            </w:r>
          </w:p>
        </w:tc>
        <w:tc>
          <w:tcPr>
            <w:tcW w:w="8640" w:type="dxa"/>
            <w:tcBorders>
              <w:bottom w:val="single" w:sz="4" w:space="0" w:color="auto"/>
            </w:tcBorders>
          </w:tcPr>
          <w:p w14:paraId="6A9AD4B5" w14:textId="18910D04" w:rsidR="00AF33F7" w:rsidRPr="001129AD" w:rsidRDefault="00AF33F7" w:rsidP="006966EB">
            <w:pPr>
              <w:jc w:val="center"/>
              <w:rPr>
                <w:b/>
                <w:sz w:val="16"/>
              </w:rPr>
            </w:pPr>
          </w:p>
          <w:p w14:paraId="50DF24DB" w14:textId="77777777" w:rsidR="00AF33F7" w:rsidRDefault="00AF33F7" w:rsidP="006966EB">
            <w:pPr>
              <w:jc w:val="center"/>
              <w:rPr>
                <w:b/>
                <w:sz w:val="31"/>
              </w:rPr>
            </w:pPr>
            <w:r w:rsidRPr="001129AD">
              <w:rPr>
                <w:b/>
                <w:sz w:val="31"/>
              </w:rPr>
              <w:t>DISABILITY AND COMMUNICATION ACCESS BOARD</w:t>
            </w:r>
          </w:p>
          <w:p w14:paraId="1B95BE20" w14:textId="77777777" w:rsidR="00AF33F7" w:rsidRPr="001129AD" w:rsidRDefault="00AF33F7" w:rsidP="006966EB">
            <w:pPr>
              <w:jc w:val="center"/>
              <w:rPr>
                <w:b/>
                <w:sz w:val="8"/>
              </w:rPr>
            </w:pPr>
          </w:p>
        </w:tc>
      </w:tr>
      <w:tr w:rsidR="00AF33F7" w:rsidRPr="001129AD" w14:paraId="1492D695" w14:textId="77777777" w:rsidTr="006966EB">
        <w:tc>
          <w:tcPr>
            <w:tcW w:w="2070" w:type="dxa"/>
          </w:tcPr>
          <w:p w14:paraId="052319D3" w14:textId="00BC694F" w:rsidR="00AF33F7" w:rsidRPr="001129AD" w:rsidRDefault="00AF33F7" w:rsidP="006966EB">
            <w:pPr>
              <w:jc w:val="center"/>
              <w:rPr>
                <w:b/>
                <w:sz w:val="32"/>
              </w:rPr>
            </w:pPr>
          </w:p>
        </w:tc>
        <w:tc>
          <w:tcPr>
            <w:tcW w:w="8640" w:type="dxa"/>
          </w:tcPr>
          <w:p w14:paraId="2EA25526" w14:textId="171F4527" w:rsidR="00AF33F7" w:rsidRPr="001129AD" w:rsidRDefault="00AF33F7" w:rsidP="006966EB">
            <w:pPr>
              <w:jc w:val="center"/>
              <w:rPr>
                <w:sz w:val="20"/>
              </w:rPr>
            </w:pPr>
            <w:r w:rsidRPr="001129AD">
              <w:rPr>
                <w:sz w:val="20"/>
              </w:rPr>
              <w:t>1010 Richards Street, Rm. 118 • Honolulu, Hawai’i 96813</w:t>
            </w:r>
          </w:p>
          <w:p w14:paraId="24A94DB3" w14:textId="77777777" w:rsidR="00AF33F7" w:rsidRPr="001129AD" w:rsidRDefault="00AF33F7" w:rsidP="006966EB">
            <w:pPr>
              <w:ind w:hanging="2178"/>
              <w:jc w:val="center"/>
              <w:rPr>
                <w:sz w:val="20"/>
              </w:rPr>
            </w:pPr>
            <w:r w:rsidRPr="001129AD">
              <w:rPr>
                <w:sz w:val="20"/>
              </w:rPr>
              <w:t xml:space="preserve">                                                Ph. (808) 586-8121 (V) • Fax (808) 586-8129</w:t>
            </w:r>
            <w:r>
              <w:rPr>
                <w:sz w:val="20"/>
              </w:rPr>
              <w:t xml:space="preserve"> • (808) 204-2466 (VP)</w:t>
            </w:r>
          </w:p>
          <w:p w14:paraId="0E169D07" w14:textId="77777777" w:rsidR="00AF33F7" w:rsidRPr="001129AD" w:rsidRDefault="00AF33F7" w:rsidP="006966EB">
            <w:pPr>
              <w:jc w:val="center"/>
              <w:rPr>
                <w:b/>
                <w:sz w:val="16"/>
              </w:rPr>
            </w:pPr>
          </w:p>
        </w:tc>
      </w:tr>
    </w:tbl>
    <w:p w14:paraId="603EDF14" w14:textId="3C9EBD9D" w:rsidR="00AF33F7" w:rsidRDefault="00AF33F7" w:rsidP="00AF33F7">
      <w:pPr>
        <w:spacing w:line="259" w:lineRule="auto"/>
        <w:jc w:val="center"/>
        <w:rPr>
          <w:rFonts w:ascii="Arial" w:eastAsia="Arial" w:hAnsi="Arial" w:cs="Arial"/>
          <w:b/>
          <w:bCs/>
          <w:caps/>
          <w:sz w:val="23"/>
          <w:szCs w:val="23"/>
          <w:u w:val="single"/>
        </w:rPr>
      </w:pPr>
    </w:p>
    <w:p w14:paraId="6700F102" w14:textId="02CB3FC2" w:rsidR="00AF33F7" w:rsidRPr="00690600" w:rsidRDefault="00AF33F7" w:rsidP="00AF33F7">
      <w:pPr>
        <w:pStyle w:val="Subtitle"/>
        <w:spacing w:after="0"/>
        <w:jc w:val="center"/>
        <w:rPr>
          <w:rFonts w:ascii="Arial" w:eastAsia="Arial" w:hAnsi="Arial" w:cs="Arial"/>
          <w:color w:val="auto"/>
          <w:sz w:val="23"/>
          <w:szCs w:val="23"/>
          <w:u w:val="single"/>
        </w:rPr>
      </w:pPr>
      <w:r w:rsidRPr="00690600">
        <w:rPr>
          <w:rFonts w:ascii="Arial" w:eastAsia="Arial" w:hAnsi="Arial" w:cs="Arial"/>
          <w:color w:val="auto"/>
          <w:sz w:val="23"/>
          <w:szCs w:val="23"/>
          <w:u w:val="single"/>
        </w:rPr>
        <w:t>DRAFT MINUTES</w:t>
      </w:r>
    </w:p>
    <w:p w14:paraId="2A2AC566" w14:textId="77777777" w:rsidR="00AF33F7" w:rsidRPr="00690600" w:rsidRDefault="00AF33F7" w:rsidP="00AF33F7">
      <w:pPr>
        <w:jc w:val="center"/>
        <w:rPr>
          <w:rFonts w:ascii="Arial" w:eastAsia="Arial" w:hAnsi="Arial" w:cs="Arial"/>
          <w:sz w:val="23"/>
          <w:szCs w:val="23"/>
        </w:rPr>
      </w:pPr>
      <w:r w:rsidRPr="00690600">
        <w:rPr>
          <w:rFonts w:ascii="Arial" w:eastAsia="Arial" w:hAnsi="Arial" w:cs="Arial"/>
          <w:sz w:val="23"/>
          <w:szCs w:val="23"/>
        </w:rPr>
        <w:t>Disability and Communication Access Board</w:t>
      </w:r>
    </w:p>
    <w:p w14:paraId="45E3B491" w14:textId="77777777" w:rsidR="00AF33F7" w:rsidRPr="00690600" w:rsidRDefault="00AF33F7" w:rsidP="00AF33F7">
      <w:pPr>
        <w:jc w:val="center"/>
        <w:rPr>
          <w:rFonts w:ascii="Arial" w:eastAsia="Arial" w:hAnsi="Arial" w:cs="Arial"/>
          <w:b/>
          <w:bCs/>
          <w:sz w:val="23"/>
          <w:szCs w:val="23"/>
        </w:rPr>
      </w:pPr>
      <w:r w:rsidRPr="00690600">
        <w:rPr>
          <w:rFonts w:ascii="Arial" w:eastAsia="Arial" w:hAnsi="Arial" w:cs="Arial"/>
          <w:sz w:val="23"/>
          <w:szCs w:val="23"/>
        </w:rPr>
        <w:t>Legislative Committee Meeting</w:t>
      </w:r>
    </w:p>
    <w:p w14:paraId="4B9308B3" w14:textId="77777777" w:rsidR="00AF33F7" w:rsidRPr="00690600" w:rsidRDefault="00AF33F7" w:rsidP="00AF33F7">
      <w:pPr>
        <w:jc w:val="center"/>
        <w:rPr>
          <w:rFonts w:ascii="Arial" w:eastAsia="Arial" w:hAnsi="Arial" w:cs="Arial"/>
          <w:b/>
          <w:bCs/>
          <w:sz w:val="23"/>
          <w:szCs w:val="23"/>
        </w:rPr>
      </w:pPr>
    </w:p>
    <w:p w14:paraId="62C195B0" w14:textId="77777777" w:rsidR="00AF33F7" w:rsidRPr="00690600" w:rsidRDefault="00AF33F7" w:rsidP="00AF33F7">
      <w:pPr>
        <w:ind w:left="1440" w:hanging="1440"/>
        <w:rPr>
          <w:rFonts w:ascii="Arial" w:eastAsia="Arial" w:hAnsi="Arial" w:cs="Arial"/>
          <w:strike/>
          <w:sz w:val="23"/>
          <w:szCs w:val="23"/>
        </w:rPr>
      </w:pPr>
      <w:r w:rsidRPr="00690600">
        <w:rPr>
          <w:rFonts w:ascii="Arial" w:eastAsia="Arial" w:hAnsi="Arial" w:cs="Arial"/>
          <w:sz w:val="23"/>
          <w:szCs w:val="23"/>
        </w:rPr>
        <w:t>Location:</w:t>
      </w:r>
      <w:r w:rsidRPr="00690600">
        <w:rPr>
          <w:rFonts w:ascii="Arial" w:hAnsi="Arial" w:cs="Arial"/>
          <w:sz w:val="23"/>
          <w:szCs w:val="23"/>
        </w:rPr>
        <w:tab/>
        <w:t xml:space="preserve">Virtual via Zoom and </w:t>
      </w:r>
      <w:r w:rsidRPr="00690600">
        <w:rPr>
          <w:rFonts w:ascii="Arial" w:eastAsia="Arial" w:hAnsi="Arial" w:cs="Arial"/>
          <w:sz w:val="23"/>
          <w:szCs w:val="23"/>
        </w:rPr>
        <w:t>1010 Richards Street</w:t>
      </w:r>
      <w:r w:rsidRPr="00690600">
        <w:rPr>
          <w:rFonts w:ascii="Arial" w:eastAsia="Arial" w:hAnsi="Arial" w:cs="Arial"/>
          <w:sz w:val="23"/>
          <w:szCs w:val="23"/>
          <w:vertAlign w:val="subscript"/>
        </w:rPr>
        <w:t xml:space="preserve">, </w:t>
      </w:r>
      <w:r w:rsidRPr="00690600">
        <w:rPr>
          <w:rFonts w:ascii="Arial" w:eastAsia="Arial" w:hAnsi="Arial" w:cs="Arial"/>
          <w:sz w:val="23"/>
          <w:szCs w:val="23"/>
        </w:rPr>
        <w:t xml:space="preserve">Kamamalu Building, Room 118 </w:t>
      </w:r>
    </w:p>
    <w:p w14:paraId="379878E6" w14:textId="77777777" w:rsidR="00AF33F7" w:rsidRPr="00690600" w:rsidRDefault="00AF33F7" w:rsidP="00AF33F7">
      <w:pPr>
        <w:ind w:left="1440" w:hanging="1440"/>
        <w:rPr>
          <w:rFonts w:ascii="Arial" w:eastAsia="Arial" w:hAnsi="Arial" w:cs="Arial"/>
          <w:color w:val="000000" w:themeColor="text1"/>
          <w:sz w:val="23"/>
          <w:szCs w:val="23"/>
        </w:rPr>
      </w:pPr>
      <w:r w:rsidRPr="00690600">
        <w:rPr>
          <w:rFonts w:ascii="Arial" w:eastAsia="Arial" w:hAnsi="Arial" w:cs="Arial"/>
          <w:color w:val="000000" w:themeColor="text1"/>
          <w:sz w:val="23"/>
          <w:szCs w:val="23"/>
        </w:rPr>
        <w:t>Date:</w:t>
      </w:r>
      <w:r w:rsidRPr="00690600">
        <w:rPr>
          <w:rFonts w:ascii="Arial" w:hAnsi="Arial" w:cs="Arial"/>
          <w:sz w:val="23"/>
          <w:szCs w:val="23"/>
        </w:rPr>
        <w:tab/>
      </w:r>
      <w:r w:rsidRPr="00690600">
        <w:rPr>
          <w:rFonts w:ascii="Arial" w:eastAsia="Arial" w:hAnsi="Arial" w:cs="Arial"/>
          <w:color w:val="000000" w:themeColor="text1"/>
          <w:sz w:val="23"/>
          <w:szCs w:val="23"/>
        </w:rPr>
        <w:t>January 27, 2025</w:t>
      </w:r>
    </w:p>
    <w:p w14:paraId="6F62E1F9" w14:textId="77777777" w:rsidR="00AF33F7" w:rsidRPr="00690600" w:rsidRDefault="00AF33F7" w:rsidP="00AF33F7">
      <w:pPr>
        <w:ind w:left="1440" w:hanging="1440"/>
        <w:rPr>
          <w:rFonts w:ascii="Arial" w:eastAsia="Arial" w:hAnsi="Arial" w:cs="Arial"/>
          <w:color w:val="000000" w:themeColor="text1"/>
          <w:sz w:val="23"/>
          <w:szCs w:val="23"/>
        </w:rPr>
      </w:pPr>
      <w:r w:rsidRPr="00690600">
        <w:rPr>
          <w:rFonts w:ascii="Arial" w:eastAsia="Arial" w:hAnsi="Arial" w:cs="Arial"/>
          <w:color w:val="000000" w:themeColor="text1"/>
          <w:sz w:val="23"/>
          <w:szCs w:val="23"/>
        </w:rPr>
        <w:t>Time:</w:t>
      </w:r>
      <w:r w:rsidRPr="00690600">
        <w:rPr>
          <w:rFonts w:ascii="Arial" w:hAnsi="Arial" w:cs="Arial"/>
          <w:sz w:val="23"/>
          <w:szCs w:val="23"/>
        </w:rPr>
        <w:tab/>
      </w:r>
      <w:r w:rsidRPr="00690600">
        <w:rPr>
          <w:rFonts w:ascii="Arial" w:eastAsia="Arial" w:hAnsi="Arial" w:cs="Arial"/>
          <w:color w:val="000000" w:themeColor="text1"/>
          <w:sz w:val="23"/>
          <w:szCs w:val="23"/>
        </w:rPr>
        <w:t>10:30 a</w:t>
      </w:r>
      <w:r w:rsidRPr="00CE13A1">
        <w:rPr>
          <w:rFonts w:ascii="Arial" w:eastAsia="Arial" w:hAnsi="Arial" w:cs="Arial"/>
          <w:sz w:val="23"/>
          <w:szCs w:val="23"/>
        </w:rPr>
        <w:t>.</w:t>
      </w:r>
      <w:r w:rsidRPr="00690600">
        <w:rPr>
          <w:rFonts w:ascii="Arial" w:eastAsia="Arial" w:hAnsi="Arial" w:cs="Arial"/>
          <w:color w:val="000000" w:themeColor="text1"/>
          <w:sz w:val="23"/>
          <w:szCs w:val="23"/>
        </w:rPr>
        <w:t>m.</w:t>
      </w:r>
    </w:p>
    <w:p w14:paraId="3F84062B" w14:textId="77777777" w:rsidR="00AF33F7" w:rsidRPr="00690600" w:rsidRDefault="00AF33F7" w:rsidP="00AF33F7">
      <w:pPr>
        <w:rPr>
          <w:rFonts w:ascii="Arial" w:eastAsia="Arial" w:hAnsi="Arial" w:cs="Arial"/>
          <w:color w:val="000000" w:themeColor="text1"/>
          <w:sz w:val="23"/>
          <w:szCs w:val="23"/>
        </w:rPr>
      </w:pPr>
      <w:r w:rsidRPr="00690600">
        <w:rPr>
          <w:rFonts w:ascii="Arial" w:eastAsia="Arial" w:hAnsi="Arial" w:cs="Arial"/>
          <w:color w:val="000000" w:themeColor="text1"/>
          <w:sz w:val="23"/>
          <w:szCs w:val="23"/>
        </w:rPr>
        <w:t xml:space="preserve"> </w:t>
      </w:r>
    </w:p>
    <w:p w14:paraId="46ED6B13" w14:textId="77777777" w:rsidR="00AF33F7" w:rsidRPr="00690600" w:rsidRDefault="00AF33F7" w:rsidP="00AF33F7">
      <w:pPr>
        <w:ind w:left="1440" w:hanging="1440"/>
        <w:rPr>
          <w:rFonts w:ascii="Arial" w:eastAsia="Arial" w:hAnsi="Arial" w:cs="Arial"/>
          <w:sz w:val="23"/>
          <w:szCs w:val="23"/>
        </w:rPr>
      </w:pPr>
      <w:r w:rsidRPr="00690600">
        <w:rPr>
          <w:rFonts w:ascii="Arial" w:eastAsia="Arial" w:hAnsi="Arial" w:cs="Arial"/>
          <w:sz w:val="23"/>
          <w:szCs w:val="23"/>
        </w:rPr>
        <w:t>PRESENT:</w:t>
      </w:r>
      <w:r w:rsidRPr="00690600">
        <w:rPr>
          <w:rFonts w:ascii="Arial" w:hAnsi="Arial" w:cs="Arial"/>
          <w:sz w:val="23"/>
          <w:szCs w:val="23"/>
        </w:rPr>
        <w:tab/>
      </w:r>
      <w:r w:rsidRPr="00690600">
        <w:rPr>
          <w:rFonts w:ascii="Arial" w:eastAsia="Arial" w:hAnsi="Arial" w:cs="Arial"/>
          <w:sz w:val="23"/>
          <w:szCs w:val="23"/>
        </w:rPr>
        <w:t>Charlotte Townsend, Acting Chairperson; Anthony Akamine, Summer Kozai, Board Members; Kirby Shaw, Kristine Pagano, Bryan Mick, Elizabeth Pearson, Staff</w:t>
      </w:r>
    </w:p>
    <w:p w14:paraId="1D318E5F" w14:textId="77777777" w:rsidR="00AF33F7" w:rsidRPr="00690600" w:rsidRDefault="00AF33F7" w:rsidP="00AF33F7">
      <w:pPr>
        <w:ind w:left="1440" w:hanging="1440"/>
        <w:rPr>
          <w:rFonts w:ascii="Arial" w:eastAsia="Arial" w:hAnsi="Arial" w:cs="Arial"/>
          <w:color w:val="000000" w:themeColor="text1"/>
          <w:sz w:val="23"/>
          <w:szCs w:val="23"/>
        </w:rPr>
      </w:pPr>
      <w:r w:rsidRPr="00690600">
        <w:rPr>
          <w:rFonts w:ascii="Arial" w:eastAsia="Arial" w:hAnsi="Arial" w:cs="Arial"/>
          <w:color w:val="000000" w:themeColor="text1"/>
          <w:sz w:val="23"/>
          <w:szCs w:val="23"/>
        </w:rPr>
        <w:t xml:space="preserve"> </w:t>
      </w:r>
    </w:p>
    <w:p w14:paraId="112F9D85" w14:textId="77777777" w:rsidR="00AF33F7" w:rsidRPr="00690600" w:rsidRDefault="00AF33F7" w:rsidP="00AF33F7">
      <w:pPr>
        <w:ind w:left="1440" w:hanging="1440"/>
        <w:rPr>
          <w:rFonts w:ascii="Arial" w:eastAsia="Arial" w:hAnsi="Arial" w:cs="Arial"/>
          <w:sz w:val="23"/>
          <w:szCs w:val="23"/>
        </w:rPr>
      </w:pPr>
      <w:r w:rsidRPr="00690600">
        <w:rPr>
          <w:rFonts w:ascii="Arial" w:eastAsia="Arial" w:hAnsi="Arial" w:cs="Arial"/>
          <w:sz w:val="23"/>
          <w:szCs w:val="23"/>
        </w:rPr>
        <w:t>ABSENT:</w:t>
      </w:r>
      <w:r w:rsidRPr="00690600">
        <w:rPr>
          <w:rFonts w:ascii="Arial" w:hAnsi="Arial" w:cs="Arial"/>
          <w:sz w:val="23"/>
          <w:szCs w:val="23"/>
        </w:rPr>
        <w:tab/>
      </w:r>
      <w:r w:rsidRPr="00690600">
        <w:rPr>
          <w:rFonts w:ascii="Arial" w:eastAsia="Arial" w:hAnsi="Arial" w:cs="Arial"/>
          <w:sz w:val="23"/>
          <w:szCs w:val="23"/>
        </w:rPr>
        <w:t>Violet Horvath, Chairperson; Rosanna Daniel-Kanetake, Board Member</w:t>
      </w:r>
    </w:p>
    <w:p w14:paraId="6ABAA3F9" w14:textId="77777777" w:rsidR="00AF33F7" w:rsidRPr="00690600" w:rsidRDefault="00AF33F7" w:rsidP="00AF33F7">
      <w:pPr>
        <w:rPr>
          <w:rFonts w:ascii="Arial" w:eastAsia="Arial" w:hAnsi="Arial" w:cs="Arial"/>
          <w:sz w:val="23"/>
          <w:szCs w:val="23"/>
        </w:rPr>
      </w:pPr>
      <w:r w:rsidRPr="00690600">
        <w:rPr>
          <w:rFonts w:ascii="Arial" w:eastAsia="Arial" w:hAnsi="Arial" w:cs="Arial"/>
          <w:sz w:val="23"/>
          <w:szCs w:val="23"/>
        </w:rPr>
        <w:t xml:space="preserve"> </w:t>
      </w:r>
    </w:p>
    <w:p w14:paraId="15316B31" w14:textId="77777777" w:rsidR="00AF33F7" w:rsidRPr="00690600" w:rsidRDefault="00AF33F7" w:rsidP="00AF33F7">
      <w:pPr>
        <w:rPr>
          <w:rFonts w:ascii="Arial" w:hAnsi="Arial" w:cs="Arial"/>
          <w:sz w:val="23"/>
          <w:szCs w:val="23"/>
        </w:rPr>
      </w:pPr>
      <w:r w:rsidRPr="00690600">
        <w:rPr>
          <w:rFonts w:ascii="Arial" w:hAnsi="Arial" w:cs="Arial"/>
          <w:sz w:val="23"/>
          <w:szCs w:val="23"/>
        </w:rPr>
        <w:t>PUBLIC</w:t>
      </w:r>
    </w:p>
    <w:p w14:paraId="23E9E136" w14:textId="77777777" w:rsidR="00AF33F7" w:rsidRPr="00690600" w:rsidRDefault="00AF33F7" w:rsidP="00AF33F7">
      <w:pPr>
        <w:rPr>
          <w:rFonts w:ascii="Arial" w:eastAsia="Arial" w:hAnsi="Arial" w:cs="Arial"/>
          <w:sz w:val="23"/>
          <w:szCs w:val="23"/>
        </w:rPr>
      </w:pPr>
      <w:r w:rsidRPr="00690600">
        <w:rPr>
          <w:rFonts w:ascii="Arial" w:hAnsi="Arial" w:cs="Arial"/>
          <w:sz w:val="23"/>
          <w:szCs w:val="23"/>
        </w:rPr>
        <w:t>PARTICIPANTS:</w:t>
      </w:r>
      <w:r w:rsidRPr="00690600">
        <w:rPr>
          <w:rFonts w:ascii="Arial" w:hAnsi="Arial" w:cs="Arial"/>
          <w:sz w:val="23"/>
          <w:szCs w:val="23"/>
        </w:rPr>
        <w:tab/>
      </w:r>
      <w:r w:rsidRPr="00690600">
        <w:rPr>
          <w:rFonts w:ascii="Arial" w:eastAsia="Arial" w:hAnsi="Arial" w:cs="Arial"/>
          <w:sz w:val="23"/>
          <w:szCs w:val="23"/>
        </w:rPr>
        <w:t>Peter Fritz, Donald Sakamoto, Che Silvert, Kent Yamamoto</w:t>
      </w:r>
    </w:p>
    <w:p w14:paraId="5E71A71D" w14:textId="77777777" w:rsidR="00AF33F7" w:rsidRPr="00690600" w:rsidRDefault="00AF33F7" w:rsidP="00AF33F7">
      <w:pPr>
        <w:rPr>
          <w:rFonts w:ascii="Arial" w:eastAsia="Arial" w:hAnsi="Arial" w:cs="Arial"/>
          <w:sz w:val="23"/>
          <w:szCs w:val="23"/>
        </w:rPr>
      </w:pPr>
    </w:p>
    <w:p w14:paraId="4924DCD9" w14:textId="77777777" w:rsidR="00AF33F7" w:rsidRPr="00690600" w:rsidRDefault="00AF33F7" w:rsidP="00AF33F7">
      <w:pPr>
        <w:rPr>
          <w:rFonts w:ascii="Arial" w:eastAsia="Arial" w:hAnsi="Arial" w:cs="Arial"/>
          <w:sz w:val="23"/>
          <w:szCs w:val="23"/>
        </w:rPr>
      </w:pPr>
      <w:r w:rsidRPr="00690600">
        <w:rPr>
          <w:rFonts w:ascii="Arial" w:eastAsia="Arial" w:hAnsi="Arial" w:cs="Arial"/>
          <w:sz w:val="23"/>
          <w:szCs w:val="23"/>
        </w:rPr>
        <w:t>SIGN LANGUAGE</w:t>
      </w:r>
    </w:p>
    <w:p w14:paraId="26395E74" w14:textId="6F549B49" w:rsidR="00AF33F7" w:rsidRPr="00690600" w:rsidRDefault="00AF33F7" w:rsidP="00AF33F7">
      <w:pPr>
        <w:rPr>
          <w:rFonts w:ascii="Arial" w:eastAsia="Arial" w:hAnsi="Arial" w:cs="Arial"/>
          <w:sz w:val="23"/>
          <w:szCs w:val="23"/>
        </w:rPr>
      </w:pPr>
      <w:r w:rsidRPr="00690600">
        <w:rPr>
          <w:rFonts w:ascii="Arial" w:eastAsia="Arial" w:hAnsi="Arial" w:cs="Arial"/>
          <w:sz w:val="23"/>
          <w:szCs w:val="23"/>
        </w:rPr>
        <w:t>INTERPRETERS:</w:t>
      </w:r>
      <w:r w:rsidRPr="00690600">
        <w:rPr>
          <w:rFonts w:ascii="Arial" w:eastAsia="Arial" w:hAnsi="Arial" w:cs="Arial"/>
          <w:sz w:val="23"/>
          <w:szCs w:val="23"/>
        </w:rPr>
        <w:tab/>
        <w:t>Keri Lee and Regina Sapko</w:t>
      </w:r>
    </w:p>
    <w:p w14:paraId="01E95805" w14:textId="77777777" w:rsidR="00AF33F7" w:rsidRPr="00690600" w:rsidRDefault="00AF33F7" w:rsidP="00AF33F7">
      <w:pPr>
        <w:rPr>
          <w:rFonts w:ascii="Arial" w:eastAsia="Arial" w:hAnsi="Arial" w:cs="Arial"/>
          <w:sz w:val="23"/>
          <w:szCs w:val="23"/>
        </w:rPr>
      </w:pPr>
    </w:p>
    <w:p w14:paraId="6FE25D0E" w14:textId="77777777" w:rsidR="00AF33F7" w:rsidRPr="00690600" w:rsidRDefault="00AF33F7" w:rsidP="00AF33F7">
      <w:pPr>
        <w:rPr>
          <w:rFonts w:ascii="Arial" w:eastAsia="Arial" w:hAnsi="Arial" w:cs="Arial"/>
          <w:sz w:val="23"/>
          <w:szCs w:val="23"/>
        </w:rPr>
      </w:pPr>
      <w:r w:rsidRPr="00690600">
        <w:rPr>
          <w:rFonts w:ascii="Arial" w:eastAsia="Arial" w:hAnsi="Arial" w:cs="Arial"/>
          <w:sz w:val="23"/>
          <w:szCs w:val="23"/>
        </w:rPr>
        <w:t>REAL TIME</w:t>
      </w:r>
    </w:p>
    <w:p w14:paraId="5A18C67E" w14:textId="77777777" w:rsidR="00AF33F7" w:rsidRPr="00690600" w:rsidRDefault="00AF33F7" w:rsidP="00AF33F7">
      <w:pPr>
        <w:rPr>
          <w:rFonts w:ascii="Arial" w:eastAsia="Arial" w:hAnsi="Arial" w:cs="Arial"/>
          <w:sz w:val="23"/>
          <w:szCs w:val="23"/>
        </w:rPr>
      </w:pPr>
      <w:r w:rsidRPr="00690600">
        <w:rPr>
          <w:rFonts w:ascii="Arial" w:eastAsia="Arial" w:hAnsi="Arial" w:cs="Arial"/>
          <w:sz w:val="23"/>
          <w:szCs w:val="23"/>
        </w:rPr>
        <w:t>CAPTIONERS:</w:t>
      </w:r>
      <w:r w:rsidRPr="00690600">
        <w:rPr>
          <w:rFonts w:ascii="Arial" w:eastAsia="Arial" w:hAnsi="Arial" w:cs="Arial"/>
          <w:sz w:val="23"/>
          <w:szCs w:val="23"/>
        </w:rPr>
        <w:tab/>
        <w:t>April Chandler and Kelly DeCamp</w:t>
      </w:r>
    </w:p>
    <w:p w14:paraId="0383A99E" w14:textId="77777777" w:rsidR="00AF33F7" w:rsidRPr="00690600" w:rsidRDefault="00AF33F7" w:rsidP="00AF33F7">
      <w:pPr>
        <w:rPr>
          <w:rFonts w:ascii="Arial" w:eastAsia="Arial" w:hAnsi="Arial" w:cs="Arial"/>
          <w:sz w:val="23"/>
          <w:szCs w:val="23"/>
        </w:rPr>
      </w:pPr>
    </w:p>
    <w:p w14:paraId="6D0EBDB4" w14:textId="77777777" w:rsidR="00AF33F7" w:rsidRPr="00690600" w:rsidRDefault="00AF33F7" w:rsidP="00AF33F7">
      <w:pPr>
        <w:rPr>
          <w:rFonts w:ascii="Arial" w:eastAsia="Arial" w:hAnsi="Arial" w:cs="Arial"/>
          <w:color w:val="000000" w:themeColor="text1"/>
          <w:sz w:val="23"/>
          <w:szCs w:val="23"/>
        </w:rPr>
      </w:pPr>
      <w:r w:rsidRPr="00690600">
        <w:rPr>
          <w:rFonts w:ascii="Arial" w:eastAsia="Arial" w:hAnsi="Arial" w:cs="Arial"/>
          <w:color w:val="000000" w:themeColor="text1"/>
          <w:sz w:val="23"/>
          <w:szCs w:val="23"/>
        </w:rPr>
        <w:t>I.</w:t>
      </w:r>
      <w:r w:rsidRPr="00690600">
        <w:rPr>
          <w:rFonts w:ascii="Arial" w:eastAsia="Arial" w:hAnsi="Arial" w:cs="Arial"/>
          <w:color w:val="000000" w:themeColor="text1"/>
          <w:sz w:val="23"/>
          <w:szCs w:val="23"/>
        </w:rPr>
        <w:tab/>
        <w:t>Acting Chairperson Charlotte Townsend called the meeting to order at 11:02 a.m.</w:t>
      </w:r>
    </w:p>
    <w:p w14:paraId="6990A224" w14:textId="77777777" w:rsidR="00AF33F7" w:rsidRPr="00690600" w:rsidRDefault="00AF33F7" w:rsidP="00AF33F7">
      <w:pPr>
        <w:rPr>
          <w:rFonts w:ascii="Arial" w:eastAsia="Arial" w:hAnsi="Arial" w:cs="Arial"/>
          <w:color w:val="000000" w:themeColor="text1"/>
          <w:sz w:val="23"/>
          <w:szCs w:val="23"/>
        </w:rPr>
      </w:pPr>
    </w:p>
    <w:p w14:paraId="6CA933BD" w14:textId="77777777" w:rsidR="00AF33F7" w:rsidRPr="00690600" w:rsidRDefault="00AF33F7" w:rsidP="00AF33F7">
      <w:pPr>
        <w:rPr>
          <w:rFonts w:ascii="Arial" w:eastAsia="Arial" w:hAnsi="Arial" w:cs="Arial"/>
          <w:color w:val="000000" w:themeColor="text1"/>
          <w:sz w:val="23"/>
          <w:szCs w:val="23"/>
        </w:rPr>
      </w:pPr>
      <w:r w:rsidRPr="00690600">
        <w:rPr>
          <w:rFonts w:ascii="Arial" w:eastAsia="Arial" w:hAnsi="Arial" w:cs="Arial"/>
          <w:color w:val="000000" w:themeColor="text1"/>
          <w:sz w:val="23"/>
          <w:szCs w:val="23"/>
        </w:rPr>
        <w:t>II.</w:t>
      </w:r>
      <w:r w:rsidRPr="00690600">
        <w:rPr>
          <w:rFonts w:ascii="Arial" w:eastAsia="Arial" w:hAnsi="Arial" w:cs="Arial"/>
          <w:color w:val="000000" w:themeColor="text1"/>
          <w:sz w:val="23"/>
          <w:szCs w:val="23"/>
        </w:rPr>
        <w:tab/>
        <w:t>Roll was called and Committee members and staff introduced themselves.</w:t>
      </w:r>
    </w:p>
    <w:p w14:paraId="3232D2BF" w14:textId="77777777" w:rsidR="00AF33F7" w:rsidRPr="00690600" w:rsidRDefault="00AF33F7" w:rsidP="00AF33F7">
      <w:pPr>
        <w:rPr>
          <w:rFonts w:ascii="Arial" w:eastAsia="Arial" w:hAnsi="Arial" w:cs="Arial"/>
          <w:sz w:val="23"/>
          <w:szCs w:val="23"/>
        </w:rPr>
      </w:pPr>
    </w:p>
    <w:p w14:paraId="62CBB13E" w14:textId="77777777" w:rsidR="00AF33F7" w:rsidRPr="00690600" w:rsidRDefault="00AF33F7" w:rsidP="00AF33F7">
      <w:pPr>
        <w:pStyle w:val="Heading1"/>
        <w:ind w:left="720" w:hanging="720"/>
        <w:jc w:val="left"/>
        <w:rPr>
          <w:rFonts w:ascii="Arial" w:eastAsia="Arial" w:hAnsi="Arial" w:cs="Arial"/>
          <w:b w:val="0"/>
          <w:color w:val="000000" w:themeColor="text1"/>
          <w:sz w:val="23"/>
          <w:szCs w:val="23"/>
        </w:rPr>
      </w:pPr>
      <w:r w:rsidRPr="00690600">
        <w:rPr>
          <w:rFonts w:ascii="Arial" w:eastAsia="Arial" w:hAnsi="Arial" w:cs="Arial"/>
          <w:b w:val="0"/>
          <w:color w:val="000000" w:themeColor="text1"/>
          <w:sz w:val="23"/>
          <w:szCs w:val="23"/>
        </w:rPr>
        <w:t>III.</w:t>
      </w:r>
      <w:r w:rsidRPr="00690600">
        <w:rPr>
          <w:rFonts w:ascii="Arial" w:eastAsia="Arial" w:hAnsi="Arial" w:cs="Arial"/>
          <w:b w:val="0"/>
          <w:color w:val="000000" w:themeColor="text1"/>
          <w:sz w:val="23"/>
          <w:szCs w:val="23"/>
        </w:rPr>
        <w:tab/>
      </w:r>
      <w:r w:rsidRPr="00690600">
        <w:rPr>
          <w:rFonts w:ascii="Arial" w:eastAsia="Arial" w:hAnsi="Arial" w:cs="Arial"/>
          <w:b w:val="0"/>
          <w:color w:val="000000" w:themeColor="text1"/>
          <w:sz w:val="23"/>
          <w:szCs w:val="23"/>
          <w:u w:val="single"/>
        </w:rPr>
        <w:t>Statement from Public and Written Testimonies Submitted</w:t>
      </w:r>
    </w:p>
    <w:p w14:paraId="3B5B78C8" w14:textId="77777777" w:rsidR="00AF33F7" w:rsidRPr="00690600" w:rsidRDefault="00AF33F7" w:rsidP="00AF33F7">
      <w:pPr>
        <w:rPr>
          <w:rFonts w:ascii="Arial" w:eastAsia="Arial" w:hAnsi="Arial" w:cs="Arial"/>
          <w:sz w:val="23"/>
          <w:szCs w:val="23"/>
        </w:rPr>
      </w:pPr>
    </w:p>
    <w:p w14:paraId="3F3561A7" w14:textId="77777777" w:rsidR="00AF33F7" w:rsidRPr="00690600" w:rsidRDefault="00AF33F7" w:rsidP="00AF33F7">
      <w:pPr>
        <w:ind w:left="720"/>
        <w:rPr>
          <w:rFonts w:ascii="Arial" w:eastAsia="Arial" w:hAnsi="Arial" w:cs="Arial"/>
          <w:sz w:val="23"/>
          <w:szCs w:val="23"/>
        </w:rPr>
      </w:pPr>
      <w:r w:rsidRPr="00690600">
        <w:rPr>
          <w:rFonts w:ascii="Arial" w:eastAsia="Arial" w:hAnsi="Arial" w:cs="Arial"/>
          <w:sz w:val="23"/>
          <w:szCs w:val="23"/>
        </w:rPr>
        <w:t xml:space="preserve">Bryan Mick reported that no </w:t>
      </w:r>
      <w:r w:rsidRPr="00690600">
        <w:rPr>
          <w:rFonts w:ascii="Arial" w:eastAsia="Arial" w:hAnsi="Arial" w:cs="Arial"/>
          <w:color w:val="000000" w:themeColor="text1"/>
          <w:sz w:val="23"/>
          <w:szCs w:val="23"/>
        </w:rPr>
        <w:t>public</w:t>
      </w:r>
      <w:r w:rsidRPr="00690600">
        <w:rPr>
          <w:rFonts w:ascii="Arial" w:eastAsia="Arial" w:hAnsi="Arial" w:cs="Arial"/>
          <w:sz w:val="23"/>
          <w:szCs w:val="23"/>
        </w:rPr>
        <w:t xml:space="preserve"> testimony was received.</w:t>
      </w:r>
    </w:p>
    <w:p w14:paraId="7DF02B11" w14:textId="77777777" w:rsidR="00AF33F7" w:rsidRPr="00690600" w:rsidRDefault="00AF33F7" w:rsidP="00AF33F7">
      <w:pPr>
        <w:ind w:left="-180" w:firstLine="180"/>
        <w:rPr>
          <w:rFonts w:ascii="Arial" w:eastAsia="Arial" w:hAnsi="Arial" w:cs="Arial"/>
          <w:sz w:val="23"/>
          <w:szCs w:val="23"/>
        </w:rPr>
      </w:pPr>
    </w:p>
    <w:p w14:paraId="01B11E7F" w14:textId="77777777" w:rsidR="00AF33F7" w:rsidRPr="00690600" w:rsidRDefault="00AF33F7" w:rsidP="00AF33F7">
      <w:pPr>
        <w:pStyle w:val="ListParagraph"/>
        <w:ind w:left="0"/>
        <w:rPr>
          <w:rFonts w:cs="Arial"/>
          <w:sz w:val="23"/>
          <w:szCs w:val="23"/>
          <w:u w:val="single"/>
        </w:rPr>
      </w:pPr>
      <w:r w:rsidRPr="00690600">
        <w:rPr>
          <w:rFonts w:cs="Arial"/>
          <w:sz w:val="23"/>
          <w:szCs w:val="23"/>
        </w:rPr>
        <w:t>IV.</w:t>
      </w:r>
      <w:r w:rsidRPr="00690600">
        <w:rPr>
          <w:rFonts w:cs="Arial"/>
          <w:sz w:val="23"/>
          <w:szCs w:val="23"/>
        </w:rPr>
        <w:tab/>
      </w:r>
      <w:r w:rsidRPr="00690600">
        <w:rPr>
          <w:rFonts w:cs="Arial"/>
          <w:sz w:val="23"/>
          <w:szCs w:val="23"/>
          <w:u w:val="single"/>
        </w:rPr>
        <w:t>Presentation by State Council on Developmental Disabilities</w:t>
      </w:r>
    </w:p>
    <w:p w14:paraId="02EB903C" w14:textId="77777777" w:rsidR="00AF33F7" w:rsidRPr="00690600" w:rsidRDefault="00AF33F7" w:rsidP="00AF33F7">
      <w:pPr>
        <w:pStyle w:val="ListParagraph"/>
        <w:ind w:left="0"/>
        <w:rPr>
          <w:rFonts w:cs="Arial"/>
          <w:sz w:val="23"/>
          <w:szCs w:val="23"/>
        </w:rPr>
      </w:pPr>
    </w:p>
    <w:p w14:paraId="2208F3B7" w14:textId="77777777" w:rsidR="00AF33F7" w:rsidRPr="00690600" w:rsidRDefault="00AF33F7" w:rsidP="00AF33F7">
      <w:pPr>
        <w:pStyle w:val="ListParagraph"/>
        <w:spacing w:line="240" w:lineRule="auto"/>
        <w:rPr>
          <w:rFonts w:cs="Arial"/>
          <w:color w:val="000000" w:themeColor="text1"/>
          <w:sz w:val="23"/>
          <w:szCs w:val="23"/>
        </w:rPr>
      </w:pPr>
      <w:r w:rsidRPr="00690600">
        <w:rPr>
          <w:rFonts w:cs="Arial"/>
          <w:color w:val="000000" w:themeColor="text1"/>
          <w:sz w:val="23"/>
          <w:szCs w:val="23"/>
        </w:rPr>
        <w:t>Che Silvert introduced himself and stated that he handles legislative and policy efforts for the State Council on Developmental Disabilities (DD Council).</w:t>
      </w:r>
      <w:r>
        <w:rPr>
          <w:rFonts w:cs="Arial"/>
          <w:color w:val="000000" w:themeColor="text1"/>
          <w:sz w:val="23"/>
          <w:szCs w:val="23"/>
        </w:rPr>
        <w:t xml:space="preserve">  </w:t>
      </w:r>
      <w:r w:rsidRPr="00690600">
        <w:rPr>
          <w:rFonts w:cs="Arial"/>
          <w:color w:val="000000" w:themeColor="text1"/>
          <w:sz w:val="23"/>
          <w:szCs w:val="23"/>
        </w:rPr>
        <w:t>He shared an overview of the Council’s six (6) legislative priorities for this session, briefly summarizing each:</w:t>
      </w:r>
    </w:p>
    <w:p w14:paraId="4C7A7A82" w14:textId="77777777" w:rsidR="00AF33F7" w:rsidRPr="00690600" w:rsidRDefault="00AF33F7" w:rsidP="00AF33F7">
      <w:pPr>
        <w:pStyle w:val="ListParagraph"/>
        <w:spacing w:line="240" w:lineRule="auto"/>
        <w:ind w:left="1260"/>
        <w:rPr>
          <w:rFonts w:cs="Arial"/>
          <w:sz w:val="23"/>
          <w:szCs w:val="23"/>
        </w:rPr>
      </w:pPr>
    </w:p>
    <w:p w14:paraId="11BAA6EB" w14:textId="77777777" w:rsidR="00AF33F7" w:rsidRPr="00690600" w:rsidRDefault="00AF33F7" w:rsidP="00AF33F7">
      <w:pPr>
        <w:pStyle w:val="ListParagraph"/>
        <w:numPr>
          <w:ilvl w:val="2"/>
          <w:numId w:val="5"/>
        </w:numPr>
        <w:spacing w:after="0" w:line="240" w:lineRule="auto"/>
        <w:ind w:left="1350" w:hanging="540"/>
        <w:rPr>
          <w:rFonts w:cs="Arial"/>
          <w:sz w:val="23"/>
          <w:szCs w:val="23"/>
        </w:rPr>
      </w:pPr>
      <w:r w:rsidRPr="006D5A5C">
        <w:rPr>
          <w:rFonts w:cs="Arial"/>
          <w:b/>
          <w:bCs/>
          <w:sz w:val="23"/>
          <w:szCs w:val="23"/>
          <w:u w:val="single"/>
        </w:rPr>
        <w:t>Pilot Project for Guardianship Proceedings (HB648/SB788)</w:t>
      </w:r>
      <w:r w:rsidRPr="006D5A5C">
        <w:rPr>
          <w:rFonts w:cs="Arial"/>
          <w:sz w:val="23"/>
          <w:szCs w:val="23"/>
        </w:rPr>
        <w:t xml:space="preserve"> – Requests</w:t>
      </w:r>
      <w:r w:rsidRPr="00690600">
        <w:rPr>
          <w:rFonts w:cs="Arial"/>
          <w:sz w:val="23"/>
          <w:szCs w:val="23"/>
        </w:rPr>
        <w:t xml:space="preserve"> $100,000 to fund a two-year pilot project through Family and Probate Court to provide court-appointed guardians ad litem and capacity evaluations at no cost to individuals in guardianship and conservatorship proceedings. Currently, </w:t>
      </w:r>
      <w:r w:rsidRPr="00690600">
        <w:rPr>
          <w:rFonts w:cs="Arial"/>
          <w:sz w:val="23"/>
          <w:szCs w:val="23"/>
        </w:rPr>
        <w:lastRenderedPageBreak/>
        <w:t>these supports are not funded by the court and must be paid for by the individual, which is a significant barrier for many with intellectual and developmental disabilities (I/DD).</w:t>
      </w:r>
    </w:p>
    <w:p w14:paraId="40A2491B" w14:textId="77777777" w:rsidR="00AF33F7" w:rsidRPr="00690600" w:rsidRDefault="00AF33F7" w:rsidP="00AF33F7">
      <w:pPr>
        <w:pStyle w:val="ListParagraph"/>
        <w:numPr>
          <w:ilvl w:val="2"/>
          <w:numId w:val="5"/>
        </w:numPr>
        <w:spacing w:after="0" w:line="240" w:lineRule="auto"/>
        <w:ind w:left="1350" w:hanging="540"/>
        <w:rPr>
          <w:rFonts w:cs="Arial"/>
          <w:sz w:val="23"/>
          <w:szCs w:val="23"/>
        </w:rPr>
      </w:pPr>
      <w:r w:rsidRPr="00690600">
        <w:rPr>
          <w:rFonts w:cs="Arial"/>
          <w:b/>
          <w:bCs/>
          <w:sz w:val="23"/>
          <w:szCs w:val="23"/>
          <w:u w:val="single"/>
        </w:rPr>
        <w:t>Supported Decision-Making (SDM) (HB649/SB789)</w:t>
      </w:r>
      <w:r w:rsidRPr="00690600">
        <w:rPr>
          <w:rFonts w:cs="Arial"/>
          <w:sz w:val="23"/>
          <w:szCs w:val="23"/>
        </w:rPr>
        <w:t xml:space="preserve"> – Establishes supported decision-making in Hawaiʻi law as a formal alternative to guardianship. This model allows an individual to designate a trusted supporter to help with decision-making while maintaining their autonomy. The supporter can access relevant information (e.g., financial or medical) to assist but cannot make decisions on the person’s behalf, distinguishing SDM from power of attorney.</w:t>
      </w:r>
    </w:p>
    <w:p w14:paraId="2CDB7271" w14:textId="77777777" w:rsidR="00AF33F7" w:rsidRPr="00690600" w:rsidRDefault="00AF33F7" w:rsidP="00AF33F7">
      <w:pPr>
        <w:pStyle w:val="ListParagraph"/>
        <w:numPr>
          <w:ilvl w:val="2"/>
          <w:numId w:val="5"/>
        </w:numPr>
        <w:spacing w:after="0" w:line="240" w:lineRule="auto"/>
        <w:ind w:left="1350" w:hanging="450"/>
        <w:rPr>
          <w:rFonts w:cs="Arial"/>
          <w:sz w:val="23"/>
          <w:szCs w:val="23"/>
        </w:rPr>
      </w:pPr>
      <w:r w:rsidRPr="00690600">
        <w:rPr>
          <w:rFonts w:cs="Arial"/>
          <w:b/>
          <w:bCs/>
          <w:sz w:val="23"/>
          <w:szCs w:val="23"/>
          <w:u w:val="single"/>
        </w:rPr>
        <w:t>Health Disparities Study (HB819/SB850)</w:t>
      </w:r>
      <w:r w:rsidRPr="00690600">
        <w:rPr>
          <w:rFonts w:cs="Arial"/>
          <w:sz w:val="23"/>
          <w:szCs w:val="23"/>
        </w:rPr>
        <w:t xml:space="preserve"> – Proposes a two-year, statewide study to analyze health disparities among people with disabilities by ZIP code. The Council estimates approximately 23,000 individuals with I/DD live in Hawaiʻi, but only about 3,000 are currently known to state agencies. The study seeks to better understand disparities and locate underserved individuals. Estimated cost: $500,000.</w:t>
      </w:r>
    </w:p>
    <w:p w14:paraId="79C22686" w14:textId="77777777" w:rsidR="00AF33F7" w:rsidRPr="00690600" w:rsidRDefault="00AF33F7" w:rsidP="00AF33F7">
      <w:pPr>
        <w:pStyle w:val="ListParagraph"/>
        <w:numPr>
          <w:ilvl w:val="2"/>
          <w:numId w:val="5"/>
        </w:numPr>
        <w:spacing w:after="0" w:line="240" w:lineRule="auto"/>
        <w:ind w:left="1350" w:hanging="450"/>
        <w:rPr>
          <w:rFonts w:cs="Arial"/>
          <w:sz w:val="23"/>
          <w:szCs w:val="23"/>
        </w:rPr>
      </w:pPr>
      <w:r w:rsidRPr="00690600">
        <w:rPr>
          <w:rFonts w:cs="Arial"/>
          <w:b/>
          <w:bCs/>
          <w:sz w:val="23"/>
          <w:szCs w:val="23"/>
          <w:u w:val="single"/>
        </w:rPr>
        <w:t>ABLE Savings Program Outreach (HB247/SB479)</w:t>
      </w:r>
      <w:r w:rsidRPr="00690600">
        <w:rPr>
          <w:rFonts w:cs="Arial"/>
          <w:sz w:val="23"/>
          <w:szCs w:val="23"/>
        </w:rPr>
        <w:t xml:space="preserve"> – Requests funding for a staff position at the DD Council to expand outreach and enrollment in ABLE (Achieving a Better Life Experience) savings accounts. While over 220,000 individuals in Hawaiʻi may be eligible, only about 150 currently have an ABLE account. These accounts allow people with disabilities to save money without jeopardizing access to Medicaid, SSI, or other benefits.</w:t>
      </w:r>
    </w:p>
    <w:p w14:paraId="284CDBD7" w14:textId="77777777" w:rsidR="00AF33F7" w:rsidRPr="00690600" w:rsidRDefault="00AF33F7" w:rsidP="00AF33F7">
      <w:pPr>
        <w:pStyle w:val="ListParagraph"/>
        <w:numPr>
          <w:ilvl w:val="2"/>
          <w:numId w:val="5"/>
        </w:numPr>
        <w:spacing w:after="0" w:line="240" w:lineRule="auto"/>
        <w:ind w:left="1350" w:hanging="540"/>
        <w:rPr>
          <w:rFonts w:cs="Arial"/>
          <w:sz w:val="23"/>
          <w:szCs w:val="23"/>
        </w:rPr>
      </w:pPr>
      <w:r w:rsidRPr="00690600">
        <w:rPr>
          <w:rFonts w:cs="Arial"/>
          <w:b/>
          <w:bCs/>
          <w:sz w:val="23"/>
          <w:szCs w:val="23"/>
          <w:u w:val="single"/>
        </w:rPr>
        <w:t>Medicaid Buy-In Program (SB451)</w:t>
      </w:r>
      <w:r w:rsidRPr="00690600">
        <w:rPr>
          <w:rFonts w:cs="Arial"/>
          <w:sz w:val="23"/>
          <w:szCs w:val="23"/>
        </w:rPr>
        <w:t xml:space="preserve"> – Though not introduced by the Council, they are supporting this bill, which would allow individuals with disabilities to buy into Medicaid coverage regardless of income. This would help individuals with I/DD without losing access to essential medical care.</w:t>
      </w:r>
    </w:p>
    <w:p w14:paraId="279A9602" w14:textId="77777777" w:rsidR="00AF33F7" w:rsidRPr="00690600" w:rsidRDefault="00AF33F7" w:rsidP="00AF33F7">
      <w:pPr>
        <w:pStyle w:val="ListParagraph"/>
        <w:numPr>
          <w:ilvl w:val="2"/>
          <w:numId w:val="5"/>
        </w:numPr>
        <w:spacing w:after="0" w:line="240" w:lineRule="auto"/>
        <w:ind w:left="1350" w:hanging="540"/>
        <w:rPr>
          <w:rFonts w:cs="Arial"/>
          <w:sz w:val="23"/>
          <w:szCs w:val="23"/>
        </w:rPr>
      </w:pPr>
      <w:r w:rsidRPr="00690600">
        <w:rPr>
          <w:rFonts w:cs="Arial"/>
          <w:b/>
          <w:bCs/>
          <w:sz w:val="23"/>
          <w:szCs w:val="23"/>
          <w:u w:val="single"/>
        </w:rPr>
        <w:t>Adult Changing Tables (SBXXX)</w:t>
      </w:r>
      <w:r w:rsidRPr="00690600">
        <w:rPr>
          <w:rFonts w:cs="Arial"/>
          <w:sz w:val="23"/>
          <w:szCs w:val="23"/>
        </w:rPr>
        <w:t xml:space="preserve"> – The Council is also supporting a bill introduced by Senator Aquino requiring adult-sized, height-adjustable changing tables in state buildings undergoing new construction or renovation. These tables support the dignity and needs of adults with mobility impairments or who use adult diapers by offering accessible bathroom accommodations.</w:t>
      </w:r>
    </w:p>
    <w:p w14:paraId="70798877" w14:textId="77777777" w:rsidR="00AF33F7" w:rsidRPr="00690600" w:rsidRDefault="00AF33F7" w:rsidP="00AF33F7">
      <w:pPr>
        <w:pStyle w:val="ListParagraph"/>
        <w:spacing w:after="0" w:line="240" w:lineRule="auto"/>
        <w:ind w:left="1350"/>
        <w:rPr>
          <w:rFonts w:cs="Arial"/>
          <w:sz w:val="23"/>
          <w:szCs w:val="23"/>
        </w:rPr>
      </w:pPr>
    </w:p>
    <w:p w14:paraId="017530D9" w14:textId="77777777" w:rsidR="00AF33F7" w:rsidRPr="00690600" w:rsidRDefault="00AF33F7" w:rsidP="00AF33F7">
      <w:pPr>
        <w:ind w:left="720"/>
        <w:rPr>
          <w:rFonts w:ascii="Arial" w:eastAsia="Arial" w:hAnsi="Arial" w:cs="Arial"/>
          <w:color w:val="000000" w:themeColor="text1"/>
          <w:sz w:val="23"/>
          <w:szCs w:val="23"/>
        </w:rPr>
      </w:pPr>
      <w:r>
        <w:rPr>
          <w:rFonts w:ascii="Arial" w:eastAsia="Arial" w:hAnsi="Arial" w:cs="Arial"/>
          <w:color w:val="000000" w:themeColor="text1"/>
          <w:sz w:val="23"/>
          <w:szCs w:val="23"/>
        </w:rPr>
        <w:t xml:space="preserve">He </w:t>
      </w:r>
      <w:r w:rsidRPr="00690600">
        <w:rPr>
          <w:rFonts w:ascii="Arial" w:eastAsia="Arial" w:hAnsi="Arial" w:cs="Arial"/>
          <w:color w:val="000000" w:themeColor="text1"/>
          <w:sz w:val="23"/>
          <w:szCs w:val="23"/>
        </w:rPr>
        <w:t xml:space="preserve">would be happy to answer questions after his presentation.  Acting Chairperson Charlotte Townsend asked why the </w:t>
      </w:r>
      <w:proofErr w:type="spellStart"/>
      <w:r w:rsidRPr="00690600">
        <w:rPr>
          <w:rFonts w:ascii="Arial" w:eastAsia="Arial" w:hAnsi="Arial" w:cs="Arial"/>
          <w:color w:val="000000" w:themeColor="text1"/>
          <w:sz w:val="23"/>
          <w:szCs w:val="23"/>
        </w:rPr>
        <w:t>Kanawai</w:t>
      </w:r>
      <w:proofErr w:type="spellEnd"/>
      <w:r w:rsidRPr="00690600">
        <w:rPr>
          <w:rFonts w:ascii="Arial" w:eastAsia="Arial" w:hAnsi="Arial" w:cs="Arial"/>
          <w:color w:val="000000" w:themeColor="text1"/>
          <w:sz w:val="23"/>
          <w:szCs w:val="23"/>
        </w:rPr>
        <w:t xml:space="preserve"> pilot project was proposed as a pilot instead of a permanent program.  Che Silvert responded that while the need is evident to the disability community, the pilot program is intended to demonstrate and validate that need to others who may be less familiar with the issue.</w:t>
      </w:r>
    </w:p>
    <w:p w14:paraId="07DFB2CD" w14:textId="77777777" w:rsidR="00AF33F7" w:rsidRPr="00690600" w:rsidRDefault="00AF33F7" w:rsidP="00AF33F7">
      <w:pPr>
        <w:ind w:left="720"/>
        <w:rPr>
          <w:rFonts w:ascii="Arial" w:hAnsi="Arial" w:cs="Arial"/>
          <w:sz w:val="23"/>
          <w:szCs w:val="23"/>
        </w:rPr>
      </w:pPr>
    </w:p>
    <w:p w14:paraId="2BDB1E45" w14:textId="77777777" w:rsidR="00AF33F7" w:rsidRPr="00690600" w:rsidRDefault="00AF33F7" w:rsidP="00AF33F7">
      <w:pPr>
        <w:pStyle w:val="ListParagraph"/>
        <w:spacing w:after="0" w:line="240" w:lineRule="auto"/>
        <w:rPr>
          <w:rFonts w:cs="Arial"/>
          <w:color w:val="000000" w:themeColor="text1"/>
          <w:sz w:val="23"/>
          <w:szCs w:val="23"/>
        </w:rPr>
      </w:pPr>
      <w:r w:rsidRPr="00690600">
        <w:rPr>
          <w:rFonts w:cs="Arial"/>
          <w:color w:val="000000" w:themeColor="text1"/>
          <w:sz w:val="23"/>
          <w:szCs w:val="23"/>
        </w:rPr>
        <w:t xml:space="preserve">A reminder was raised by Peter Fritz regarding agenda descriptions under the Sunshine Law. </w:t>
      </w:r>
      <w:r>
        <w:rPr>
          <w:rFonts w:cs="Arial"/>
          <w:color w:val="000000" w:themeColor="text1"/>
          <w:sz w:val="23"/>
          <w:szCs w:val="23"/>
        </w:rPr>
        <w:t xml:space="preserve"> </w:t>
      </w:r>
      <w:r w:rsidRPr="00690600">
        <w:rPr>
          <w:rFonts w:cs="Arial"/>
          <w:color w:val="000000" w:themeColor="text1"/>
          <w:sz w:val="23"/>
          <w:szCs w:val="23"/>
        </w:rPr>
        <w:t>He advised the DD Council and Committee to ensure sufficient detail is included in future agenda items, especially when presentations may involve discussions or advocacy on specific measures.</w:t>
      </w:r>
    </w:p>
    <w:p w14:paraId="1024FA19" w14:textId="77777777" w:rsidR="00AF33F7" w:rsidRPr="00690600" w:rsidRDefault="00AF33F7" w:rsidP="00AF33F7">
      <w:pPr>
        <w:pStyle w:val="ListParagraph"/>
        <w:ind w:left="0"/>
        <w:rPr>
          <w:rFonts w:cs="Arial"/>
          <w:sz w:val="23"/>
          <w:szCs w:val="23"/>
        </w:rPr>
      </w:pPr>
    </w:p>
    <w:p w14:paraId="759B55AD" w14:textId="77777777" w:rsidR="00AF33F7" w:rsidRPr="00690600" w:rsidRDefault="00AF33F7" w:rsidP="00AF33F7">
      <w:pPr>
        <w:pStyle w:val="ListParagraph"/>
        <w:spacing w:after="0" w:line="240" w:lineRule="auto"/>
        <w:ind w:hanging="720"/>
        <w:rPr>
          <w:rFonts w:cs="Arial"/>
          <w:sz w:val="23"/>
          <w:szCs w:val="23"/>
          <w:u w:val="single"/>
        </w:rPr>
      </w:pPr>
      <w:r w:rsidRPr="00690600">
        <w:rPr>
          <w:rFonts w:cs="Arial"/>
          <w:sz w:val="23"/>
          <w:szCs w:val="23"/>
        </w:rPr>
        <w:t>V.</w:t>
      </w:r>
      <w:r w:rsidRPr="00690600">
        <w:rPr>
          <w:rFonts w:cs="Arial"/>
          <w:sz w:val="23"/>
          <w:szCs w:val="23"/>
        </w:rPr>
        <w:tab/>
      </w:r>
      <w:r w:rsidRPr="00690600">
        <w:rPr>
          <w:rFonts w:cs="Arial"/>
          <w:sz w:val="23"/>
          <w:szCs w:val="23"/>
          <w:u w:val="single"/>
        </w:rPr>
        <w:t>Bills and Resolutions</w:t>
      </w:r>
    </w:p>
    <w:p w14:paraId="6332C611" w14:textId="77777777" w:rsidR="00AF33F7" w:rsidRPr="00690600" w:rsidRDefault="00AF33F7" w:rsidP="00AF33F7">
      <w:pPr>
        <w:rPr>
          <w:rFonts w:ascii="Arial" w:eastAsia="Arial" w:hAnsi="Arial" w:cs="Arial"/>
          <w:sz w:val="23"/>
          <w:szCs w:val="23"/>
        </w:rPr>
      </w:pPr>
    </w:p>
    <w:p w14:paraId="2DE57848" w14:textId="77777777" w:rsidR="00AF33F7" w:rsidRPr="00690600" w:rsidRDefault="00AF33F7" w:rsidP="00AF33F7">
      <w:pPr>
        <w:pStyle w:val="ListParagraph"/>
        <w:numPr>
          <w:ilvl w:val="0"/>
          <w:numId w:val="20"/>
        </w:numPr>
        <w:spacing w:after="0" w:line="240" w:lineRule="auto"/>
        <w:ind w:left="1440" w:hanging="720"/>
        <w:rPr>
          <w:rFonts w:cs="Arial"/>
          <w:sz w:val="23"/>
          <w:szCs w:val="23"/>
          <w:u w:val="single"/>
        </w:rPr>
      </w:pPr>
      <w:r w:rsidRPr="00690600">
        <w:rPr>
          <w:rFonts w:cs="Arial"/>
          <w:sz w:val="23"/>
          <w:szCs w:val="23"/>
          <w:u w:val="single"/>
        </w:rPr>
        <w:t>Non-Discrimination</w:t>
      </w:r>
    </w:p>
    <w:p w14:paraId="57443088" w14:textId="77777777" w:rsidR="00AF33F7" w:rsidRPr="00690600" w:rsidRDefault="00AF33F7" w:rsidP="00AF33F7">
      <w:pPr>
        <w:pStyle w:val="ListParagraph"/>
        <w:spacing w:after="0" w:line="240" w:lineRule="auto"/>
        <w:ind w:left="1440"/>
        <w:rPr>
          <w:rFonts w:cs="Arial"/>
          <w:color w:val="FF0000"/>
          <w:sz w:val="23"/>
          <w:szCs w:val="23"/>
        </w:rPr>
      </w:pPr>
    </w:p>
    <w:p w14:paraId="6E06AB18" w14:textId="77777777" w:rsidR="00AF33F7" w:rsidRPr="006062D9" w:rsidRDefault="00603FC2" w:rsidP="00AF33F7">
      <w:pPr>
        <w:pStyle w:val="ListParagraph"/>
        <w:spacing w:after="0" w:line="240" w:lineRule="auto"/>
        <w:ind w:left="1440"/>
        <w:rPr>
          <w:rFonts w:cs="Arial"/>
          <w:color w:val="000000" w:themeColor="text1"/>
          <w:sz w:val="23"/>
          <w:szCs w:val="23"/>
        </w:rPr>
      </w:pPr>
      <w:hyperlink r:id="rId23">
        <w:r w:rsidR="00AF33F7" w:rsidRPr="00690600">
          <w:rPr>
            <w:rStyle w:val="Hyperlink"/>
            <w:rFonts w:cs="Arial"/>
            <w:sz w:val="23"/>
            <w:szCs w:val="23"/>
          </w:rPr>
          <w:t>SB59</w:t>
        </w:r>
      </w:hyperlink>
      <w:r w:rsidR="00AF33F7" w:rsidRPr="00690600">
        <w:rPr>
          <w:rFonts w:cs="Arial"/>
          <w:color w:val="212529"/>
          <w:sz w:val="23"/>
          <w:szCs w:val="23"/>
        </w:rPr>
        <w:t xml:space="preserve"> – </w:t>
      </w:r>
      <w:r w:rsidR="00AF33F7" w:rsidRPr="006062D9">
        <w:rPr>
          <w:rFonts w:cs="Arial"/>
          <w:color w:val="000000" w:themeColor="text1"/>
          <w:sz w:val="23"/>
          <w:szCs w:val="23"/>
          <w:u w:val="single"/>
        </w:rPr>
        <w:t>Relating to Algorithmic Discrimination</w:t>
      </w:r>
      <w:r w:rsidR="00AF33F7" w:rsidRPr="006062D9">
        <w:rPr>
          <w:rFonts w:cs="Arial"/>
          <w:color w:val="000000" w:themeColor="text1"/>
          <w:sz w:val="23"/>
          <w:szCs w:val="23"/>
        </w:rPr>
        <w:t xml:space="preserve">. Prohibits users of algorithmic decision-making from utilizing algorithmic eligibility determinations in a </w:t>
      </w:r>
      <w:r w:rsidR="00AF33F7" w:rsidRPr="006062D9">
        <w:rPr>
          <w:rFonts w:cs="Arial"/>
          <w:color w:val="000000" w:themeColor="text1"/>
          <w:sz w:val="23"/>
          <w:szCs w:val="23"/>
        </w:rPr>
        <w:lastRenderedPageBreak/>
        <w:t>discriminatory manner. Requires users of algorithmic decision-making to send corresponding notices to individuals whose personal information is used. Requires users of algorithmic decision-making to submit annual reports to the Department of the Attorney General. Provides means of civil enforcement.</w:t>
      </w:r>
    </w:p>
    <w:p w14:paraId="10DEA1D2" w14:textId="77777777" w:rsidR="00AF33F7" w:rsidRPr="00690600" w:rsidRDefault="00AF33F7" w:rsidP="00AF33F7">
      <w:pPr>
        <w:pStyle w:val="ListParagraph"/>
        <w:spacing w:after="0" w:line="240" w:lineRule="auto"/>
        <w:ind w:left="1440"/>
        <w:rPr>
          <w:rFonts w:cs="Arial"/>
          <w:color w:val="212529"/>
          <w:sz w:val="23"/>
          <w:szCs w:val="23"/>
        </w:rPr>
      </w:pPr>
    </w:p>
    <w:p w14:paraId="47F2B08F" w14:textId="77777777" w:rsidR="00AF33F7" w:rsidRPr="00690600" w:rsidRDefault="00AF33F7" w:rsidP="00AF33F7">
      <w:pPr>
        <w:pStyle w:val="ListParagraph"/>
        <w:spacing w:after="0" w:line="240" w:lineRule="auto"/>
        <w:ind w:left="1440"/>
        <w:rPr>
          <w:rFonts w:cs="Arial"/>
          <w:color w:val="000000" w:themeColor="text1"/>
          <w:sz w:val="23"/>
          <w:szCs w:val="23"/>
        </w:rPr>
      </w:pPr>
      <w:r w:rsidRPr="00690600">
        <w:rPr>
          <w:rFonts w:cs="Arial"/>
          <w:color w:val="000000" w:themeColor="text1"/>
          <w:sz w:val="23"/>
          <w:szCs w:val="23"/>
        </w:rPr>
        <w:t>Bryan Mick</w:t>
      </w:r>
      <w:r w:rsidRPr="00690600">
        <w:rPr>
          <w:rFonts w:cs="Arial"/>
          <w:strike/>
          <w:color w:val="000000" w:themeColor="text1"/>
          <w:sz w:val="23"/>
          <w:szCs w:val="23"/>
        </w:rPr>
        <w:t xml:space="preserve"> </w:t>
      </w:r>
      <w:r w:rsidRPr="00690600">
        <w:rPr>
          <w:rFonts w:cs="Arial"/>
          <w:color w:val="000000" w:themeColor="text1"/>
          <w:sz w:val="23"/>
          <w:szCs w:val="23"/>
        </w:rPr>
        <w:t>explained that Senate Bill 59 would prohibit the use of algorithmic decision-making tools to make eligibility determinations in a discriminatory manner.  He noted that DCAB supported the bill previously due to concerns that algorithms could inadvertently discriminate against individuals with disabilities — for example, by excluding resumes with gaps in employment that may have resulted from a disability or health-related leave.  Acting Chairperson Charlotte Townsend acknowledged the bill’s relevance under Title I of the ADA, which addresses employment discrimination.  She asked whether the bill applied to state agencies and who introduced it.  Elizabeth Pearson</w:t>
      </w:r>
      <w:r>
        <w:rPr>
          <w:rFonts w:cs="Arial"/>
          <w:color w:val="000000" w:themeColor="text1"/>
          <w:sz w:val="23"/>
          <w:szCs w:val="23"/>
        </w:rPr>
        <w:t xml:space="preserve"> </w:t>
      </w:r>
      <w:r w:rsidRPr="00690600">
        <w:rPr>
          <w:rFonts w:cs="Arial"/>
          <w:color w:val="000000" w:themeColor="text1"/>
          <w:sz w:val="23"/>
          <w:szCs w:val="23"/>
        </w:rPr>
        <w:t>responded that the bill was introduced by Senator Rhoads and noted the uncertainty regarding whether it was introduced at the recommendation of the Attorney General.  Bryan Mick confirmed the bill did not receive a hearing last year and was unsure of the Attorney General's stance.</w:t>
      </w:r>
    </w:p>
    <w:p w14:paraId="446C2B6D" w14:textId="77777777" w:rsidR="00AF33F7" w:rsidRPr="00690600" w:rsidRDefault="00AF33F7" w:rsidP="00AF33F7">
      <w:pPr>
        <w:pStyle w:val="ListParagraph"/>
        <w:spacing w:after="0" w:line="240" w:lineRule="auto"/>
        <w:ind w:left="1440"/>
        <w:rPr>
          <w:rFonts w:cs="Arial"/>
          <w:color w:val="212529"/>
          <w:sz w:val="23"/>
          <w:szCs w:val="23"/>
        </w:rPr>
      </w:pPr>
    </w:p>
    <w:p w14:paraId="04CAC766" w14:textId="77777777" w:rsidR="00AF33F7" w:rsidRPr="00690600" w:rsidRDefault="00AF33F7" w:rsidP="00AF33F7">
      <w:pPr>
        <w:pStyle w:val="ListParagraph"/>
        <w:spacing w:after="0" w:line="240" w:lineRule="auto"/>
        <w:ind w:left="2160"/>
        <w:rPr>
          <w:rFonts w:cs="Arial"/>
          <w:color w:val="212529"/>
          <w:sz w:val="23"/>
          <w:szCs w:val="23"/>
        </w:rPr>
      </w:pPr>
      <w:r w:rsidRPr="00690600">
        <w:rPr>
          <w:rFonts w:cs="Arial"/>
          <w:b/>
          <w:bCs/>
          <w:color w:val="212529"/>
          <w:sz w:val="23"/>
          <w:szCs w:val="23"/>
        </w:rPr>
        <w:t>MOTION:  MONITOR</w:t>
      </w:r>
      <w:r w:rsidRPr="00690600">
        <w:rPr>
          <w:rFonts w:cs="Arial"/>
          <w:color w:val="212529"/>
          <w:sz w:val="23"/>
          <w:szCs w:val="23"/>
        </w:rPr>
        <w:t xml:space="preserve">  (M/S/P  Townsend/Kozai)</w:t>
      </w:r>
    </w:p>
    <w:p w14:paraId="72503C83" w14:textId="77777777" w:rsidR="00AF33F7" w:rsidRPr="00690600" w:rsidRDefault="00AF33F7" w:rsidP="00AF33F7">
      <w:pPr>
        <w:pStyle w:val="ListParagraph"/>
        <w:spacing w:after="0" w:line="240" w:lineRule="auto"/>
        <w:ind w:left="1440"/>
        <w:rPr>
          <w:rFonts w:cs="Arial"/>
          <w:color w:val="212529"/>
          <w:sz w:val="23"/>
          <w:szCs w:val="23"/>
        </w:rPr>
      </w:pPr>
    </w:p>
    <w:p w14:paraId="0B2E7118" w14:textId="77777777" w:rsidR="00AF33F7" w:rsidRPr="006062D9" w:rsidRDefault="00603FC2" w:rsidP="00AF33F7">
      <w:pPr>
        <w:pStyle w:val="ListParagraph"/>
        <w:spacing w:after="0" w:line="240" w:lineRule="auto"/>
        <w:ind w:left="1440"/>
        <w:rPr>
          <w:rFonts w:cs="Arial"/>
          <w:color w:val="000000" w:themeColor="text1"/>
          <w:sz w:val="23"/>
          <w:szCs w:val="23"/>
        </w:rPr>
      </w:pPr>
      <w:hyperlink r:id="rId24">
        <w:r w:rsidR="00AF33F7" w:rsidRPr="00690600">
          <w:rPr>
            <w:rStyle w:val="Hyperlink"/>
            <w:rFonts w:cs="Arial"/>
            <w:sz w:val="23"/>
            <w:szCs w:val="23"/>
          </w:rPr>
          <w:t>SB116</w:t>
        </w:r>
      </w:hyperlink>
      <w:r w:rsidR="00AF33F7" w:rsidRPr="00690600">
        <w:rPr>
          <w:rFonts w:cs="Arial"/>
          <w:color w:val="212529"/>
          <w:sz w:val="23"/>
          <w:szCs w:val="23"/>
        </w:rPr>
        <w:t xml:space="preserve"> – </w:t>
      </w:r>
      <w:r w:rsidR="00AF33F7" w:rsidRPr="006062D9">
        <w:rPr>
          <w:rFonts w:cs="Arial"/>
          <w:color w:val="000000" w:themeColor="text1"/>
          <w:sz w:val="23"/>
          <w:szCs w:val="23"/>
          <w:u w:val="single"/>
        </w:rPr>
        <w:t>Relating to Discrimination</w:t>
      </w:r>
      <w:r w:rsidR="00AF33F7" w:rsidRPr="006062D9">
        <w:rPr>
          <w:rFonts w:cs="Arial"/>
          <w:color w:val="000000" w:themeColor="text1"/>
          <w:sz w:val="23"/>
          <w:szCs w:val="23"/>
        </w:rPr>
        <w:t>. Establishes provisions relating to civil remedies for discriminatory reporting to a law enforcement officer. Provides that any person who contacts a law enforcement officer to contact a person on the basis of the person's actual or perceived race, color, ancestry, ethnicity, national origin, place of birth, sex, age, religion, disability, sexual orientation, or gender identity with the specific intent to infringe upon the person's certain rights. Requires the Department of Law Enforcement, in consultation with the Hawaiʻi Civil Rights Commission, to provide guidance to the public on the enactment of this Act.</w:t>
      </w:r>
    </w:p>
    <w:p w14:paraId="0FB550CE" w14:textId="77777777" w:rsidR="00AF33F7" w:rsidRPr="00690600" w:rsidRDefault="00AF33F7" w:rsidP="00AF33F7">
      <w:pPr>
        <w:pStyle w:val="ListParagraph"/>
        <w:spacing w:after="0" w:line="240" w:lineRule="auto"/>
        <w:ind w:left="1440"/>
        <w:rPr>
          <w:rFonts w:cs="Arial"/>
          <w:color w:val="212529"/>
          <w:sz w:val="23"/>
          <w:szCs w:val="23"/>
        </w:rPr>
      </w:pPr>
    </w:p>
    <w:p w14:paraId="39E9B352" w14:textId="77777777" w:rsidR="00AF33F7" w:rsidRPr="00690600" w:rsidRDefault="00AF33F7" w:rsidP="00AF33F7">
      <w:pPr>
        <w:pStyle w:val="ListParagraph"/>
        <w:spacing w:after="0" w:line="240" w:lineRule="auto"/>
        <w:ind w:left="1440"/>
        <w:rPr>
          <w:rFonts w:cs="Arial"/>
          <w:color w:val="000000" w:themeColor="text1"/>
          <w:sz w:val="23"/>
          <w:szCs w:val="23"/>
        </w:rPr>
      </w:pPr>
      <w:r w:rsidRPr="00690600">
        <w:rPr>
          <w:rFonts w:cs="Arial"/>
          <w:color w:val="000000" w:themeColor="text1"/>
          <w:sz w:val="23"/>
          <w:szCs w:val="23"/>
        </w:rPr>
        <w:t>Elizabeth Pearson</w:t>
      </w:r>
      <w:r w:rsidRPr="00690600">
        <w:rPr>
          <w:rFonts w:cs="Arial"/>
          <w:strike/>
          <w:color w:val="000000" w:themeColor="text1"/>
          <w:sz w:val="23"/>
          <w:szCs w:val="23"/>
        </w:rPr>
        <w:t xml:space="preserve"> </w:t>
      </w:r>
      <w:r w:rsidRPr="00690600">
        <w:rPr>
          <w:rFonts w:cs="Arial"/>
          <w:color w:val="000000" w:themeColor="text1"/>
          <w:sz w:val="23"/>
          <w:szCs w:val="23"/>
        </w:rPr>
        <w:t xml:space="preserve">explained the bill seeks to address civil rights violations stemming from biased or unfounded calls to law enforcement — such as contacting police based solely on a person's appearance without legitimate cause.  Bryan Mick affirmed that while disability may not have been the primary impetus for the bill, it is included due to its coverage under civil rights protections.  Elizabeth Pearson added that the bill had already passed its first hearing.  She also referenced a prior version of the bill that received support from the Hawaiʻi Civil Rights Commission (HCRC), which had expressed concerns about unintended consequences, such as discouraging people from reporting suspicious behavior or holding them liable for good faith mistakes.  Despite those concerns, DCAB supported the intent of the previous version.  Acting Chairperson Charlotte Townsend expressed discomfort with the bill, stating she could not support it due to broader societal concerns around surveillance and over-reporting. </w:t>
      </w:r>
    </w:p>
    <w:p w14:paraId="55912B60" w14:textId="77777777" w:rsidR="00AF33F7" w:rsidRPr="00690600" w:rsidRDefault="00AF33F7" w:rsidP="00AF33F7">
      <w:pPr>
        <w:pStyle w:val="ListParagraph"/>
        <w:spacing w:after="0" w:line="240" w:lineRule="auto"/>
        <w:ind w:left="1440"/>
        <w:rPr>
          <w:rFonts w:cs="Arial"/>
          <w:color w:val="212529"/>
          <w:sz w:val="23"/>
          <w:szCs w:val="23"/>
        </w:rPr>
      </w:pPr>
    </w:p>
    <w:p w14:paraId="3D39F2DE" w14:textId="77777777" w:rsidR="00AF33F7" w:rsidRPr="00690600" w:rsidRDefault="00AF33F7" w:rsidP="00AF33F7">
      <w:pPr>
        <w:pStyle w:val="ListParagraph"/>
        <w:spacing w:after="0" w:line="240" w:lineRule="auto"/>
        <w:ind w:left="2160"/>
        <w:rPr>
          <w:rFonts w:cs="Arial"/>
          <w:color w:val="212529"/>
          <w:sz w:val="23"/>
          <w:szCs w:val="23"/>
        </w:rPr>
      </w:pPr>
      <w:r w:rsidRPr="00690600">
        <w:rPr>
          <w:rFonts w:cs="Arial"/>
          <w:b/>
          <w:bCs/>
          <w:color w:val="212529"/>
          <w:sz w:val="23"/>
          <w:szCs w:val="23"/>
        </w:rPr>
        <w:t xml:space="preserve">MOTION:  MONITOR </w:t>
      </w:r>
      <w:r w:rsidRPr="00690600">
        <w:rPr>
          <w:rFonts w:cs="Arial"/>
          <w:color w:val="212529"/>
          <w:sz w:val="23"/>
          <w:szCs w:val="23"/>
        </w:rPr>
        <w:t xml:space="preserve"> (M/S/P  Townsend/Kozai)</w:t>
      </w:r>
    </w:p>
    <w:p w14:paraId="73270530" w14:textId="77777777" w:rsidR="00AF33F7" w:rsidRPr="00690600" w:rsidRDefault="00AF33F7" w:rsidP="00AF33F7">
      <w:pPr>
        <w:pStyle w:val="ListParagraph"/>
        <w:spacing w:after="0" w:line="240" w:lineRule="auto"/>
        <w:ind w:left="1440"/>
        <w:rPr>
          <w:rFonts w:cs="Arial"/>
          <w:color w:val="212529"/>
          <w:sz w:val="23"/>
          <w:szCs w:val="23"/>
        </w:rPr>
      </w:pPr>
    </w:p>
    <w:p w14:paraId="3AFEFAC6" w14:textId="77777777" w:rsidR="00AF33F7" w:rsidRPr="006062D9" w:rsidRDefault="00603FC2" w:rsidP="00AF33F7">
      <w:pPr>
        <w:pStyle w:val="ListParagraph"/>
        <w:spacing w:after="0" w:line="240" w:lineRule="auto"/>
        <w:ind w:left="1440"/>
        <w:rPr>
          <w:rFonts w:cs="Arial"/>
          <w:color w:val="000000" w:themeColor="text1"/>
          <w:sz w:val="23"/>
          <w:szCs w:val="23"/>
        </w:rPr>
      </w:pPr>
      <w:hyperlink r:id="rId25">
        <w:r w:rsidR="00AF33F7" w:rsidRPr="00690600">
          <w:rPr>
            <w:rStyle w:val="Hyperlink"/>
            <w:rFonts w:cs="Arial"/>
            <w:sz w:val="23"/>
            <w:szCs w:val="23"/>
          </w:rPr>
          <w:t>SB149</w:t>
        </w:r>
      </w:hyperlink>
      <w:r w:rsidR="00AF33F7" w:rsidRPr="00690600">
        <w:rPr>
          <w:rFonts w:cs="Arial"/>
          <w:color w:val="212529"/>
          <w:sz w:val="23"/>
          <w:szCs w:val="23"/>
        </w:rPr>
        <w:t xml:space="preserve"> – </w:t>
      </w:r>
      <w:r w:rsidR="00AF33F7" w:rsidRPr="006062D9">
        <w:rPr>
          <w:rFonts w:cs="Arial"/>
          <w:color w:val="000000" w:themeColor="text1"/>
          <w:sz w:val="23"/>
          <w:szCs w:val="23"/>
          <w:u w:val="single"/>
        </w:rPr>
        <w:t>Relating to Accessibility</w:t>
      </w:r>
      <w:r w:rsidR="00AF33F7" w:rsidRPr="006062D9">
        <w:rPr>
          <w:rFonts w:cs="Arial"/>
          <w:color w:val="000000" w:themeColor="text1"/>
          <w:sz w:val="23"/>
          <w:szCs w:val="23"/>
        </w:rPr>
        <w:t>. Establishes that it is an unlawful discriminatory practice for public accommodations to deny a person with a disability full and equal enjoyment of information related to their services, facilities, privileges, advantages, or accommodations using information and communication technology intended for use by the general public as applicants, participants, customers, clients, or visitors.</w:t>
      </w:r>
    </w:p>
    <w:p w14:paraId="62E74CFA" w14:textId="77777777" w:rsidR="00AF33F7" w:rsidRPr="00690600" w:rsidRDefault="00AF33F7" w:rsidP="00AF33F7">
      <w:pPr>
        <w:pStyle w:val="ListParagraph"/>
        <w:spacing w:after="0" w:line="240" w:lineRule="auto"/>
        <w:ind w:left="1440"/>
        <w:rPr>
          <w:rFonts w:cs="Arial"/>
          <w:color w:val="212529"/>
          <w:sz w:val="23"/>
          <w:szCs w:val="23"/>
        </w:rPr>
      </w:pPr>
    </w:p>
    <w:p w14:paraId="5E8104DC" w14:textId="77777777" w:rsidR="00AF33F7" w:rsidRPr="00690600" w:rsidRDefault="00AF33F7" w:rsidP="00AF33F7">
      <w:pPr>
        <w:pStyle w:val="ListParagraph"/>
        <w:spacing w:after="0" w:line="240" w:lineRule="auto"/>
        <w:ind w:left="1440"/>
        <w:rPr>
          <w:rFonts w:cs="Arial"/>
          <w:color w:val="000000" w:themeColor="text1"/>
          <w:sz w:val="23"/>
          <w:szCs w:val="23"/>
        </w:rPr>
      </w:pPr>
      <w:r w:rsidRPr="00690600">
        <w:rPr>
          <w:rFonts w:cs="Arial"/>
          <w:color w:val="212529"/>
          <w:sz w:val="23"/>
          <w:szCs w:val="23"/>
        </w:rPr>
        <w:t xml:space="preserve">Elizabeth Pearson explained that the bill seeks to amend the public accommodation law for the State of Hawaii to ensure that online services are subject to the same anti-discrimination requirements as brick-and-mortar establishments.  </w:t>
      </w:r>
      <w:r w:rsidRPr="00690600">
        <w:rPr>
          <w:rFonts w:cs="Arial"/>
          <w:color w:val="000000" w:themeColor="text1"/>
          <w:sz w:val="23"/>
          <w:szCs w:val="23"/>
        </w:rPr>
        <w:t>Bryan Mick explained that this bill involves a legal split regarding whether the ADA applies to online businesses.  Peter Fritz added that the bill aims to clarify that businesses providing services through websites must comply with anti-discrimination laws, regardless of whether they have physical locations.  Elizabeth Pearson referenced DCAB’s position, which supports extending ADA protections to online services.  Acting Chairperson Charlotte Townsend voiced her agreement with the bill's intent but expressed concern about the overall weakness of Hawaii's public discrimination law.  She recommended supporting the bill despite these concerns.  Kirby Shaw</w:t>
      </w:r>
      <w:r w:rsidRPr="00690600">
        <w:rPr>
          <w:rFonts w:cs="Arial"/>
          <w:strike/>
          <w:color w:val="000000" w:themeColor="text1"/>
          <w:sz w:val="23"/>
          <w:szCs w:val="23"/>
        </w:rPr>
        <w:t xml:space="preserve"> </w:t>
      </w:r>
      <w:r w:rsidRPr="00690600">
        <w:rPr>
          <w:rFonts w:cs="Arial"/>
          <w:color w:val="000000" w:themeColor="text1"/>
          <w:sz w:val="23"/>
          <w:szCs w:val="23"/>
        </w:rPr>
        <w:t xml:space="preserve">reminded the Committee of the upcoming ADA regulations that will require state and county websites and mobile apps to be accessible to people with disabilities, further aligning with the bill's goals. </w:t>
      </w:r>
    </w:p>
    <w:p w14:paraId="16A4574C" w14:textId="77777777" w:rsidR="00AF33F7" w:rsidRPr="00690600" w:rsidRDefault="00AF33F7" w:rsidP="00AF33F7">
      <w:pPr>
        <w:pStyle w:val="ListParagraph"/>
        <w:spacing w:after="0" w:line="240" w:lineRule="auto"/>
        <w:ind w:left="1440"/>
        <w:rPr>
          <w:rFonts w:cs="Arial"/>
          <w:b/>
          <w:bCs/>
          <w:color w:val="212529"/>
          <w:sz w:val="23"/>
          <w:szCs w:val="23"/>
        </w:rPr>
      </w:pPr>
    </w:p>
    <w:p w14:paraId="39B5BD40" w14:textId="77777777" w:rsidR="00AF33F7" w:rsidRPr="00690600" w:rsidRDefault="00AF33F7" w:rsidP="00AF33F7">
      <w:pPr>
        <w:pStyle w:val="ListParagraph"/>
        <w:spacing w:after="0" w:line="240" w:lineRule="auto"/>
        <w:ind w:left="2160"/>
        <w:rPr>
          <w:rFonts w:cs="Arial"/>
          <w:color w:val="212529"/>
          <w:sz w:val="23"/>
          <w:szCs w:val="23"/>
        </w:rPr>
      </w:pPr>
      <w:r w:rsidRPr="00690600">
        <w:rPr>
          <w:rFonts w:cs="Arial"/>
          <w:b/>
          <w:bCs/>
          <w:color w:val="212529"/>
          <w:sz w:val="23"/>
          <w:szCs w:val="23"/>
        </w:rPr>
        <w:t>MOTION:  SUPPORT</w:t>
      </w:r>
      <w:r w:rsidRPr="00690600">
        <w:rPr>
          <w:rFonts w:cs="Arial"/>
          <w:color w:val="212529"/>
          <w:sz w:val="23"/>
          <w:szCs w:val="23"/>
        </w:rPr>
        <w:t xml:space="preserve">  (M/S/P  Kozai/Akamine)</w:t>
      </w:r>
    </w:p>
    <w:p w14:paraId="0C2A1466" w14:textId="77777777" w:rsidR="00AF33F7" w:rsidRPr="00690600" w:rsidRDefault="00AF33F7" w:rsidP="00AF33F7">
      <w:pPr>
        <w:pStyle w:val="ListParagraph"/>
        <w:spacing w:after="0" w:line="240" w:lineRule="auto"/>
        <w:ind w:left="1440"/>
        <w:rPr>
          <w:rFonts w:cs="Arial"/>
          <w:color w:val="212529"/>
          <w:sz w:val="23"/>
          <w:szCs w:val="23"/>
        </w:rPr>
      </w:pPr>
    </w:p>
    <w:p w14:paraId="455D3FDB" w14:textId="77777777" w:rsidR="00AF33F7" w:rsidRPr="006062D9" w:rsidRDefault="00603FC2" w:rsidP="00AF33F7">
      <w:pPr>
        <w:pStyle w:val="ListParagraph"/>
        <w:spacing w:line="240" w:lineRule="auto"/>
        <w:ind w:left="1440"/>
        <w:rPr>
          <w:rFonts w:cs="Arial"/>
          <w:color w:val="000000" w:themeColor="text1"/>
          <w:sz w:val="23"/>
          <w:szCs w:val="23"/>
        </w:rPr>
      </w:pPr>
      <w:hyperlink r:id="rId26">
        <w:r w:rsidR="00AF33F7" w:rsidRPr="00690600">
          <w:rPr>
            <w:rStyle w:val="Hyperlink"/>
            <w:rFonts w:cs="Arial"/>
            <w:sz w:val="23"/>
            <w:szCs w:val="23"/>
          </w:rPr>
          <w:t>SB786</w:t>
        </w:r>
      </w:hyperlink>
      <w:r w:rsidR="00AF33F7" w:rsidRPr="00690600">
        <w:rPr>
          <w:rFonts w:cs="Arial"/>
          <w:color w:val="212529"/>
          <w:sz w:val="23"/>
          <w:szCs w:val="23"/>
        </w:rPr>
        <w:t xml:space="preserve"> – </w:t>
      </w:r>
      <w:r w:rsidR="00AF33F7" w:rsidRPr="006062D9">
        <w:rPr>
          <w:rFonts w:cs="Arial"/>
          <w:color w:val="000000" w:themeColor="text1"/>
          <w:sz w:val="23"/>
          <w:szCs w:val="23"/>
          <w:u w:val="single"/>
        </w:rPr>
        <w:t>Relating to Government Records.</w:t>
      </w:r>
      <w:r w:rsidR="00AF33F7" w:rsidRPr="006062D9">
        <w:rPr>
          <w:rFonts w:cs="Arial"/>
          <w:color w:val="000000" w:themeColor="text1"/>
          <w:sz w:val="23"/>
          <w:szCs w:val="23"/>
        </w:rPr>
        <w:t xml:space="preserve">  Beginning 1/1/2027, requires all government records required to be open to public inspection under the Uniform Information Practices Act to be made available in a disability-accessible format upon request. Requires the Governor, Chief Justice, and Mayor of each county to designate at least one agency within their respective government unit as a converting agency responsible for converting government records into a disability-accessible format. Establishes the process by which government records shall be converted into disability-accessible format upon request. Allows the converting agencies to consult with the Disability Communications Access Board. Requires the Office of Information Practices, Judiciary, and each county to adopt rules, regulations, or ordinances, including a provision that extends the time within which an agency must respond to requests for government records by 5 business days for records in disability-accessible formats, with exceptions for records pertaining to board meetings. Appropriates funds.</w:t>
      </w:r>
    </w:p>
    <w:p w14:paraId="2567943E" w14:textId="77777777" w:rsidR="00AF33F7" w:rsidRPr="00690600" w:rsidRDefault="00AF33F7" w:rsidP="00AF33F7">
      <w:pPr>
        <w:pStyle w:val="ListParagraph"/>
        <w:spacing w:after="0" w:line="240" w:lineRule="auto"/>
        <w:ind w:left="1440"/>
        <w:rPr>
          <w:rFonts w:cs="Arial"/>
          <w:color w:val="212529"/>
          <w:sz w:val="23"/>
          <w:szCs w:val="23"/>
        </w:rPr>
      </w:pPr>
    </w:p>
    <w:p w14:paraId="11AEE6A4" w14:textId="77777777" w:rsidR="00AF33F7" w:rsidRPr="00690600" w:rsidRDefault="00AF33F7" w:rsidP="00AF33F7">
      <w:pPr>
        <w:pStyle w:val="ListParagraph"/>
        <w:spacing w:after="0" w:line="240" w:lineRule="auto"/>
        <w:ind w:left="1440"/>
        <w:rPr>
          <w:rFonts w:cs="Arial"/>
          <w:color w:val="000000" w:themeColor="text1"/>
          <w:sz w:val="23"/>
          <w:szCs w:val="23"/>
        </w:rPr>
      </w:pPr>
      <w:r w:rsidRPr="00690600">
        <w:rPr>
          <w:rFonts w:cs="Arial"/>
          <w:color w:val="000000" w:themeColor="text1"/>
          <w:sz w:val="23"/>
          <w:szCs w:val="23"/>
        </w:rPr>
        <w:t xml:space="preserve">Elizabeth Pearson explained the bill seeks to ensure that any public record is provided in an accessible format upon request, complementing existing requirements for board meetings under the Office of Information Practices (OIP).  She clarified that while the bill doesn’t define "disability-related accessible format," the issue revolves around making public records more accessible to people with disabilities.  Peter Fritz added that the bill doesn’t specify accessibility standards but raised concerns about delays in providing documents in accessible formats.  He emphasized that agencies already </w:t>
      </w:r>
      <w:r w:rsidRPr="00690600">
        <w:rPr>
          <w:rFonts w:cs="Arial"/>
          <w:color w:val="000000" w:themeColor="text1"/>
          <w:sz w:val="23"/>
          <w:szCs w:val="23"/>
        </w:rPr>
        <w:lastRenderedPageBreak/>
        <w:t>have the tools to quickly convert PDFs to accessible formats, and the request should not result in extended delays for individuals with disabilities.  Donald Sakamoto</w:t>
      </w:r>
      <w:r w:rsidRPr="0047541F">
        <w:rPr>
          <w:rFonts w:cs="Arial"/>
          <w:color w:val="000000" w:themeColor="text1"/>
          <w:sz w:val="23"/>
          <w:szCs w:val="23"/>
        </w:rPr>
        <w:t xml:space="preserve"> </w:t>
      </w:r>
      <w:r w:rsidRPr="00690600">
        <w:rPr>
          <w:rFonts w:cs="Arial"/>
          <w:color w:val="000000" w:themeColor="text1"/>
          <w:sz w:val="23"/>
          <w:szCs w:val="23"/>
        </w:rPr>
        <w:t>expressed concern about the feasibility of converting long documents to Braille and the potential for delays, but Acting Chair</w:t>
      </w:r>
      <w:r w:rsidRPr="0047541F">
        <w:rPr>
          <w:rFonts w:cs="Arial"/>
          <w:color w:val="000000" w:themeColor="text1"/>
          <w:sz w:val="23"/>
          <w:szCs w:val="23"/>
        </w:rPr>
        <w:t xml:space="preserve">person </w:t>
      </w:r>
      <w:r w:rsidRPr="00690600">
        <w:rPr>
          <w:rFonts w:cs="Arial"/>
          <w:color w:val="000000" w:themeColor="text1"/>
          <w:sz w:val="23"/>
          <w:szCs w:val="23"/>
        </w:rPr>
        <w:t xml:space="preserve">Charlotte Townsend assured him that agencies such as DCAB and </w:t>
      </w:r>
      <w:r>
        <w:rPr>
          <w:rFonts w:cs="Arial"/>
          <w:color w:val="000000" w:themeColor="text1"/>
          <w:sz w:val="23"/>
          <w:szCs w:val="23"/>
        </w:rPr>
        <w:t xml:space="preserve">the </w:t>
      </w:r>
      <w:r w:rsidRPr="00690600">
        <w:rPr>
          <w:rFonts w:cs="Arial"/>
          <w:color w:val="000000" w:themeColor="text1"/>
          <w:sz w:val="23"/>
          <w:szCs w:val="23"/>
        </w:rPr>
        <w:t>D</w:t>
      </w:r>
      <w:r>
        <w:rPr>
          <w:rFonts w:cs="Arial"/>
          <w:color w:val="000000" w:themeColor="text1"/>
          <w:sz w:val="23"/>
          <w:szCs w:val="23"/>
        </w:rPr>
        <w:t>epartment of Accounting and General Services (DAGS)</w:t>
      </w:r>
      <w:r w:rsidRPr="00690600">
        <w:rPr>
          <w:rFonts w:cs="Arial"/>
          <w:color w:val="000000" w:themeColor="text1"/>
          <w:sz w:val="23"/>
          <w:szCs w:val="23"/>
        </w:rPr>
        <w:t xml:space="preserve"> have embossers.  Elizabeth Pearson further discussed DCAB's position, noting the importance of ensuring timely access to accessible documents for individuals with disabilities.  Peter Fritz advocated for the bill's broader intent to make all documents accessible from the outset, noting that the current process still involves too much delay.  Kirby Shaw</w:t>
      </w:r>
      <w:r>
        <w:rPr>
          <w:rFonts w:cs="Arial"/>
          <w:color w:val="000000" w:themeColor="text1"/>
          <w:sz w:val="23"/>
          <w:szCs w:val="23"/>
        </w:rPr>
        <w:t xml:space="preserve"> </w:t>
      </w:r>
      <w:r w:rsidRPr="00690600">
        <w:rPr>
          <w:rFonts w:cs="Arial"/>
          <w:color w:val="000000" w:themeColor="text1"/>
          <w:sz w:val="23"/>
          <w:szCs w:val="23"/>
        </w:rPr>
        <w:t>agreed with this approach but acknowledged the challenges of assigning responsibility within each agency.</w:t>
      </w:r>
      <w:r>
        <w:rPr>
          <w:rFonts w:cs="Arial"/>
          <w:color w:val="000000" w:themeColor="text1"/>
          <w:sz w:val="23"/>
          <w:szCs w:val="23"/>
        </w:rPr>
        <w:t xml:space="preserve">  </w:t>
      </w:r>
      <w:r>
        <w:rPr>
          <w:rFonts w:cs="Arial"/>
          <w:color w:val="212529"/>
          <w:sz w:val="23"/>
          <w:szCs w:val="23"/>
        </w:rPr>
        <w:t>Bryan Mick</w:t>
      </w:r>
      <w:r w:rsidRPr="00690600">
        <w:rPr>
          <w:rFonts w:cs="Arial"/>
          <w:color w:val="212529"/>
          <w:sz w:val="23"/>
          <w:szCs w:val="23"/>
        </w:rPr>
        <w:t xml:space="preserve"> highlighted that the bill addresses the importance of making public records accessible in formats that individuals with disabilities can use.</w:t>
      </w:r>
    </w:p>
    <w:p w14:paraId="7DD2EC6E" w14:textId="77777777" w:rsidR="00AF33F7" w:rsidRPr="00690600" w:rsidRDefault="00AF33F7" w:rsidP="00AF33F7">
      <w:pPr>
        <w:pStyle w:val="ListParagraph"/>
        <w:spacing w:after="0" w:line="240" w:lineRule="auto"/>
        <w:ind w:left="1440"/>
        <w:rPr>
          <w:rFonts w:cs="Arial"/>
          <w:color w:val="212529"/>
          <w:sz w:val="23"/>
          <w:szCs w:val="23"/>
        </w:rPr>
      </w:pPr>
    </w:p>
    <w:p w14:paraId="1FC52369" w14:textId="77777777" w:rsidR="00AF33F7" w:rsidRPr="00690600" w:rsidRDefault="00AF33F7" w:rsidP="00AF33F7">
      <w:pPr>
        <w:pStyle w:val="ListParagraph"/>
        <w:spacing w:after="0" w:line="240" w:lineRule="auto"/>
        <w:ind w:left="2160"/>
        <w:rPr>
          <w:rFonts w:cs="Arial"/>
          <w:color w:val="212529"/>
          <w:sz w:val="23"/>
          <w:szCs w:val="23"/>
        </w:rPr>
      </w:pPr>
      <w:r w:rsidRPr="00690600">
        <w:rPr>
          <w:rFonts w:cs="Arial"/>
          <w:b/>
          <w:bCs/>
          <w:color w:val="212529"/>
          <w:sz w:val="23"/>
          <w:szCs w:val="23"/>
        </w:rPr>
        <w:t xml:space="preserve">MOTION:  SUPPORT </w:t>
      </w:r>
      <w:r w:rsidRPr="00690600">
        <w:rPr>
          <w:rFonts w:cs="Arial"/>
          <w:color w:val="212529"/>
          <w:sz w:val="23"/>
          <w:szCs w:val="23"/>
        </w:rPr>
        <w:t xml:space="preserve"> (M/S/P  Kozai/Akamine)</w:t>
      </w:r>
    </w:p>
    <w:p w14:paraId="68EC38E7" w14:textId="77777777" w:rsidR="00AF33F7" w:rsidRPr="00690600" w:rsidRDefault="00AF33F7" w:rsidP="00AF33F7">
      <w:pPr>
        <w:pStyle w:val="ListParagraph"/>
        <w:spacing w:after="0" w:line="240" w:lineRule="auto"/>
        <w:ind w:left="1440"/>
        <w:rPr>
          <w:rFonts w:cs="Arial"/>
          <w:color w:val="212529"/>
          <w:sz w:val="23"/>
          <w:szCs w:val="23"/>
        </w:rPr>
      </w:pPr>
    </w:p>
    <w:p w14:paraId="494FD3E1" w14:textId="77777777" w:rsidR="00AF33F7" w:rsidRPr="006062D9" w:rsidRDefault="00603FC2" w:rsidP="00AF33F7">
      <w:pPr>
        <w:pStyle w:val="ListParagraph"/>
        <w:spacing w:after="0" w:line="240" w:lineRule="auto"/>
        <w:ind w:left="1440"/>
        <w:rPr>
          <w:rFonts w:cs="Arial"/>
          <w:color w:val="000000" w:themeColor="text1"/>
          <w:sz w:val="23"/>
          <w:szCs w:val="23"/>
        </w:rPr>
      </w:pPr>
      <w:hyperlink r:id="rId27">
        <w:r w:rsidR="00AF33F7" w:rsidRPr="00690600">
          <w:rPr>
            <w:rStyle w:val="Hyperlink"/>
            <w:rFonts w:cs="Arial"/>
            <w:sz w:val="23"/>
            <w:szCs w:val="23"/>
          </w:rPr>
          <w:t>SB870</w:t>
        </w:r>
      </w:hyperlink>
      <w:r w:rsidR="00AF33F7" w:rsidRPr="00690600">
        <w:rPr>
          <w:rFonts w:cs="Arial"/>
          <w:color w:val="212529"/>
          <w:sz w:val="23"/>
          <w:szCs w:val="23"/>
        </w:rPr>
        <w:t xml:space="preserve"> – </w:t>
      </w:r>
      <w:r w:rsidR="00AF33F7" w:rsidRPr="006062D9">
        <w:rPr>
          <w:rFonts w:cs="Arial"/>
          <w:color w:val="000000" w:themeColor="text1"/>
          <w:sz w:val="23"/>
          <w:szCs w:val="23"/>
          <w:u w:val="single"/>
        </w:rPr>
        <w:t>Relating to Telecommunication.</w:t>
      </w:r>
      <w:r w:rsidR="00AF33F7" w:rsidRPr="006062D9">
        <w:rPr>
          <w:rFonts w:cs="Arial"/>
          <w:color w:val="000000" w:themeColor="text1"/>
          <w:sz w:val="23"/>
          <w:szCs w:val="23"/>
        </w:rPr>
        <w:t xml:space="preserve"> Requires the Comptroller to identify state office buildings that can provide equitable telecommunication access to allow certain residents, including residents with disabilities, to participate remotely in legislative hearings. Requires a report to the Legislature.</w:t>
      </w:r>
    </w:p>
    <w:p w14:paraId="1680300A" w14:textId="77777777" w:rsidR="00AF33F7" w:rsidRPr="006062D9" w:rsidRDefault="00AF33F7" w:rsidP="00AF33F7">
      <w:pPr>
        <w:pStyle w:val="ListParagraph"/>
        <w:spacing w:after="0" w:line="240" w:lineRule="auto"/>
        <w:ind w:left="1440"/>
        <w:rPr>
          <w:rFonts w:cs="Arial"/>
          <w:color w:val="000000" w:themeColor="text1"/>
          <w:sz w:val="23"/>
          <w:szCs w:val="23"/>
        </w:rPr>
      </w:pPr>
    </w:p>
    <w:p w14:paraId="4EBFA62E" w14:textId="77777777" w:rsidR="00AF33F7" w:rsidRPr="00690600" w:rsidRDefault="00AF33F7" w:rsidP="00AF33F7">
      <w:pPr>
        <w:pStyle w:val="ListParagraph"/>
        <w:spacing w:after="0" w:line="240" w:lineRule="auto"/>
        <w:ind w:left="1440"/>
        <w:rPr>
          <w:rFonts w:cs="Arial"/>
          <w:color w:val="212529"/>
          <w:sz w:val="23"/>
          <w:szCs w:val="23"/>
        </w:rPr>
      </w:pPr>
      <w:r w:rsidRPr="00690600">
        <w:rPr>
          <w:rFonts w:cs="Arial"/>
          <w:color w:val="212529"/>
          <w:sz w:val="23"/>
          <w:szCs w:val="23"/>
        </w:rPr>
        <w:t>Bryan Mick noted that DCAB had previously supported a similar bill and emphasized that SB870 could be particularly valuable for areas outside of Oahu.</w:t>
      </w:r>
    </w:p>
    <w:p w14:paraId="2957158B" w14:textId="77777777" w:rsidR="00AF33F7" w:rsidRPr="00690600" w:rsidRDefault="00AF33F7" w:rsidP="00AF33F7">
      <w:pPr>
        <w:pStyle w:val="ListParagraph"/>
        <w:spacing w:after="0" w:line="240" w:lineRule="auto"/>
        <w:ind w:left="1440"/>
        <w:rPr>
          <w:rFonts w:cs="Arial"/>
          <w:color w:val="212529"/>
          <w:sz w:val="23"/>
          <w:szCs w:val="23"/>
        </w:rPr>
      </w:pPr>
    </w:p>
    <w:p w14:paraId="0CE23F61" w14:textId="77777777" w:rsidR="00AF33F7" w:rsidRPr="00690600" w:rsidRDefault="00AF33F7" w:rsidP="00AF33F7">
      <w:pPr>
        <w:pStyle w:val="ListParagraph"/>
        <w:spacing w:after="0" w:line="240" w:lineRule="auto"/>
        <w:ind w:left="2160"/>
        <w:rPr>
          <w:rFonts w:cs="Arial"/>
          <w:color w:val="212529"/>
          <w:sz w:val="23"/>
          <w:szCs w:val="23"/>
        </w:rPr>
      </w:pPr>
      <w:r w:rsidRPr="00690600">
        <w:rPr>
          <w:rFonts w:cs="Arial"/>
          <w:b/>
          <w:bCs/>
          <w:color w:val="212529"/>
          <w:sz w:val="23"/>
          <w:szCs w:val="23"/>
        </w:rPr>
        <w:t xml:space="preserve">MOTION:  SUPPORT </w:t>
      </w:r>
      <w:r w:rsidRPr="00690600">
        <w:rPr>
          <w:rFonts w:cs="Arial"/>
          <w:color w:val="212529"/>
          <w:sz w:val="23"/>
          <w:szCs w:val="23"/>
        </w:rPr>
        <w:t xml:space="preserve"> (M/S/P  Akamine/Kozai)</w:t>
      </w:r>
    </w:p>
    <w:p w14:paraId="5EA62375" w14:textId="77777777" w:rsidR="00AF33F7" w:rsidRPr="00690600" w:rsidRDefault="00AF33F7" w:rsidP="00AF33F7">
      <w:pPr>
        <w:pStyle w:val="ListParagraph"/>
        <w:spacing w:after="0" w:line="240" w:lineRule="auto"/>
        <w:ind w:left="1440"/>
        <w:rPr>
          <w:rFonts w:cs="Arial"/>
          <w:color w:val="212529"/>
          <w:sz w:val="23"/>
          <w:szCs w:val="23"/>
        </w:rPr>
      </w:pPr>
    </w:p>
    <w:p w14:paraId="26AB3AB0" w14:textId="77777777" w:rsidR="00AF33F7" w:rsidRPr="006062D9" w:rsidRDefault="00603FC2" w:rsidP="00AF33F7">
      <w:pPr>
        <w:pStyle w:val="ListParagraph"/>
        <w:spacing w:after="0" w:line="240" w:lineRule="auto"/>
        <w:ind w:left="1440"/>
        <w:rPr>
          <w:rFonts w:cs="Arial"/>
          <w:color w:val="000000" w:themeColor="text1"/>
          <w:sz w:val="23"/>
          <w:szCs w:val="23"/>
        </w:rPr>
      </w:pPr>
      <w:hyperlink r:id="rId28">
        <w:r w:rsidR="00AF33F7" w:rsidRPr="00690600">
          <w:rPr>
            <w:rStyle w:val="Hyperlink"/>
            <w:rFonts w:cs="Arial"/>
            <w:sz w:val="23"/>
            <w:szCs w:val="23"/>
          </w:rPr>
          <w:t>HB601</w:t>
        </w:r>
      </w:hyperlink>
      <w:r w:rsidR="00AF33F7" w:rsidRPr="00690600">
        <w:rPr>
          <w:rFonts w:cs="Arial"/>
          <w:color w:val="212529"/>
          <w:sz w:val="23"/>
          <w:szCs w:val="23"/>
        </w:rPr>
        <w:t xml:space="preserve"> – </w:t>
      </w:r>
      <w:r w:rsidR="00AF33F7" w:rsidRPr="006062D9">
        <w:rPr>
          <w:rFonts w:cs="Arial"/>
          <w:color w:val="000000" w:themeColor="text1"/>
          <w:sz w:val="23"/>
          <w:szCs w:val="23"/>
          <w:u w:val="single"/>
        </w:rPr>
        <w:t>Relating to Elections.</w:t>
      </w:r>
      <w:r w:rsidR="00AF33F7" w:rsidRPr="006062D9">
        <w:rPr>
          <w:rFonts w:cs="Arial"/>
          <w:color w:val="000000" w:themeColor="text1"/>
          <w:sz w:val="23"/>
          <w:szCs w:val="23"/>
        </w:rPr>
        <w:t xml:space="preserve"> Increases the number of voter service centers in the State. Requiring all voter services centers to operate during the same days and hours statewide. Clarifies that during each day of operation, during all hours of operation, each voter service center is to provide in-person voter registration, receive absentee and election-by-mail ballots, allow voters to vote in person, and provide voting machine services for persons with disabilities. Appropriates moneys to the counties for the administrative costs of voter service centers.</w:t>
      </w:r>
    </w:p>
    <w:p w14:paraId="11F73D18" w14:textId="77777777" w:rsidR="00AF33F7" w:rsidRPr="00690600" w:rsidRDefault="00AF33F7" w:rsidP="00AF33F7">
      <w:pPr>
        <w:pStyle w:val="ListParagraph"/>
        <w:spacing w:after="0" w:line="240" w:lineRule="auto"/>
        <w:ind w:left="1440"/>
        <w:rPr>
          <w:rFonts w:cs="Arial"/>
          <w:color w:val="212529"/>
          <w:sz w:val="23"/>
          <w:szCs w:val="23"/>
        </w:rPr>
      </w:pPr>
    </w:p>
    <w:p w14:paraId="54EF7C50" w14:textId="77777777" w:rsidR="00AF33F7" w:rsidRPr="00690600" w:rsidRDefault="00AF33F7" w:rsidP="00AF33F7">
      <w:pPr>
        <w:pStyle w:val="ListParagraph"/>
        <w:spacing w:after="0" w:line="240" w:lineRule="auto"/>
        <w:ind w:left="1440"/>
        <w:rPr>
          <w:rFonts w:cs="Arial"/>
          <w:color w:val="000000" w:themeColor="text1"/>
          <w:sz w:val="23"/>
          <w:szCs w:val="23"/>
        </w:rPr>
      </w:pPr>
      <w:r w:rsidRPr="00690600">
        <w:rPr>
          <w:rFonts w:cs="Arial"/>
          <w:color w:val="000000" w:themeColor="text1"/>
          <w:sz w:val="23"/>
          <w:szCs w:val="23"/>
        </w:rPr>
        <w:t xml:space="preserve">Acting Chairperson Charlotte Townsend asked for clarification about voting service centers and whether they were the same as the old voting precincts.  Committee </w:t>
      </w:r>
      <w:r>
        <w:rPr>
          <w:rFonts w:cs="Arial"/>
          <w:color w:val="000000" w:themeColor="text1"/>
          <w:sz w:val="23"/>
          <w:szCs w:val="23"/>
        </w:rPr>
        <w:t>m</w:t>
      </w:r>
      <w:r w:rsidRPr="00690600">
        <w:rPr>
          <w:rFonts w:cs="Arial"/>
          <w:color w:val="000000" w:themeColor="text1"/>
          <w:sz w:val="23"/>
          <w:szCs w:val="23"/>
        </w:rPr>
        <w:t xml:space="preserve">ember Anthony Akamine explained that voter service centers are established locations by the county where people can vote in person, replacing local voting precincts.  Peter Fritz clarified that when the state transitioned to voting by mail, local voting precincts were eliminated and replaced with voting service centers.  He expressed his support for the bill, stating that any increase in the number of voting service centers would make it easier for individuals, especially those with disabilities, to vote in person. </w:t>
      </w:r>
      <w:r w:rsidRPr="00690600">
        <w:rPr>
          <w:rFonts w:cs="Arial"/>
          <w:color w:val="212529"/>
          <w:sz w:val="23"/>
          <w:szCs w:val="23"/>
        </w:rPr>
        <w:t xml:space="preserve">Donald Sakamoto representing the Honolulu County Elections Accessibility Needs Committee emphasized the need for more voting service centers on </w:t>
      </w:r>
      <w:r w:rsidRPr="00690600">
        <w:rPr>
          <w:rFonts w:cs="Arial"/>
          <w:color w:val="212529"/>
          <w:sz w:val="23"/>
          <w:szCs w:val="23"/>
        </w:rPr>
        <w:lastRenderedPageBreak/>
        <w:t>the neighbor islands like Maui, which currently only has one center for the entire island.</w:t>
      </w:r>
    </w:p>
    <w:p w14:paraId="0280E48E" w14:textId="77777777" w:rsidR="00AF33F7" w:rsidRPr="00690600" w:rsidRDefault="00AF33F7" w:rsidP="00AF33F7">
      <w:pPr>
        <w:rPr>
          <w:rFonts w:ascii="Arial" w:hAnsi="Arial" w:cs="Arial"/>
          <w:color w:val="212529"/>
          <w:sz w:val="23"/>
          <w:szCs w:val="23"/>
        </w:rPr>
      </w:pPr>
    </w:p>
    <w:p w14:paraId="25CCC6BF" w14:textId="77777777" w:rsidR="00AF33F7" w:rsidRPr="00690600" w:rsidRDefault="00AF33F7" w:rsidP="00AF33F7">
      <w:pPr>
        <w:pStyle w:val="ListParagraph"/>
        <w:spacing w:after="0" w:line="240" w:lineRule="auto"/>
        <w:ind w:left="2070"/>
        <w:jc w:val="both"/>
        <w:rPr>
          <w:rFonts w:cs="Arial"/>
          <w:color w:val="000000" w:themeColor="text1"/>
          <w:sz w:val="23"/>
          <w:szCs w:val="23"/>
        </w:rPr>
      </w:pPr>
      <w:r w:rsidRPr="00690600">
        <w:rPr>
          <w:rFonts w:cs="Arial"/>
          <w:b/>
          <w:bCs/>
          <w:color w:val="000000" w:themeColor="text1"/>
          <w:sz w:val="23"/>
          <w:szCs w:val="23"/>
        </w:rPr>
        <w:t>MOTION:  SUPPORT</w:t>
      </w:r>
      <w:r w:rsidRPr="00690600">
        <w:rPr>
          <w:rFonts w:cs="Arial"/>
          <w:color w:val="000000" w:themeColor="text1"/>
          <w:sz w:val="23"/>
          <w:szCs w:val="23"/>
        </w:rPr>
        <w:t xml:space="preserve">  (M/S/P  Townsend/Kozai; Abstain:  Akamine)</w:t>
      </w:r>
    </w:p>
    <w:p w14:paraId="3BF158D8" w14:textId="77777777" w:rsidR="00AF33F7" w:rsidRPr="00690600" w:rsidRDefault="00AF33F7" w:rsidP="00AF33F7">
      <w:pPr>
        <w:pStyle w:val="ListParagraph"/>
        <w:spacing w:after="0" w:line="240" w:lineRule="auto"/>
        <w:ind w:left="1440"/>
        <w:rPr>
          <w:rFonts w:cs="Arial"/>
          <w:sz w:val="23"/>
          <w:szCs w:val="23"/>
        </w:rPr>
      </w:pPr>
    </w:p>
    <w:p w14:paraId="34EA1D94" w14:textId="77777777" w:rsidR="00AF33F7" w:rsidRPr="00690600" w:rsidRDefault="00AF33F7" w:rsidP="00AF33F7">
      <w:pPr>
        <w:pStyle w:val="ListParagraph"/>
        <w:numPr>
          <w:ilvl w:val="0"/>
          <w:numId w:val="20"/>
        </w:numPr>
        <w:spacing w:after="0" w:line="240" w:lineRule="auto"/>
        <w:ind w:left="1440" w:hanging="720"/>
        <w:rPr>
          <w:rFonts w:cs="Arial"/>
          <w:sz w:val="23"/>
          <w:szCs w:val="23"/>
          <w:u w:val="single"/>
        </w:rPr>
      </w:pPr>
      <w:r w:rsidRPr="00690600">
        <w:rPr>
          <w:rFonts w:cs="Arial"/>
          <w:sz w:val="23"/>
          <w:szCs w:val="23"/>
          <w:u w:val="single"/>
        </w:rPr>
        <w:t>Communication Access</w:t>
      </w:r>
    </w:p>
    <w:p w14:paraId="147D78B5" w14:textId="77777777" w:rsidR="00AF33F7" w:rsidRPr="00690600" w:rsidRDefault="00AF33F7" w:rsidP="00AF33F7">
      <w:pPr>
        <w:pStyle w:val="ListParagraph"/>
        <w:spacing w:after="0" w:line="240" w:lineRule="auto"/>
        <w:ind w:left="1800"/>
        <w:rPr>
          <w:rFonts w:cs="Arial"/>
          <w:sz w:val="23"/>
          <w:szCs w:val="23"/>
        </w:rPr>
      </w:pPr>
    </w:p>
    <w:p w14:paraId="2C8C653D" w14:textId="77777777" w:rsidR="00AF33F7" w:rsidRPr="006062D9" w:rsidRDefault="00603FC2" w:rsidP="00AF33F7">
      <w:pPr>
        <w:ind w:left="1440"/>
        <w:rPr>
          <w:rFonts w:ascii="Arial" w:eastAsia="Arial" w:hAnsi="Arial" w:cs="Arial"/>
          <w:color w:val="000000" w:themeColor="text1"/>
          <w:sz w:val="23"/>
          <w:szCs w:val="23"/>
        </w:rPr>
      </w:pPr>
      <w:hyperlink r:id="rId29">
        <w:r w:rsidR="00AF33F7" w:rsidRPr="00690600">
          <w:rPr>
            <w:rStyle w:val="Hyperlink"/>
            <w:rFonts w:ascii="Arial" w:eastAsia="Arial" w:hAnsi="Arial" w:cs="Arial"/>
            <w:sz w:val="23"/>
            <w:szCs w:val="23"/>
          </w:rPr>
          <w:t>SB435</w:t>
        </w:r>
      </w:hyperlink>
      <w:r w:rsidR="00AF33F7" w:rsidRPr="00690600">
        <w:rPr>
          <w:rFonts w:ascii="Arial" w:eastAsia="Arial" w:hAnsi="Arial" w:cs="Arial"/>
          <w:sz w:val="23"/>
          <w:szCs w:val="23"/>
        </w:rPr>
        <w:t xml:space="preserve"> – </w:t>
      </w:r>
      <w:r w:rsidR="00AF33F7" w:rsidRPr="006062D9">
        <w:rPr>
          <w:rFonts w:ascii="Arial" w:eastAsia="Arial" w:hAnsi="Arial" w:cs="Arial"/>
          <w:color w:val="000000" w:themeColor="text1"/>
          <w:sz w:val="23"/>
          <w:szCs w:val="23"/>
          <w:u w:val="single"/>
        </w:rPr>
        <w:t>Relating to Voting.</w:t>
      </w:r>
      <w:r w:rsidR="00AF33F7" w:rsidRPr="006062D9">
        <w:rPr>
          <w:rFonts w:ascii="Arial" w:eastAsia="Arial" w:hAnsi="Arial" w:cs="Arial"/>
          <w:color w:val="000000" w:themeColor="text1"/>
          <w:sz w:val="23"/>
          <w:szCs w:val="23"/>
        </w:rPr>
        <w:t xml:space="preserve"> Requires the Office of Elections to include a notice to voters that a digital and print voter information guide is available. Requires the notice to be in thirty-two-point font and enclosed as a separate insert with each ballot. Requires the Office of Elections to maintain a notice on its website providing certain information about the voter information guide. Requires the Office of Elections to make the digital voter information guide available to the public no later than twenty-one days before the primary election and no later than fifty days before the general election.</w:t>
      </w:r>
    </w:p>
    <w:p w14:paraId="21149274" w14:textId="77777777" w:rsidR="00AF33F7" w:rsidRPr="00690600" w:rsidRDefault="00AF33F7" w:rsidP="00AF33F7">
      <w:pPr>
        <w:ind w:left="1440"/>
        <w:rPr>
          <w:rFonts w:ascii="Arial" w:eastAsia="Arial" w:hAnsi="Arial" w:cs="Arial"/>
          <w:color w:val="212529"/>
          <w:sz w:val="23"/>
          <w:szCs w:val="23"/>
        </w:rPr>
      </w:pPr>
    </w:p>
    <w:p w14:paraId="2D4335F2" w14:textId="77777777" w:rsidR="00AF33F7" w:rsidRPr="00690600" w:rsidRDefault="00AF33F7" w:rsidP="00AF33F7">
      <w:pPr>
        <w:ind w:left="1440"/>
        <w:rPr>
          <w:rFonts w:ascii="Arial" w:eastAsia="Arial" w:hAnsi="Arial" w:cs="Arial"/>
          <w:strike/>
          <w:color w:val="000000" w:themeColor="text1"/>
          <w:sz w:val="23"/>
          <w:szCs w:val="23"/>
        </w:rPr>
      </w:pPr>
      <w:r w:rsidRPr="00690600">
        <w:rPr>
          <w:rFonts w:ascii="Arial" w:eastAsia="Arial" w:hAnsi="Arial" w:cs="Arial"/>
          <w:color w:val="000000" w:themeColor="text1"/>
          <w:sz w:val="23"/>
          <w:szCs w:val="23"/>
        </w:rPr>
        <w:t xml:space="preserve">Bryan Mick noted the use of thirty two (32) point font would help prevent people from needing to ask for a large print version.  He also raised concerns about the cost of mailing documents in such a large font.  Acting Chairperson Charlotte Townsend clarified that the bill proposes sending a notice about availability rather than mailing the documents in that size. </w:t>
      </w:r>
      <w:r>
        <w:rPr>
          <w:rFonts w:ascii="Arial" w:eastAsia="Arial" w:hAnsi="Arial" w:cs="Arial"/>
          <w:color w:val="000000" w:themeColor="text1"/>
          <w:sz w:val="23"/>
          <w:szCs w:val="23"/>
        </w:rPr>
        <w:t xml:space="preserve"> </w:t>
      </w:r>
      <w:r w:rsidRPr="00690600">
        <w:rPr>
          <w:rFonts w:ascii="Arial" w:eastAsia="Arial" w:hAnsi="Arial" w:cs="Arial"/>
          <w:color w:val="000000" w:themeColor="text1"/>
          <w:sz w:val="23"/>
          <w:szCs w:val="23"/>
        </w:rPr>
        <w:t>She acknowledged that, while supportive of the bill, the Committee needs to monitor it for amendments as it moves forward. She recommended supporting the bill’s intent.</w:t>
      </w:r>
    </w:p>
    <w:p w14:paraId="06795B89" w14:textId="77777777" w:rsidR="00AF33F7" w:rsidRPr="00690600" w:rsidRDefault="00AF33F7" w:rsidP="00AF33F7">
      <w:pPr>
        <w:ind w:left="1440"/>
        <w:rPr>
          <w:rFonts w:ascii="Arial" w:eastAsia="Arial" w:hAnsi="Arial" w:cs="Arial"/>
          <w:color w:val="212529"/>
          <w:sz w:val="23"/>
          <w:szCs w:val="23"/>
        </w:rPr>
      </w:pPr>
    </w:p>
    <w:p w14:paraId="78B94958" w14:textId="77777777" w:rsidR="00AF33F7" w:rsidRPr="00690600" w:rsidRDefault="00AF33F7" w:rsidP="00AF33F7">
      <w:pPr>
        <w:ind w:left="2160"/>
        <w:rPr>
          <w:rFonts w:ascii="Arial" w:eastAsia="Arial" w:hAnsi="Arial" w:cs="Arial"/>
          <w:color w:val="212529"/>
          <w:sz w:val="23"/>
          <w:szCs w:val="23"/>
        </w:rPr>
      </w:pPr>
      <w:r w:rsidRPr="00690600">
        <w:rPr>
          <w:rFonts w:ascii="Arial" w:eastAsia="Arial" w:hAnsi="Arial" w:cs="Arial"/>
          <w:b/>
          <w:bCs/>
          <w:color w:val="212529"/>
          <w:sz w:val="23"/>
          <w:szCs w:val="23"/>
        </w:rPr>
        <w:t xml:space="preserve">MOTION:  SUPPORT INTENT </w:t>
      </w:r>
      <w:r w:rsidRPr="00690600">
        <w:rPr>
          <w:rFonts w:ascii="Arial" w:eastAsia="Arial" w:hAnsi="Arial" w:cs="Arial"/>
          <w:color w:val="212529"/>
          <w:sz w:val="23"/>
          <w:szCs w:val="23"/>
        </w:rPr>
        <w:t xml:space="preserve"> (M/S/P  Townsend/Kozai)</w:t>
      </w:r>
    </w:p>
    <w:p w14:paraId="773FA61C" w14:textId="77777777" w:rsidR="00AF33F7" w:rsidRPr="00690600" w:rsidRDefault="00AF33F7" w:rsidP="00AF33F7">
      <w:pPr>
        <w:pStyle w:val="ListParagraph"/>
        <w:spacing w:after="0" w:line="240" w:lineRule="auto"/>
        <w:ind w:left="1440"/>
        <w:rPr>
          <w:rFonts w:cs="Arial"/>
          <w:color w:val="FF0000"/>
          <w:sz w:val="23"/>
          <w:szCs w:val="23"/>
        </w:rPr>
      </w:pPr>
    </w:p>
    <w:p w14:paraId="5FD464CD" w14:textId="77777777" w:rsidR="00AF33F7" w:rsidRPr="006062D9" w:rsidRDefault="00603FC2" w:rsidP="00AF33F7">
      <w:pPr>
        <w:pStyle w:val="ListParagraph"/>
        <w:spacing w:after="0" w:line="240" w:lineRule="auto"/>
        <w:ind w:left="1440"/>
        <w:rPr>
          <w:rFonts w:cs="Arial"/>
          <w:color w:val="000000" w:themeColor="text1"/>
          <w:sz w:val="23"/>
          <w:szCs w:val="23"/>
        </w:rPr>
      </w:pPr>
      <w:hyperlink r:id="rId30">
        <w:r w:rsidR="00AF33F7" w:rsidRPr="00690600">
          <w:rPr>
            <w:rStyle w:val="Hyperlink"/>
            <w:rFonts w:cs="Arial"/>
            <w:sz w:val="23"/>
            <w:szCs w:val="23"/>
          </w:rPr>
          <w:t>SB530</w:t>
        </w:r>
      </w:hyperlink>
      <w:r w:rsidR="00AF33F7" w:rsidRPr="00690600">
        <w:rPr>
          <w:rFonts w:cs="Arial"/>
          <w:color w:val="FF0000"/>
          <w:sz w:val="23"/>
          <w:szCs w:val="23"/>
        </w:rPr>
        <w:t xml:space="preserve"> </w:t>
      </w:r>
      <w:r w:rsidR="00AF33F7" w:rsidRPr="00690600">
        <w:rPr>
          <w:rFonts w:cs="Arial"/>
          <w:color w:val="000000" w:themeColor="text1"/>
          <w:sz w:val="23"/>
          <w:szCs w:val="23"/>
        </w:rPr>
        <w:t xml:space="preserve">– </w:t>
      </w:r>
      <w:r w:rsidR="00AF33F7" w:rsidRPr="006062D9">
        <w:rPr>
          <w:rFonts w:cs="Arial"/>
          <w:color w:val="000000" w:themeColor="text1"/>
          <w:sz w:val="23"/>
          <w:szCs w:val="23"/>
          <w:u w:val="single"/>
        </w:rPr>
        <w:t>Relating to Braille Literacy.</w:t>
      </w:r>
      <w:r w:rsidR="00AF33F7" w:rsidRPr="006062D9">
        <w:rPr>
          <w:rFonts w:cs="Arial"/>
          <w:color w:val="000000" w:themeColor="text1"/>
          <w:sz w:val="23"/>
          <w:szCs w:val="23"/>
        </w:rPr>
        <w:t xml:space="preserve"> Establishes Braille literacy as a policy of the State. Requires literacy assessments for eligible low vision and blind students to include Braille instruction and the use of Braille. Authorizes the Department of Education to adopt administrative rules. Establishes the Braille Literacy Resource Center. Appropriates funds.</w:t>
      </w:r>
    </w:p>
    <w:p w14:paraId="722BE436" w14:textId="77777777" w:rsidR="00AF33F7" w:rsidRPr="00690600" w:rsidRDefault="00AF33F7" w:rsidP="00AF33F7">
      <w:pPr>
        <w:pStyle w:val="ListParagraph"/>
        <w:spacing w:after="0" w:line="240" w:lineRule="auto"/>
        <w:ind w:left="1440"/>
        <w:rPr>
          <w:rFonts w:cs="Arial"/>
          <w:color w:val="212529"/>
          <w:sz w:val="23"/>
          <w:szCs w:val="23"/>
        </w:rPr>
      </w:pPr>
    </w:p>
    <w:p w14:paraId="18DEE05C" w14:textId="77777777" w:rsidR="00AF33F7" w:rsidRPr="00690600" w:rsidRDefault="00AF33F7" w:rsidP="00AF33F7">
      <w:pPr>
        <w:pStyle w:val="ListParagraph"/>
        <w:spacing w:after="0" w:line="240" w:lineRule="auto"/>
        <w:ind w:left="1440"/>
        <w:rPr>
          <w:rFonts w:cs="Arial"/>
          <w:color w:val="000000" w:themeColor="text1"/>
          <w:sz w:val="23"/>
          <w:szCs w:val="23"/>
        </w:rPr>
      </w:pPr>
      <w:r w:rsidRPr="00690600">
        <w:rPr>
          <w:rFonts w:cs="Arial"/>
          <w:color w:val="000000" w:themeColor="text1"/>
          <w:sz w:val="23"/>
          <w:szCs w:val="23"/>
        </w:rPr>
        <w:t xml:space="preserve">Bryan Mick highlighted concerns about the Department of Education (DOE) not supporting braille instruction despite requests from families and students, which can be problematic for those whose vision worsens over time.  Acting Chairperson Charlotte Townsend questioned why braille instruction isn’t managed by the Department of Human Services </w:t>
      </w:r>
      <w:proofErr w:type="spellStart"/>
      <w:r w:rsidRPr="00690600">
        <w:rPr>
          <w:rFonts w:cs="Arial"/>
          <w:color w:val="000000" w:themeColor="text1"/>
          <w:sz w:val="23"/>
          <w:szCs w:val="23"/>
        </w:rPr>
        <w:t>Ho'opono</w:t>
      </w:r>
      <w:proofErr w:type="spellEnd"/>
      <w:r w:rsidRPr="00690600">
        <w:rPr>
          <w:rFonts w:cs="Arial"/>
          <w:color w:val="000000" w:themeColor="text1"/>
          <w:sz w:val="23"/>
          <w:szCs w:val="23"/>
        </w:rPr>
        <w:t xml:space="preserve"> Division, which provides lifelong braille education.  Bryan Mick explained the bill was introduced due to a family’s advocacy for a blind student denied braille in her individualized education plan (IEP).  Peter Fritz noted that the bill targets the DOE due to its relation to Individuals with Disabilities Education Act (IDEA) plans, aiming to address DOE’s obstruction of braille education.  Donald Sakamoto voiced support for the bill, emphasizing the importance of braille as vision declines.</w:t>
      </w:r>
    </w:p>
    <w:p w14:paraId="3951DCE6" w14:textId="77777777" w:rsidR="00AF33F7" w:rsidRPr="00690600" w:rsidRDefault="00AF33F7" w:rsidP="00AF33F7">
      <w:pPr>
        <w:pStyle w:val="ListParagraph"/>
        <w:spacing w:after="0" w:line="240" w:lineRule="auto"/>
        <w:ind w:left="1440"/>
        <w:rPr>
          <w:rFonts w:cs="Arial"/>
          <w:color w:val="212529"/>
          <w:sz w:val="23"/>
          <w:szCs w:val="23"/>
        </w:rPr>
      </w:pPr>
    </w:p>
    <w:p w14:paraId="1494353B" w14:textId="77777777" w:rsidR="00AF33F7" w:rsidRPr="00690600" w:rsidRDefault="00AF33F7" w:rsidP="00AF33F7">
      <w:pPr>
        <w:pStyle w:val="ListParagraph"/>
        <w:spacing w:after="0" w:line="240" w:lineRule="auto"/>
        <w:ind w:left="2160"/>
        <w:rPr>
          <w:rFonts w:cs="Arial"/>
          <w:color w:val="212529"/>
          <w:sz w:val="23"/>
          <w:szCs w:val="23"/>
        </w:rPr>
      </w:pPr>
      <w:r w:rsidRPr="00690600">
        <w:rPr>
          <w:rFonts w:cs="Arial"/>
          <w:b/>
          <w:bCs/>
          <w:color w:val="212529"/>
          <w:sz w:val="23"/>
          <w:szCs w:val="23"/>
        </w:rPr>
        <w:t>MOTION:  SUPPORT</w:t>
      </w:r>
      <w:r w:rsidRPr="00690600">
        <w:rPr>
          <w:rFonts w:cs="Arial"/>
          <w:color w:val="212529"/>
          <w:sz w:val="23"/>
          <w:szCs w:val="23"/>
        </w:rPr>
        <w:t xml:space="preserve">  (M/S/P  Townsend/Kozai)</w:t>
      </w:r>
    </w:p>
    <w:p w14:paraId="14CACB76" w14:textId="77777777" w:rsidR="00AF33F7" w:rsidRPr="00690600" w:rsidRDefault="00AF33F7" w:rsidP="00AF33F7">
      <w:pPr>
        <w:pStyle w:val="ListParagraph"/>
        <w:spacing w:after="0" w:line="240" w:lineRule="auto"/>
        <w:ind w:left="1440"/>
        <w:rPr>
          <w:rFonts w:cs="Arial"/>
          <w:color w:val="212529"/>
          <w:sz w:val="23"/>
          <w:szCs w:val="23"/>
        </w:rPr>
      </w:pPr>
    </w:p>
    <w:p w14:paraId="42EC3C18" w14:textId="77777777" w:rsidR="00AF33F7" w:rsidRPr="006062D9" w:rsidRDefault="00603FC2" w:rsidP="00AF33F7">
      <w:pPr>
        <w:pStyle w:val="ListParagraph"/>
        <w:spacing w:after="0" w:line="240" w:lineRule="auto"/>
        <w:ind w:left="1440"/>
        <w:rPr>
          <w:rFonts w:cs="Arial"/>
          <w:color w:val="000000" w:themeColor="text1"/>
          <w:sz w:val="23"/>
          <w:szCs w:val="23"/>
        </w:rPr>
      </w:pPr>
      <w:hyperlink r:id="rId31">
        <w:r w:rsidR="00AF33F7" w:rsidRPr="00690600">
          <w:rPr>
            <w:rStyle w:val="Hyperlink"/>
            <w:rFonts w:cs="Arial"/>
            <w:sz w:val="23"/>
            <w:szCs w:val="23"/>
          </w:rPr>
          <w:t>SB1094</w:t>
        </w:r>
      </w:hyperlink>
      <w:r w:rsidR="00AF33F7" w:rsidRPr="00690600">
        <w:rPr>
          <w:rFonts w:cs="Arial"/>
          <w:color w:val="FF0000"/>
          <w:sz w:val="23"/>
          <w:szCs w:val="23"/>
        </w:rPr>
        <w:t xml:space="preserve"> </w:t>
      </w:r>
      <w:r w:rsidR="00AF33F7" w:rsidRPr="00690600">
        <w:rPr>
          <w:rFonts w:cs="Arial"/>
          <w:sz w:val="23"/>
          <w:szCs w:val="23"/>
        </w:rPr>
        <w:t xml:space="preserve">– </w:t>
      </w:r>
      <w:r w:rsidR="00AF33F7" w:rsidRPr="006062D9">
        <w:rPr>
          <w:rFonts w:cs="Arial"/>
          <w:color w:val="000000" w:themeColor="text1"/>
          <w:sz w:val="23"/>
          <w:szCs w:val="23"/>
          <w:u w:val="single"/>
        </w:rPr>
        <w:t>Relating to Vehicles.</w:t>
      </w:r>
      <w:r w:rsidR="00AF33F7" w:rsidRPr="006062D9">
        <w:rPr>
          <w:rFonts w:cs="Arial"/>
          <w:color w:val="000000" w:themeColor="text1"/>
          <w:sz w:val="23"/>
          <w:szCs w:val="23"/>
        </w:rPr>
        <w:t xml:space="preserve"> Requires that any new motor vehicle permitted by law to be equipped with a siren, whether purchased or contracted in the State to be equipped with dual frequency sirens.</w:t>
      </w:r>
    </w:p>
    <w:p w14:paraId="7BCA3078" w14:textId="77777777" w:rsidR="00AF33F7" w:rsidRPr="00690600" w:rsidRDefault="00AF33F7" w:rsidP="00AF33F7">
      <w:pPr>
        <w:pStyle w:val="ListParagraph"/>
        <w:spacing w:after="0" w:line="240" w:lineRule="auto"/>
        <w:ind w:left="1440"/>
        <w:rPr>
          <w:rFonts w:cs="Arial"/>
          <w:sz w:val="23"/>
          <w:szCs w:val="23"/>
        </w:rPr>
      </w:pPr>
    </w:p>
    <w:p w14:paraId="16B25DF0" w14:textId="77777777" w:rsidR="00AF33F7" w:rsidRPr="00690600" w:rsidRDefault="00AF33F7" w:rsidP="00AF33F7">
      <w:pPr>
        <w:pStyle w:val="ListParagraph"/>
        <w:spacing w:after="0" w:line="240" w:lineRule="auto"/>
        <w:ind w:left="1440"/>
        <w:rPr>
          <w:rFonts w:cs="Arial"/>
          <w:strike/>
          <w:color w:val="000000" w:themeColor="text1"/>
          <w:sz w:val="23"/>
          <w:szCs w:val="23"/>
        </w:rPr>
      </w:pPr>
      <w:r w:rsidRPr="00690600">
        <w:rPr>
          <w:rFonts w:cs="Arial"/>
          <w:color w:val="000000" w:themeColor="text1"/>
          <w:sz w:val="23"/>
          <w:szCs w:val="23"/>
        </w:rPr>
        <w:t>Elizabeth Pearson clarified that the bill applies to any vehicle permitted by law to have a siren, though emergency vehicles are the primary focus.  Acting Chairperson Charlotte Townsend expressed interest in the bill’s potential impact on individuals with hearing loss, particularly as Hawaii's aging population may face hearing challenges.  Committee members emphasized that this is a proactive step to support individuals with hearing loss.  Kirby Shaw</w:t>
      </w:r>
      <w:r w:rsidRPr="00690600">
        <w:rPr>
          <w:rFonts w:cs="Arial"/>
          <w:strike/>
          <w:color w:val="000000" w:themeColor="text1"/>
          <w:sz w:val="23"/>
          <w:szCs w:val="23"/>
        </w:rPr>
        <w:t xml:space="preserve"> </w:t>
      </w:r>
      <w:r w:rsidRPr="00690600">
        <w:rPr>
          <w:rFonts w:cs="Arial"/>
          <w:color w:val="000000" w:themeColor="text1"/>
          <w:sz w:val="23"/>
          <w:szCs w:val="23"/>
        </w:rPr>
        <w:t>emphasized that the bill would improve accessibility for people with hearing impairments and the elderly.</w:t>
      </w:r>
    </w:p>
    <w:p w14:paraId="53CA7ADB" w14:textId="77777777" w:rsidR="00AF33F7" w:rsidRPr="00690600" w:rsidRDefault="00AF33F7" w:rsidP="00AF33F7">
      <w:pPr>
        <w:pStyle w:val="ListParagraph"/>
        <w:spacing w:after="0" w:line="240" w:lineRule="auto"/>
        <w:ind w:left="1440"/>
        <w:rPr>
          <w:rFonts w:cs="Arial"/>
          <w:sz w:val="23"/>
          <w:szCs w:val="23"/>
        </w:rPr>
      </w:pPr>
    </w:p>
    <w:p w14:paraId="19D80604" w14:textId="77777777" w:rsidR="00AF33F7" w:rsidRPr="00690600" w:rsidRDefault="00AF33F7" w:rsidP="00AF33F7">
      <w:pPr>
        <w:pStyle w:val="ListParagraph"/>
        <w:spacing w:after="0" w:line="240" w:lineRule="auto"/>
        <w:ind w:left="2160"/>
        <w:rPr>
          <w:rFonts w:cs="Arial"/>
          <w:sz w:val="23"/>
          <w:szCs w:val="23"/>
        </w:rPr>
      </w:pPr>
      <w:r w:rsidRPr="00690600">
        <w:rPr>
          <w:rFonts w:cs="Arial"/>
          <w:b/>
          <w:bCs/>
          <w:sz w:val="23"/>
          <w:szCs w:val="23"/>
        </w:rPr>
        <w:t>MOTION:  SUPPORT</w:t>
      </w:r>
      <w:r w:rsidRPr="00690600">
        <w:rPr>
          <w:rFonts w:cs="Arial"/>
          <w:sz w:val="23"/>
          <w:szCs w:val="23"/>
        </w:rPr>
        <w:t xml:space="preserve">  (M/S/P  Kozai/Akamine)</w:t>
      </w:r>
    </w:p>
    <w:p w14:paraId="0F6B94DB" w14:textId="77777777" w:rsidR="00AF33F7" w:rsidRPr="00690600" w:rsidRDefault="00AF33F7" w:rsidP="00AF33F7">
      <w:pPr>
        <w:pStyle w:val="ListParagraph"/>
        <w:spacing w:after="0" w:line="240" w:lineRule="auto"/>
        <w:ind w:left="1440"/>
        <w:rPr>
          <w:rFonts w:cs="Arial"/>
          <w:sz w:val="23"/>
          <w:szCs w:val="23"/>
        </w:rPr>
      </w:pPr>
    </w:p>
    <w:p w14:paraId="2D3A6163" w14:textId="77777777" w:rsidR="00AF33F7" w:rsidRPr="00690600" w:rsidRDefault="00AF33F7" w:rsidP="00AF33F7">
      <w:pPr>
        <w:pStyle w:val="ListParagraph"/>
        <w:numPr>
          <w:ilvl w:val="0"/>
          <w:numId w:val="20"/>
        </w:numPr>
        <w:spacing w:after="0" w:line="240" w:lineRule="auto"/>
        <w:ind w:left="1440" w:hanging="720"/>
        <w:rPr>
          <w:rFonts w:cs="Arial"/>
          <w:sz w:val="23"/>
          <w:szCs w:val="23"/>
          <w:u w:val="single"/>
        </w:rPr>
      </w:pPr>
      <w:r w:rsidRPr="00690600">
        <w:rPr>
          <w:rFonts w:cs="Arial"/>
          <w:sz w:val="23"/>
          <w:szCs w:val="23"/>
          <w:u w:val="single"/>
        </w:rPr>
        <w:t>Service and Other Animals</w:t>
      </w:r>
    </w:p>
    <w:p w14:paraId="33B6E5E9" w14:textId="77777777" w:rsidR="00AF33F7" w:rsidRPr="00690600" w:rsidRDefault="00AF33F7" w:rsidP="00AF33F7">
      <w:pPr>
        <w:pStyle w:val="ListParagraph"/>
        <w:spacing w:after="0" w:line="240" w:lineRule="auto"/>
        <w:ind w:left="1440"/>
        <w:rPr>
          <w:rFonts w:cs="Arial"/>
          <w:sz w:val="23"/>
          <w:szCs w:val="23"/>
        </w:rPr>
      </w:pPr>
    </w:p>
    <w:p w14:paraId="0A9EF869" w14:textId="77777777" w:rsidR="00AF33F7" w:rsidRPr="006062D9" w:rsidRDefault="00603FC2" w:rsidP="00AF33F7">
      <w:pPr>
        <w:pStyle w:val="ListParagraph"/>
        <w:spacing w:after="0" w:line="240" w:lineRule="auto"/>
        <w:ind w:left="1440"/>
        <w:rPr>
          <w:rFonts w:cs="Arial"/>
          <w:color w:val="000000" w:themeColor="text1"/>
          <w:sz w:val="23"/>
          <w:szCs w:val="23"/>
        </w:rPr>
      </w:pPr>
      <w:hyperlink r:id="rId32">
        <w:r w:rsidR="00AF33F7" w:rsidRPr="00690600">
          <w:rPr>
            <w:rStyle w:val="Hyperlink"/>
            <w:rFonts w:cs="Arial"/>
            <w:sz w:val="23"/>
            <w:szCs w:val="23"/>
          </w:rPr>
          <w:t>SB387</w:t>
        </w:r>
      </w:hyperlink>
      <w:r w:rsidR="00AF33F7" w:rsidRPr="00690600">
        <w:rPr>
          <w:rFonts w:cs="Arial"/>
          <w:sz w:val="23"/>
          <w:szCs w:val="23"/>
        </w:rPr>
        <w:t xml:space="preserve"> – </w:t>
      </w:r>
      <w:r w:rsidR="00AF33F7" w:rsidRPr="006062D9">
        <w:rPr>
          <w:rFonts w:cs="Arial"/>
          <w:color w:val="000000" w:themeColor="text1"/>
          <w:sz w:val="23"/>
          <w:szCs w:val="23"/>
          <w:u w:val="single"/>
        </w:rPr>
        <w:t>Relating to Service Animals.</w:t>
      </w:r>
      <w:r w:rsidR="00AF33F7" w:rsidRPr="006062D9">
        <w:rPr>
          <w:rFonts w:cs="Arial"/>
          <w:color w:val="000000" w:themeColor="text1"/>
          <w:sz w:val="23"/>
          <w:szCs w:val="23"/>
        </w:rPr>
        <w:t xml:space="preserve"> Requires the Department of Agriculture to be responsible for all neighbor island inspection permit fees for service animals that are located in the State and are being transported for release at Kona, Kahului, or Lihue airports. Appropriates funds.</w:t>
      </w:r>
    </w:p>
    <w:p w14:paraId="0FAC82AE" w14:textId="77777777" w:rsidR="00AF33F7" w:rsidRPr="00690600" w:rsidRDefault="00AF33F7" w:rsidP="00AF33F7">
      <w:pPr>
        <w:pStyle w:val="ListParagraph"/>
        <w:spacing w:after="0" w:line="240" w:lineRule="auto"/>
        <w:ind w:left="1440"/>
        <w:rPr>
          <w:rFonts w:cs="Arial"/>
          <w:color w:val="212529"/>
          <w:sz w:val="23"/>
          <w:szCs w:val="23"/>
        </w:rPr>
      </w:pPr>
    </w:p>
    <w:p w14:paraId="681DF8F8" w14:textId="77777777" w:rsidR="00AF33F7" w:rsidRPr="00690600" w:rsidRDefault="00AF33F7" w:rsidP="00AF33F7">
      <w:pPr>
        <w:pStyle w:val="ListParagraph"/>
        <w:spacing w:after="0" w:line="240" w:lineRule="auto"/>
        <w:ind w:left="1440"/>
        <w:rPr>
          <w:rFonts w:cs="Arial"/>
          <w:strike/>
          <w:color w:val="000000" w:themeColor="text1"/>
          <w:sz w:val="23"/>
          <w:szCs w:val="23"/>
        </w:rPr>
      </w:pPr>
      <w:r w:rsidRPr="00690600">
        <w:rPr>
          <w:rFonts w:cs="Arial"/>
          <w:color w:val="000000" w:themeColor="text1"/>
          <w:sz w:val="23"/>
          <w:szCs w:val="23"/>
        </w:rPr>
        <w:t>Bryan Mick</w:t>
      </w:r>
      <w:r w:rsidRPr="00B460CB">
        <w:rPr>
          <w:rFonts w:cs="Arial"/>
          <w:color w:val="000000" w:themeColor="text1"/>
          <w:sz w:val="23"/>
          <w:szCs w:val="23"/>
        </w:rPr>
        <w:t xml:space="preserve"> </w:t>
      </w:r>
      <w:r w:rsidRPr="00690600">
        <w:rPr>
          <w:rFonts w:cs="Arial"/>
          <w:color w:val="000000" w:themeColor="text1"/>
          <w:sz w:val="23"/>
          <w:szCs w:val="23"/>
        </w:rPr>
        <w:t>recommended support for the bill, noting that while service animal inspections are provided free of charge at the Daniel K. Inouye International Airport, travelers flying directly to the neighbor islands must pay for a private veterinarian to conduct the inspection at their own expense.  He explained that DCAB supported a similar measure in the past, but it did not pass due to concerns from the Department of Agriculture (DOA) regarding cost.  This year’s version includes an appropriation, though it does not specify an amount.  Acting Chairperson Charlotte Townsend recalled that DOA previously cited a lack of staff on the neighbor islands, which necessitated private contracts with veterinarians.  She expressed support for the bill, citing the disparity and financial burden for people with disabilities traveling with service animals.  Peter Fritz stated his understanding that if a dog arriving on a neighbor island is non-compliant, the animal must be transported at the owner’s expense to Oahu for quarantine.  He believed the bill was intended to eliminate this cost for individuals with service animals</w:t>
      </w:r>
      <w:r>
        <w:rPr>
          <w:rFonts w:cs="Arial"/>
          <w:color w:val="000000" w:themeColor="text1"/>
          <w:sz w:val="23"/>
          <w:szCs w:val="23"/>
        </w:rPr>
        <w:t>.</w:t>
      </w:r>
    </w:p>
    <w:p w14:paraId="60E51EEE" w14:textId="77777777" w:rsidR="00AF33F7" w:rsidRPr="00690600" w:rsidRDefault="00AF33F7" w:rsidP="00AF33F7">
      <w:pPr>
        <w:pStyle w:val="ListParagraph"/>
        <w:spacing w:after="0" w:line="240" w:lineRule="auto"/>
        <w:ind w:left="1440"/>
        <w:rPr>
          <w:rFonts w:cs="Arial"/>
          <w:color w:val="212529"/>
          <w:sz w:val="23"/>
          <w:szCs w:val="23"/>
        </w:rPr>
      </w:pPr>
    </w:p>
    <w:p w14:paraId="50E06C53" w14:textId="77777777" w:rsidR="00AF33F7" w:rsidRPr="00690600" w:rsidRDefault="00AF33F7" w:rsidP="00AF33F7">
      <w:pPr>
        <w:pStyle w:val="ListParagraph"/>
        <w:spacing w:after="0" w:line="240" w:lineRule="auto"/>
        <w:ind w:left="2160"/>
        <w:rPr>
          <w:rFonts w:cs="Arial"/>
          <w:color w:val="212529"/>
          <w:sz w:val="23"/>
          <w:szCs w:val="23"/>
        </w:rPr>
      </w:pPr>
      <w:r w:rsidRPr="00364F0C">
        <w:rPr>
          <w:rFonts w:cs="Arial"/>
          <w:b/>
          <w:bCs/>
          <w:color w:val="212529"/>
          <w:sz w:val="23"/>
          <w:szCs w:val="23"/>
        </w:rPr>
        <w:t xml:space="preserve">MOTION:  SUPPORT INTENT </w:t>
      </w:r>
      <w:r w:rsidRPr="00364F0C">
        <w:rPr>
          <w:rFonts w:cs="Arial"/>
          <w:color w:val="212529"/>
          <w:sz w:val="23"/>
          <w:szCs w:val="23"/>
        </w:rPr>
        <w:t xml:space="preserve"> (M/S/P  Townsend/Kozai)</w:t>
      </w:r>
    </w:p>
    <w:p w14:paraId="4CA87A27" w14:textId="77777777" w:rsidR="00AF33F7" w:rsidRPr="00690600" w:rsidRDefault="00AF33F7" w:rsidP="00AF33F7">
      <w:pPr>
        <w:pStyle w:val="ListParagraph"/>
        <w:spacing w:after="0" w:line="240" w:lineRule="auto"/>
        <w:ind w:left="1440"/>
        <w:rPr>
          <w:rFonts w:cs="Arial"/>
          <w:sz w:val="23"/>
          <w:szCs w:val="23"/>
        </w:rPr>
      </w:pPr>
    </w:p>
    <w:p w14:paraId="76630760" w14:textId="77777777" w:rsidR="00AF33F7" w:rsidRPr="006062D9" w:rsidRDefault="00603FC2" w:rsidP="00AF33F7">
      <w:pPr>
        <w:pStyle w:val="ListParagraph"/>
        <w:spacing w:after="0" w:line="240" w:lineRule="auto"/>
        <w:ind w:left="1440"/>
        <w:rPr>
          <w:rFonts w:cs="Arial"/>
          <w:color w:val="000000" w:themeColor="text1"/>
          <w:sz w:val="23"/>
          <w:szCs w:val="23"/>
        </w:rPr>
      </w:pPr>
      <w:hyperlink r:id="rId33">
        <w:r w:rsidR="00AF33F7" w:rsidRPr="00690600">
          <w:rPr>
            <w:rStyle w:val="Hyperlink"/>
            <w:rFonts w:cs="Arial"/>
            <w:sz w:val="23"/>
            <w:szCs w:val="23"/>
          </w:rPr>
          <w:t>SB404</w:t>
        </w:r>
      </w:hyperlink>
      <w:r w:rsidR="00AF33F7" w:rsidRPr="00690600">
        <w:rPr>
          <w:rFonts w:cs="Arial"/>
          <w:sz w:val="23"/>
          <w:szCs w:val="23"/>
        </w:rPr>
        <w:t xml:space="preserve"> – </w:t>
      </w:r>
      <w:r w:rsidR="00AF33F7" w:rsidRPr="006062D9">
        <w:rPr>
          <w:rFonts w:cs="Arial"/>
          <w:color w:val="000000" w:themeColor="text1"/>
          <w:sz w:val="23"/>
          <w:szCs w:val="23"/>
          <w:u w:val="single"/>
        </w:rPr>
        <w:t>Relating to Service Animals.</w:t>
      </w:r>
      <w:r w:rsidR="00AF33F7" w:rsidRPr="006062D9">
        <w:rPr>
          <w:rFonts w:cs="Arial"/>
          <w:color w:val="000000" w:themeColor="text1"/>
          <w:sz w:val="23"/>
          <w:szCs w:val="23"/>
        </w:rPr>
        <w:t xml:space="preserve"> Requires sellers or providers of emotional support animals or of certificates, identifications, tags, vests, leashes, and harnesses that identify an animal as an emotional support animal to provide certain disclaimers to the buyer or recipient. Establishes penalties.</w:t>
      </w:r>
    </w:p>
    <w:p w14:paraId="501EEC94" w14:textId="77777777" w:rsidR="00AF33F7" w:rsidRPr="00690600" w:rsidRDefault="00AF33F7" w:rsidP="00AF33F7">
      <w:pPr>
        <w:pStyle w:val="ListParagraph"/>
        <w:spacing w:after="0" w:line="240" w:lineRule="auto"/>
        <w:ind w:left="1440"/>
        <w:rPr>
          <w:rFonts w:cs="Arial"/>
          <w:color w:val="212529"/>
          <w:sz w:val="23"/>
          <w:szCs w:val="23"/>
        </w:rPr>
      </w:pPr>
    </w:p>
    <w:p w14:paraId="4D66C999" w14:textId="77777777" w:rsidR="00AF33F7" w:rsidRPr="00690600" w:rsidRDefault="00AF33F7" w:rsidP="00AF33F7">
      <w:pPr>
        <w:pStyle w:val="ListParagraph"/>
        <w:spacing w:after="0" w:line="240" w:lineRule="auto"/>
        <w:ind w:left="1440"/>
        <w:rPr>
          <w:rFonts w:cs="Arial"/>
          <w:color w:val="000000" w:themeColor="text1"/>
          <w:sz w:val="23"/>
          <w:szCs w:val="23"/>
        </w:rPr>
      </w:pPr>
      <w:r w:rsidRPr="00690600">
        <w:rPr>
          <w:rFonts w:cs="Arial"/>
          <w:color w:val="000000" w:themeColor="text1"/>
          <w:sz w:val="23"/>
          <w:szCs w:val="23"/>
        </w:rPr>
        <w:t>Bryan Mick</w:t>
      </w:r>
      <w:r w:rsidRPr="00690600">
        <w:rPr>
          <w:rFonts w:cs="Arial"/>
          <w:strike/>
          <w:color w:val="000000" w:themeColor="text1"/>
          <w:sz w:val="23"/>
          <w:szCs w:val="23"/>
        </w:rPr>
        <w:t xml:space="preserve"> </w:t>
      </w:r>
      <w:r w:rsidRPr="00690600">
        <w:rPr>
          <w:rFonts w:cs="Arial"/>
          <w:color w:val="000000" w:themeColor="text1"/>
          <w:sz w:val="23"/>
          <w:szCs w:val="23"/>
        </w:rPr>
        <w:t xml:space="preserve">suggested that the bill should require individuals to disclose when purchasing an animal for emotional support, as they currently do not need to provide this information to pet sellers.  He emphasized the importance of </w:t>
      </w:r>
      <w:r w:rsidRPr="00690600">
        <w:rPr>
          <w:rFonts w:cs="Arial"/>
          <w:color w:val="000000" w:themeColor="text1"/>
          <w:sz w:val="23"/>
          <w:szCs w:val="23"/>
        </w:rPr>
        <w:lastRenderedPageBreak/>
        <w:t>making it clear that emotional support animals are not service animals.  He recommended that pet sellers inform buyers that items like vests, leashes, and harnesses do not provide legal standing for the animal, particularly in situations where people believe the gear grants their animal access to public places like restaurants.  Peter Fritz provided background on a similar law passed in California, which aims to protect consumers from misrepresenting emotional support animals or service animals.  Acting Chairperson Charlotte Townsend</w:t>
      </w:r>
      <w:r w:rsidRPr="00690600">
        <w:rPr>
          <w:rFonts w:cs="Arial"/>
          <w:strike/>
          <w:color w:val="000000" w:themeColor="text1"/>
          <w:sz w:val="23"/>
          <w:szCs w:val="23"/>
        </w:rPr>
        <w:t>,</w:t>
      </w:r>
      <w:r w:rsidRPr="00690600">
        <w:rPr>
          <w:rFonts w:cs="Arial"/>
          <w:color w:val="000000" w:themeColor="text1"/>
          <w:sz w:val="23"/>
          <w:szCs w:val="23"/>
        </w:rPr>
        <w:t xml:space="preserve"> expressed concern about enforcement, especially with online sales of these items, but agreed with supporting the bill’s intent and making necessary amendments.</w:t>
      </w:r>
    </w:p>
    <w:p w14:paraId="7B50D8A2" w14:textId="77777777" w:rsidR="00AF33F7" w:rsidRPr="00690600" w:rsidRDefault="00AF33F7" w:rsidP="00AF33F7">
      <w:pPr>
        <w:pStyle w:val="ListParagraph"/>
        <w:spacing w:after="0" w:line="240" w:lineRule="auto"/>
        <w:ind w:left="1440"/>
        <w:rPr>
          <w:rFonts w:cs="Arial"/>
          <w:color w:val="212529"/>
          <w:sz w:val="23"/>
          <w:szCs w:val="23"/>
        </w:rPr>
      </w:pPr>
      <w:r w:rsidRPr="00690600">
        <w:rPr>
          <w:rFonts w:cs="Arial"/>
          <w:color w:val="212529"/>
          <w:sz w:val="23"/>
          <w:szCs w:val="23"/>
        </w:rPr>
        <w:t>Yes</w:t>
      </w:r>
    </w:p>
    <w:p w14:paraId="6793A7D3" w14:textId="77777777" w:rsidR="00AF33F7" w:rsidRPr="00690600" w:rsidRDefault="00AF33F7" w:rsidP="00AF33F7">
      <w:pPr>
        <w:pStyle w:val="ListParagraph"/>
        <w:ind w:left="2160"/>
        <w:rPr>
          <w:rFonts w:cs="Arial"/>
          <w:color w:val="212529"/>
          <w:sz w:val="23"/>
          <w:szCs w:val="23"/>
        </w:rPr>
      </w:pPr>
      <w:r w:rsidRPr="00690600">
        <w:rPr>
          <w:rFonts w:cs="Arial"/>
          <w:b/>
          <w:bCs/>
          <w:color w:val="212529"/>
          <w:sz w:val="23"/>
          <w:szCs w:val="23"/>
        </w:rPr>
        <w:t xml:space="preserve">MOTION:  SUPPORT INTENT </w:t>
      </w:r>
      <w:r w:rsidRPr="00690600">
        <w:rPr>
          <w:rFonts w:cs="Arial"/>
          <w:color w:val="212529"/>
          <w:sz w:val="23"/>
          <w:szCs w:val="23"/>
        </w:rPr>
        <w:t xml:space="preserve"> (M/S/P  Kozai/Akamine)</w:t>
      </w:r>
    </w:p>
    <w:p w14:paraId="269A35ED" w14:textId="77777777" w:rsidR="00AF33F7" w:rsidRPr="00690600" w:rsidRDefault="00AF33F7" w:rsidP="00AF33F7">
      <w:pPr>
        <w:pStyle w:val="ListParagraph"/>
        <w:ind w:left="1440"/>
        <w:rPr>
          <w:rFonts w:cs="Arial"/>
          <w:color w:val="212529"/>
          <w:sz w:val="23"/>
          <w:szCs w:val="23"/>
        </w:rPr>
      </w:pPr>
    </w:p>
    <w:p w14:paraId="05138AA3" w14:textId="77777777" w:rsidR="00AF33F7" w:rsidRPr="006062D9" w:rsidRDefault="00603FC2" w:rsidP="00AF33F7">
      <w:pPr>
        <w:pStyle w:val="ListParagraph"/>
        <w:spacing w:after="0" w:line="240" w:lineRule="auto"/>
        <w:ind w:left="1440"/>
        <w:rPr>
          <w:rFonts w:cs="Arial"/>
          <w:color w:val="000000" w:themeColor="text1"/>
          <w:sz w:val="23"/>
          <w:szCs w:val="23"/>
        </w:rPr>
      </w:pPr>
      <w:hyperlink r:id="rId34">
        <w:r w:rsidR="00AF33F7" w:rsidRPr="00690600">
          <w:rPr>
            <w:rStyle w:val="Hyperlink"/>
            <w:rFonts w:cs="Arial"/>
            <w:sz w:val="23"/>
            <w:szCs w:val="23"/>
          </w:rPr>
          <w:t>SB1025</w:t>
        </w:r>
      </w:hyperlink>
      <w:r w:rsidR="00AF33F7" w:rsidRPr="00690600">
        <w:rPr>
          <w:rFonts w:cs="Arial"/>
          <w:sz w:val="23"/>
          <w:szCs w:val="23"/>
        </w:rPr>
        <w:t xml:space="preserve"> – </w:t>
      </w:r>
      <w:r w:rsidR="00AF33F7" w:rsidRPr="006062D9">
        <w:rPr>
          <w:rFonts w:cs="Arial"/>
          <w:color w:val="000000" w:themeColor="text1"/>
          <w:sz w:val="23"/>
          <w:szCs w:val="23"/>
          <w:u w:val="single"/>
        </w:rPr>
        <w:t>Relating to Transportation.</w:t>
      </w:r>
      <w:r w:rsidR="00AF33F7" w:rsidRPr="006062D9">
        <w:rPr>
          <w:rFonts w:cs="Arial"/>
          <w:color w:val="000000" w:themeColor="text1"/>
          <w:sz w:val="23"/>
          <w:szCs w:val="23"/>
        </w:rPr>
        <w:t xml:space="preserve"> Allows service and non-service pet animals on mass transit vehicles under certain conditions.</w:t>
      </w:r>
    </w:p>
    <w:p w14:paraId="59BA31E8" w14:textId="77777777" w:rsidR="00AF33F7" w:rsidRPr="00690600" w:rsidRDefault="00AF33F7" w:rsidP="00AF33F7">
      <w:pPr>
        <w:pStyle w:val="ListParagraph"/>
        <w:spacing w:after="0" w:line="240" w:lineRule="auto"/>
        <w:ind w:left="1440"/>
        <w:rPr>
          <w:rFonts w:cs="Arial"/>
          <w:sz w:val="23"/>
          <w:szCs w:val="23"/>
        </w:rPr>
      </w:pPr>
    </w:p>
    <w:p w14:paraId="57196EF1" w14:textId="0BEEBB81" w:rsidR="00AF33F7" w:rsidRPr="00690600" w:rsidRDefault="00AF33F7" w:rsidP="00AF33F7">
      <w:pPr>
        <w:pStyle w:val="ListParagraph"/>
        <w:spacing w:after="0" w:line="240" w:lineRule="auto"/>
        <w:ind w:left="1440"/>
        <w:rPr>
          <w:rFonts w:cs="Arial"/>
          <w:color w:val="000000" w:themeColor="text1"/>
          <w:sz w:val="23"/>
          <w:szCs w:val="23"/>
        </w:rPr>
      </w:pPr>
      <w:r w:rsidRPr="00690600">
        <w:rPr>
          <w:rFonts w:cs="Arial"/>
          <w:color w:val="000000" w:themeColor="text1"/>
          <w:sz w:val="23"/>
          <w:szCs w:val="23"/>
        </w:rPr>
        <w:t>Elizabeth Pearson suggested monitoring the bill's progress and indicated that the intent was generally aligned with DCAB’s perspective, but further evaluation would be necessary as the bill develops.  Bryan Mick added that this was the first bill of its kind related to mass transit. He noted that a similar bill concerning service animals in restaurants had previously been opposed due to concerns about untrained animals interfering with trained service animals, an issue they anticipated could arise with SB1025.  Acting Chairperson Charlotte Townsend noted that local transportation services were already exploring changes to their rules to accommodate new forms of inclusion, and she suggested allowing some flexibility, such as permitting large animals to be muzzled.  Peter Fritz raised concerns about the bill’s preamble, which misrepresents Washington, D.C.'s policies</w:t>
      </w:r>
      <w:r>
        <w:rPr>
          <w:rFonts w:cs="Arial"/>
          <w:color w:val="000000" w:themeColor="text1"/>
          <w:sz w:val="23"/>
          <w:szCs w:val="23"/>
        </w:rPr>
        <w:t xml:space="preserve">, </w:t>
      </w:r>
      <w:r w:rsidRPr="00690600">
        <w:rPr>
          <w:rFonts w:cs="Arial"/>
          <w:color w:val="000000" w:themeColor="text1"/>
          <w:sz w:val="23"/>
          <w:szCs w:val="23"/>
        </w:rPr>
        <w:t>which only allows animals in crates on public transportation, whereas SB1025 would allow uncrated large animals, which could cause safety risks.  He recommended allowing dogs in crates or on laps, as opposed to large, uncrated animals.  Donald Sakamoto</w:t>
      </w:r>
      <w:r w:rsidR="001C057E">
        <w:rPr>
          <w:rFonts w:cs="Arial"/>
          <w:strike/>
          <w:color w:val="000000" w:themeColor="text1"/>
          <w:sz w:val="23"/>
          <w:szCs w:val="23"/>
        </w:rPr>
        <w:t xml:space="preserve"> recognize incredible new York</w:t>
      </w:r>
      <w:r w:rsidRPr="00690600">
        <w:rPr>
          <w:rFonts w:cs="Arial"/>
          <w:color w:val="000000" w:themeColor="text1"/>
          <w:sz w:val="23"/>
          <w:szCs w:val="23"/>
        </w:rPr>
        <w:t xml:space="preserve"> shared a personal experience of being struck in the face by a dog’s tail on a bus and fully supported the bill as long as it addressed safety concerns.</w:t>
      </w:r>
    </w:p>
    <w:p w14:paraId="05C1EF58" w14:textId="77777777" w:rsidR="00AF33F7" w:rsidRPr="00690600" w:rsidRDefault="00AF33F7" w:rsidP="00AF33F7">
      <w:pPr>
        <w:pStyle w:val="ListParagraph"/>
        <w:spacing w:after="0" w:line="240" w:lineRule="auto"/>
        <w:ind w:left="1440"/>
        <w:rPr>
          <w:rFonts w:cs="Arial"/>
          <w:sz w:val="23"/>
          <w:szCs w:val="23"/>
        </w:rPr>
      </w:pPr>
    </w:p>
    <w:p w14:paraId="7C07A3A2" w14:textId="77777777" w:rsidR="00AF33F7" w:rsidRPr="00690600" w:rsidRDefault="00AF33F7" w:rsidP="00AF33F7">
      <w:pPr>
        <w:pStyle w:val="ListParagraph"/>
        <w:spacing w:after="0" w:line="240" w:lineRule="auto"/>
        <w:ind w:left="2160"/>
        <w:rPr>
          <w:rFonts w:cs="Arial"/>
          <w:sz w:val="23"/>
          <w:szCs w:val="23"/>
        </w:rPr>
      </w:pPr>
      <w:r w:rsidRPr="00690600">
        <w:rPr>
          <w:rFonts w:cs="Arial"/>
          <w:b/>
          <w:bCs/>
          <w:sz w:val="23"/>
          <w:szCs w:val="23"/>
        </w:rPr>
        <w:t xml:space="preserve">MOTION:  SUPPORT </w:t>
      </w:r>
      <w:r w:rsidRPr="00690600">
        <w:rPr>
          <w:rFonts w:cs="Arial"/>
          <w:sz w:val="23"/>
          <w:szCs w:val="23"/>
        </w:rPr>
        <w:t xml:space="preserve"> (M/S/P  Kozai/Akamine)</w:t>
      </w:r>
    </w:p>
    <w:p w14:paraId="4C1D858C" w14:textId="77777777" w:rsidR="00AF33F7" w:rsidRPr="00690600" w:rsidRDefault="00AF33F7" w:rsidP="00AF33F7">
      <w:pPr>
        <w:pStyle w:val="ListParagraph"/>
        <w:spacing w:after="0" w:line="240" w:lineRule="auto"/>
        <w:ind w:left="1440"/>
        <w:rPr>
          <w:rFonts w:cs="Arial"/>
          <w:sz w:val="23"/>
          <w:szCs w:val="23"/>
        </w:rPr>
      </w:pPr>
    </w:p>
    <w:p w14:paraId="239923E7" w14:textId="77777777" w:rsidR="00AF33F7" w:rsidRPr="006062D9" w:rsidRDefault="00603FC2" w:rsidP="00AF33F7">
      <w:pPr>
        <w:pStyle w:val="ListParagraph"/>
        <w:spacing w:line="240" w:lineRule="auto"/>
        <w:ind w:left="1440"/>
        <w:rPr>
          <w:rFonts w:cs="Arial"/>
          <w:color w:val="000000" w:themeColor="text1"/>
          <w:sz w:val="23"/>
          <w:szCs w:val="23"/>
        </w:rPr>
      </w:pPr>
      <w:hyperlink r:id="rId35">
        <w:r w:rsidR="00AF33F7" w:rsidRPr="00690600">
          <w:rPr>
            <w:rStyle w:val="Hyperlink"/>
            <w:rFonts w:cs="Arial"/>
            <w:sz w:val="23"/>
            <w:szCs w:val="23"/>
          </w:rPr>
          <w:t>SB1209</w:t>
        </w:r>
      </w:hyperlink>
      <w:r w:rsidR="00AF33F7" w:rsidRPr="00690600">
        <w:rPr>
          <w:rFonts w:cs="Arial"/>
          <w:sz w:val="23"/>
          <w:szCs w:val="23"/>
        </w:rPr>
        <w:t xml:space="preserve"> – </w:t>
      </w:r>
      <w:r w:rsidR="00AF33F7" w:rsidRPr="006062D9">
        <w:rPr>
          <w:rFonts w:cs="Arial"/>
          <w:color w:val="000000" w:themeColor="text1"/>
          <w:sz w:val="23"/>
          <w:szCs w:val="23"/>
          <w:u w:val="single"/>
        </w:rPr>
        <w:t>Relating to Transportation.</w:t>
      </w:r>
      <w:r w:rsidR="00AF33F7" w:rsidRPr="006062D9">
        <w:rPr>
          <w:rFonts w:cs="Arial"/>
          <w:color w:val="000000" w:themeColor="text1"/>
          <w:sz w:val="23"/>
          <w:szCs w:val="23"/>
        </w:rPr>
        <w:t xml:space="preserve"> Requires the Civil Rights Commission to receive and investigate complaints related to acts of discrimination committed by transportation network company drivers against riders with service animals and report the results of its investigation to the Department of Transportation, which shall issue penalties to transportation network companies.</w:t>
      </w:r>
    </w:p>
    <w:p w14:paraId="450318CE" w14:textId="77777777" w:rsidR="00AF33F7" w:rsidRPr="00690600" w:rsidRDefault="00AF33F7" w:rsidP="00AF33F7">
      <w:pPr>
        <w:pStyle w:val="ListParagraph"/>
        <w:spacing w:line="240" w:lineRule="auto"/>
        <w:ind w:left="1440"/>
        <w:rPr>
          <w:rFonts w:cs="Arial"/>
          <w:sz w:val="23"/>
          <w:szCs w:val="23"/>
        </w:rPr>
      </w:pPr>
    </w:p>
    <w:p w14:paraId="22DB600B" w14:textId="77777777" w:rsidR="00AF33F7" w:rsidRPr="00690600" w:rsidRDefault="00AF33F7" w:rsidP="00AF33F7">
      <w:pPr>
        <w:pStyle w:val="ListParagraph"/>
        <w:spacing w:line="240" w:lineRule="auto"/>
        <w:ind w:left="1440"/>
        <w:rPr>
          <w:rFonts w:cs="Arial"/>
          <w:color w:val="000000" w:themeColor="text1"/>
          <w:sz w:val="23"/>
          <w:szCs w:val="23"/>
        </w:rPr>
      </w:pPr>
      <w:r w:rsidRPr="00690600">
        <w:rPr>
          <w:rFonts w:cs="Arial"/>
          <w:color w:val="000000" w:themeColor="text1"/>
          <w:sz w:val="23"/>
          <w:szCs w:val="23"/>
        </w:rPr>
        <w:t>Elizabeth Pearson noted that SB1</w:t>
      </w:r>
      <w:r>
        <w:rPr>
          <w:rFonts w:cs="Arial"/>
          <w:color w:val="000000" w:themeColor="text1"/>
          <w:sz w:val="23"/>
          <w:szCs w:val="23"/>
        </w:rPr>
        <w:t>209</w:t>
      </w:r>
      <w:r w:rsidRPr="00690600">
        <w:rPr>
          <w:rFonts w:cs="Arial"/>
          <w:color w:val="000000" w:themeColor="text1"/>
          <w:sz w:val="23"/>
          <w:szCs w:val="23"/>
        </w:rPr>
        <w:t xml:space="preserve"> has a companion HB468 focused on ensuring compliance from rideshare companies like Uber and Lyft regarding service animal access.  Acting Chairperson</w:t>
      </w:r>
      <w:r>
        <w:rPr>
          <w:rFonts w:cs="Arial"/>
          <w:strike/>
          <w:color w:val="000000" w:themeColor="text1"/>
          <w:sz w:val="23"/>
          <w:szCs w:val="23"/>
        </w:rPr>
        <w:t xml:space="preserve"> </w:t>
      </w:r>
      <w:r w:rsidRPr="00690600">
        <w:rPr>
          <w:rFonts w:cs="Arial"/>
          <w:color w:val="000000" w:themeColor="text1"/>
          <w:sz w:val="23"/>
          <w:szCs w:val="23"/>
        </w:rPr>
        <w:t xml:space="preserve">Charlotte Townsend recalled that the issue of Uber and Lyft discriminating against individuals with service </w:t>
      </w:r>
      <w:r w:rsidRPr="00690600">
        <w:rPr>
          <w:rFonts w:cs="Arial"/>
          <w:color w:val="000000" w:themeColor="text1"/>
          <w:sz w:val="23"/>
          <w:szCs w:val="23"/>
        </w:rPr>
        <w:lastRenderedPageBreak/>
        <w:t xml:space="preserve">animals had been discussed in prior board meetings. </w:t>
      </w:r>
      <w:r w:rsidRPr="007A16A7">
        <w:rPr>
          <w:rFonts w:cs="Arial"/>
          <w:color w:val="000000" w:themeColor="text1"/>
          <w:sz w:val="23"/>
          <w:szCs w:val="23"/>
        </w:rPr>
        <w:t xml:space="preserve"> </w:t>
      </w:r>
      <w:r w:rsidRPr="00690600">
        <w:rPr>
          <w:rFonts w:cs="Arial"/>
          <w:color w:val="000000" w:themeColor="text1"/>
          <w:sz w:val="23"/>
          <w:szCs w:val="23"/>
        </w:rPr>
        <w:t>Donald Sakamoto voiced strong support for the bill and emphasized the importance of requiring rideshare companies to comply with access laws for individuals with service animals.</w:t>
      </w:r>
    </w:p>
    <w:p w14:paraId="55004B3B" w14:textId="77777777" w:rsidR="00AF33F7" w:rsidRPr="00690600" w:rsidRDefault="00AF33F7" w:rsidP="00AF33F7">
      <w:pPr>
        <w:pStyle w:val="ListParagraph"/>
        <w:spacing w:line="240" w:lineRule="auto"/>
        <w:ind w:left="1440"/>
        <w:rPr>
          <w:rFonts w:cs="Arial"/>
          <w:sz w:val="23"/>
          <w:szCs w:val="23"/>
        </w:rPr>
      </w:pPr>
    </w:p>
    <w:p w14:paraId="0752E9FC" w14:textId="77777777" w:rsidR="00AF33F7" w:rsidRPr="00690600" w:rsidRDefault="00AF33F7" w:rsidP="00AF33F7">
      <w:pPr>
        <w:pStyle w:val="ListParagraph"/>
        <w:spacing w:line="240" w:lineRule="auto"/>
        <w:ind w:left="2160"/>
        <w:rPr>
          <w:rFonts w:cs="Arial"/>
          <w:sz w:val="23"/>
          <w:szCs w:val="23"/>
        </w:rPr>
      </w:pPr>
      <w:r w:rsidRPr="00690600">
        <w:rPr>
          <w:rFonts w:cs="Arial"/>
          <w:b/>
          <w:bCs/>
          <w:sz w:val="23"/>
          <w:szCs w:val="23"/>
        </w:rPr>
        <w:t>MOTION:  SUPPORT</w:t>
      </w:r>
      <w:r w:rsidRPr="00690600">
        <w:rPr>
          <w:rFonts w:cs="Arial"/>
          <w:sz w:val="23"/>
          <w:szCs w:val="23"/>
        </w:rPr>
        <w:t xml:space="preserve">  (M/S/P  Townsend/Kozai)</w:t>
      </w:r>
    </w:p>
    <w:p w14:paraId="12E709F8" w14:textId="77777777" w:rsidR="00AF33F7" w:rsidRPr="00690600" w:rsidRDefault="00AF33F7" w:rsidP="00AF33F7">
      <w:pPr>
        <w:pStyle w:val="ListParagraph"/>
        <w:spacing w:after="0" w:line="240" w:lineRule="auto"/>
        <w:rPr>
          <w:rFonts w:cs="Arial"/>
          <w:sz w:val="23"/>
          <w:szCs w:val="23"/>
        </w:rPr>
      </w:pPr>
    </w:p>
    <w:p w14:paraId="44762305" w14:textId="77777777" w:rsidR="00AF33F7" w:rsidRPr="00690600" w:rsidRDefault="00AF33F7" w:rsidP="00AF33F7">
      <w:pPr>
        <w:pStyle w:val="ListParagraph"/>
        <w:numPr>
          <w:ilvl w:val="0"/>
          <w:numId w:val="20"/>
        </w:numPr>
        <w:spacing w:after="0" w:line="240" w:lineRule="auto"/>
        <w:ind w:left="1440" w:hanging="720"/>
        <w:rPr>
          <w:rFonts w:cs="Arial"/>
          <w:sz w:val="23"/>
          <w:szCs w:val="23"/>
          <w:u w:val="single"/>
        </w:rPr>
      </w:pPr>
      <w:r w:rsidRPr="00690600">
        <w:rPr>
          <w:rFonts w:cs="Arial"/>
          <w:sz w:val="23"/>
          <w:szCs w:val="23"/>
          <w:u w:val="single"/>
        </w:rPr>
        <w:t>Building Code, Design, and Facility Access</w:t>
      </w:r>
    </w:p>
    <w:p w14:paraId="032A4BF0" w14:textId="77777777" w:rsidR="00AF33F7" w:rsidRPr="00690600" w:rsidRDefault="00AF33F7" w:rsidP="00AF33F7">
      <w:pPr>
        <w:ind w:left="1440"/>
        <w:rPr>
          <w:rFonts w:ascii="Arial" w:eastAsia="Arial" w:hAnsi="Arial" w:cs="Arial"/>
          <w:color w:val="212529"/>
          <w:sz w:val="23"/>
          <w:szCs w:val="23"/>
        </w:rPr>
      </w:pPr>
    </w:p>
    <w:p w14:paraId="08AFF6DB" w14:textId="77777777" w:rsidR="00AF33F7" w:rsidRPr="006062D9" w:rsidRDefault="00AF33F7" w:rsidP="00AF33F7">
      <w:pPr>
        <w:ind w:left="1440"/>
        <w:rPr>
          <w:rFonts w:ascii="Arial" w:eastAsia="Arial" w:hAnsi="Arial" w:cs="Arial"/>
          <w:color w:val="000000" w:themeColor="text1"/>
          <w:sz w:val="23"/>
          <w:szCs w:val="23"/>
        </w:rPr>
      </w:pPr>
      <w:r w:rsidRPr="00690600">
        <w:rPr>
          <w:rFonts w:ascii="Arial" w:eastAsia="Arial" w:hAnsi="Arial" w:cs="Arial"/>
          <w:color w:val="212529"/>
          <w:sz w:val="23"/>
          <w:szCs w:val="23"/>
        </w:rPr>
        <w:t xml:space="preserve">HB XX (Pending Introduction) – </w:t>
      </w:r>
      <w:r w:rsidRPr="006062D9">
        <w:rPr>
          <w:rFonts w:ascii="Arial" w:eastAsia="Arial" w:hAnsi="Arial" w:cs="Arial"/>
          <w:color w:val="000000" w:themeColor="text1"/>
          <w:sz w:val="23"/>
          <w:szCs w:val="23"/>
          <w:u w:val="single"/>
        </w:rPr>
        <w:t>Relating to Parking for Disabled Persons</w:t>
      </w:r>
      <w:r w:rsidRPr="006062D9">
        <w:rPr>
          <w:rFonts w:ascii="Arial" w:eastAsia="Arial" w:hAnsi="Arial" w:cs="Arial"/>
          <w:color w:val="000000" w:themeColor="text1"/>
          <w:sz w:val="23"/>
          <w:szCs w:val="23"/>
        </w:rPr>
        <w:t>. Requires the number of Accessible Parking Spaces at State Facilities be Increased by 50 percent.</w:t>
      </w:r>
    </w:p>
    <w:p w14:paraId="619DD9AB" w14:textId="77777777" w:rsidR="00AF33F7" w:rsidRPr="00690600" w:rsidRDefault="00AF33F7" w:rsidP="00AF33F7">
      <w:pPr>
        <w:ind w:left="1440"/>
        <w:rPr>
          <w:rFonts w:ascii="Arial" w:eastAsia="Arial" w:hAnsi="Arial" w:cs="Arial"/>
          <w:color w:val="212529"/>
          <w:sz w:val="23"/>
          <w:szCs w:val="23"/>
        </w:rPr>
      </w:pPr>
    </w:p>
    <w:p w14:paraId="7FB46919" w14:textId="77777777" w:rsidR="00AF33F7" w:rsidRPr="00690600" w:rsidRDefault="00AF33F7" w:rsidP="00AF33F7">
      <w:pPr>
        <w:ind w:left="1440"/>
        <w:rPr>
          <w:rFonts w:ascii="Arial" w:eastAsia="Arial" w:hAnsi="Arial" w:cs="Arial"/>
          <w:color w:val="000000" w:themeColor="text1"/>
          <w:sz w:val="23"/>
          <w:szCs w:val="23"/>
        </w:rPr>
      </w:pPr>
      <w:r w:rsidRPr="00690600">
        <w:rPr>
          <w:rFonts w:ascii="Arial" w:eastAsia="Arial" w:hAnsi="Arial" w:cs="Arial"/>
          <w:color w:val="000000" w:themeColor="text1"/>
          <w:sz w:val="23"/>
          <w:szCs w:val="23"/>
        </w:rPr>
        <w:t>Bryan Mick clarified that this bill has now been introduced as HB1270.  Bryan Mick recommended the Committee support the intent of the bill but substitute DCAB’s previously proposed revised chart to determine appropriate stall counts.  He explained that the revised chart would better address issues found in larger parking lots, where access barriers are more commonly reported.</w:t>
      </w:r>
    </w:p>
    <w:p w14:paraId="4730DBE4" w14:textId="77777777" w:rsidR="00AF33F7" w:rsidRPr="00690600" w:rsidRDefault="00AF33F7" w:rsidP="00AF33F7">
      <w:pPr>
        <w:ind w:left="1440"/>
        <w:rPr>
          <w:rFonts w:ascii="Arial" w:eastAsia="Arial" w:hAnsi="Arial" w:cs="Arial"/>
          <w:color w:val="212529"/>
          <w:sz w:val="23"/>
          <w:szCs w:val="23"/>
        </w:rPr>
      </w:pPr>
    </w:p>
    <w:p w14:paraId="3870A4C0" w14:textId="77777777" w:rsidR="00AF33F7" w:rsidRPr="00690600" w:rsidRDefault="00AF33F7" w:rsidP="00AF33F7">
      <w:pPr>
        <w:ind w:left="1440" w:firstLine="720"/>
        <w:rPr>
          <w:rFonts w:ascii="Arial" w:eastAsia="Arial" w:hAnsi="Arial" w:cs="Arial"/>
          <w:color w:val="212529"/>
          <w:sz w:val="23"/>
          <w:szCs w:val="23"/>
        </w:rPr>
      </w:pPr>
      <w:r w:rsidRPr="00690600">
        <w:rPr>
          <w:rFonts w:ascii="Arial" w:eastAsia="Arial" w:hAnsi="Arial" w:cs="Arial"/>
          <w:b/>
          <w:bCs/>
          <w:color w:val="212529"/>
          <w:sz w:val="23"/>
          <w:szCs w:val="23"/>
        </w:rPr>
        <w:t xml:space="preserve">MOTION:  SUPPORT INTENT </w:t>
      </w:r>
      <w:r w:rsidRPr="00690600">
        <w:rPr>
          <w:rFonts w:ascii="Arial" w:eastAsia="Arial" w:hAnsi="Arial" w:cs="Arial"/>
          <w:color w:val="212529"/>
          <w:sz w:val="23"/>
          <w:szCs w:val="23"/>
        </w:rPr>
        <w:t xml:space="preserve"> (M/S/P  Townsend/Kozai)</w:t>
      </w:r>
    </w:p>
    <w:p w14:paraId="546D3B4E" w14:textId="77777777" w:rsidR="00AF33F7" w:rsidRPr="00690600" w:rsidRDefault="00AF33F7" w:rsidP="00AF33F7">
      <w:pPr>
        <w:ind w:left="1440"/>
        <w:rPr>
          <w:rFonts w:ascii="Arial" w:eastAsia="Arial" w:hAnsi="Arial" w:cs="Arial"/>
          <w:color w:val="212529"/>
          <w:sz w:val="23"/>
          <w:szCs w:val="23"/>
        </w:rPr>
      </w:pPr>
    </w:p>
    <w:p w14:paraId="7D890C34" w14:textId="77777777" w:rsidR="00AF33F7" w:rsidRPr="00690600" w:rsidRDefault="00603FC2" w:rsidP="00AF33F7">
      <w:pPr>
        <w:autoSpaceDE w:val="0"/>
        <w:autoSpaceDN w:val="0"/>
        <w:adjustRightInd w:val="0"/>
        <w:ind w:left="1440"/>
        <w:rPr>
          <w:rFonts w:ascii="Arial" w:eastAsia="Arial" w:hAnsi="Arial" w:cs="Arial"/>
          <w:color w:val="212529"/>
          <w:sz w:val="23"/>
          <w:szCs w:val="23"/>
        </w:rPr>
      </w:pPr>
      <w:hyperlink r:id="rId36">
        <w:r w:rsidR="00AF33F7" w:rsidRPr="00690600">
          <w:rPr>
            <w:rStyle w:val="Hyperlink"/>
            <w:rFonts w:ascii="Arial" w:eastAsia="Arial" w:hAnsi="Arial" w:cs="Arial"/>
            <w:sz w:val="23"/>
            <w:szCs w:val="23"/>
          </w:rPr>
          <w:t>SB718</w:t>
        </w:r>
      </w:hyperlink>
      <w:r w:rsidR="00AF33F7" w:rsidRPr="00690600">
        <w:rPr>
          <w:rFonts w:ascii="Arial" w:eastAsia="Arial" w:hAnsi="Arial" w:cs="Arial"/>
          <w:color w:val="212529"/>
          <w:sz w:val="23"/>
          <w:szCs w:val="23"/>
        </w:rPr>
        <w:t xml:space="preserve"> – </w:t>
      </w:r>
      <w:r w:rsidR="00AF33F7" w:rsidRPr="006062D9">
        <w:rPr>
          <w:rFonts w:ascii="Arial" w:eastAsia="Arial" w:hAnsi="Arial" w:cs="Arial"/>
          <w:color w:val="000000" w:themeColor="text1"/>
          <w:sz w:val="23"/>
          <w:szCs w:val="23"/>
          <w:u w:val="single"/>
        </w:rPr>
        <w:t>Relating to Equity.</w:t>
      </w:r>
      <w:r w:rsidR="00AF33F7" w:rsidRPr="006062D9">
        <w:rPr>
          <w:rFonts w:ascii="Arial" w:eastAsia="Arial" w:hAnsi="Arial" w:cs="Arial"/>
          <w:color w:val="000000" w:themeColor="text1"/>
          <w:sz w:val="23"/>
          <w:szCs w:val="23"/>
        </w:rPr>
        <w:t xml:space="preserve"> Requires all places of public accommodation and public entity constructions constructed after 7/31/2026, to provide universal changing accommodations that are equally accessible regardless of gender.</w:t>
      </w:r>
    </w:p>
    <w:p w14:paraId="0DA6242D" w14:textId="77777777" w:rsidR="00AF33F7" w:rsidRPr="00690600" w:rsidRDefault="00AF33F7" w:rsidP="00AF33F7">
      <w:pPr>
        <w:autoSpaceDE w:val="0"/>
        <w:autoSpaceDN w:val="0"/>
        <w:adjustRightInd w:val="0"/>
        <w:ind w:left="1440"/>
        <w:rPr>
          <w:rFonts w:ascii="Arial" w:eastAsia="Arial" w:hAnsi="Arial" w:cs="Arial"/>
          <w:color w:val="212529"/>
          <w:sz w:val="23"/>
          <w:szCs w:val="23"/>
        </w:rPr>
      </w:pPr>
    </w:p>
    <w:p w14:paraId="39C67A6F" w14:textId="77777777" w:rsidR="00AF33F7" w:rsidRPr="00690600" w:rsidRDefault="00AF33F7" w:rsidP="00AF33F7">
      <w:pPr>
        <w:ind w:left="1440" w:firstLine="720"/>
        <w:rPr>
          <w:rFonts w:ascii="Arial" w:eastAsia="Arial" w:hAnsi="Arial" w:cs="Arial"/>
          <w:color w:val="212529"/>
          <w:sz w:val="23"/>
          <w:szCs w:val="23"/>
        </w:rPr>
      </w:pPr>
      <w:r w:rsidRPr="00690600">
        <w:rPr>
          <w:rFonts w:ascii="Arial" w:eastAsia="Arial" w:hAnsi="Arial" w:cs="Arial"/>
          <w:b/>
          <w:bCs/>
          <w:color w:val="212529"/>
          <w:sz w:val="23"/>
          <w:szCs w:val="23"/>
        </w:rPr>
        <w:t>MOTION:  SUPPORT</w:t>
      </w:r>
      <w:r w:rsidRPr="00690600">
        <w:rPr>
          <w:rFonts w:ascii="Arial" w:eastAsia="Arial" w:hAnsi="Arial" w:cs="Arial"/>
          <w:color w:val="212529"/>
          <w:sz w:val="23"/>
          <w:szCs w:val="23"/>
        </w:rPr>
        <w:t xml:space="preserve">  (M/S/P  Akamine/Kozai)</w:t>
      </w:r>
    </w:p>
    <w:p w14:paraId="0E53D4FC" w14:textId="77777777" w:rsidR="00AF33F7" w:rsidRPr="00690600" w:rsidRDefault="00AF33F7" w:rsidP="00AF33F7">
      <w:pPr>
        <w:rPr>
          <w:rFonts w:ascii="Arial" w:eastAsia="Arial" w:hAnsi="Arial" w:cs="Arial"/>
          <w:sz w:val="23"/>
          <w:szCs w:val="23"/>
        </w:rPr>
      </w:pPr>
    </w:p>
    <w:p w14:paraId="411E8729" w14:textId="77777777" w:rsidR="00AF33F7" w:rsidRPr="00690600" w:rsidRDefault="00AF33F7" w:rsidP="00AF33F7">
      <w:pPr>
        <w:pStyle w:val="ListParagraph"/>
        <w:numPr>
          <w:ilvl w:val="0"/>
          <w:numId w:val="20"/>
        </w:numPr>
        <w:spacing w:after="0" w:line="240" w:lineRule="auto"/>
        <w:ind w:left="1440" w:hanging="720"/>
        <w:rPr>
          <w:rFonts w:cs="Arial"/>
          <w:sz w:val="23"/>
          <w:szCs w:val="23"/>
          <w:u w:val="single"/>
        </w:rPr>
      </w:pPr>
      <w:r w:rsidRPr="00690600">
        <w:rPr>
          <w:rFonts w:cs="Arial"/>
          <w:sz w:val="23"/>
          <w:szCs w:val="23"/>
          <w:u w:val="single"/>
        </w:rPr>
        <w:t>Community Based Services and Employment</w:t>
      </w:r>
    </w:p>
    <w:p w14:paraId="4B3411E6" w14:textId="77777777" w:rsidR="00AF33F7" w:rsidRPr="00690600" w:rsidRDefault="00AF33F7" w:rsidP="00AF33F7">
      <w:pPr>
        <w:rPr>
          <w:rFonts w:ascii="Arial" w:eastAsia="Arial" w:hAnsi="Arial" w:cs="Arial"/>
          <w:sz w:val="23"/>
          <w:szCs w:val="23"/>
        </w:rPr>
      </w:pPr>
    </w:p>
    <w:p w14:paraId="279F94E0" w14:textId="77777777" w:rsidR="00AF33F7" w:rsidRPr="006062D9" w:rsidRDefault="00603FC2" w:rsidP="00AF33F7">
      <w:pPr>
        <w:ind w:left="1440"/>
        <w:rPr>
          <w:rFonts w:ascii="Arial" w:eastAsia="Arial" w:hAnsi="Arial" w:cs="Arial"/>
          <w:color w:val="000000" w:themeColor="text1"/>
          <w:sz w:val="23"/>
          <w:szCs w:val="23"/>
        </w:rPr>
      </w:pPr>
      <w:hyperlink r:id="rId37">
        <w:r w:rsidR="00AF33F7" w:rsidRPr="00690600">
          <w:rPr>
            <w:rStyle w:val="Hyperlink"/>
            <w:rFonts w:ascii="Arial" w:eastAsia="Arial" w:hAnsi="Arial" w:cs="Arial"/>
            <w:sz w:val="23"/>
            <w:szCs w:val="23"/>
          </w:rPr>
          <w:t>SB8</w:t>
        </w:r>
      </w:hyperlink>
      <w:r w:rsidR="00AF33F7" w:rsidRPr="00690600">
        <w:rPr>
          <w:rFonts w:ascii="Arial" w:eastAsia="Arial" w:hAnsi="Arial" w:cs="Arial"/>
          <w:color w:val="FF0000"/>
          <w:sz w:val="23"/>
          <w:szCs w:val="23"/>
        </w:rPr>
        <w:t xml:space="preserve"> </w:t>
      </w:r>
      <w:r w:rsidR="00AF33F7" w:rsidRPr="00690600">
        <w:rPr>
          <w:rFonts w:ascii="Arial" w:eastAsia="Arial" w:hAnsi="Arial" w:cs="Arial"/>
          <w:color w:val="000000" w:themeColor="text1"/>
          <w:sz w:val="23"/>
          <w:szCs w:val="23"/>
        </w:rPr>
        <w:t xml:space="preserve">- </w:t>
      </w:r>
      <w:r w:rsidR="00AF33F7" w:rsidRPr="006062D9">
        <w:rPr>
          <w:rFonts w:ascii="Arial" w:eastAsia="Arial" w:hAnsi="Arial" w:cs="Arial"/>
          <w:color w:val="000000" w:themeColor="text1"/>
          <w:sz w:val="23"/>
          <w:szCs w:val="23"/>
          <w:u w:val="single"/>
        </w:rPr>
        <w:t>Relating to Jury Duty</w:t>
      </w:r>
      <w:r w:rsidR="00AF33F7" w:rsidRPr="006062D9">
        <w:rPr>
          <w:rFonts w:ascii="Arial" w:eastAsia="Arial" w:hAnsi="Arial" w:cs="Arial"/>
          <w:color w:val="000000" w:themeColor="text1"/>
          <w:sz w:val="23"/>
          <w:szCs w:val="23"/>
        </w:rPr>
        <w:t>. Allows an advance practice registered nurse to claim exemption from service as a juror.</w:t>
      </w:r>
    </w:p>
    <w:p w14:paraId="301F1391" w14:textId="77777777" w:rsidR="00AF33F7" w:rsidRPr="00690600" w:rsidRDefault="00AF33F7" w:rsidP="00AF33F7">
      <w:pPr>
        <w:ind w:left="1440"/>
        <w:rPr>
          <w:rFonts w:ascii="Arial" w:eastAsia="Arial" w:hAnsi="Arial" w:cs="Arial"/>
          <w:color w:val="000000" w:themeColor="text1"/>
          <w:sz w:val="23"/>
          <w:szCs w:val="23"/>
        </w:rPr>
      </w:pPr>
    </w:p>
    <w:p w14:paraId="333E7260" w14:textId="77777777" w:rsidR="00AF33F7" w:rsidRPr="00690600" w:rsidRDefault="00AF33F7" w:rsidP="00AF33F7">
      <w:pPr>
        <w:ind w:left="1440"/>
        <w:rPr>
          <w:rFonts w:ascii="Arial" w:eastAsia="Arial" w:hAnsi="Arial" w:cs="Arial"/>
          <w:strike/>
          <w:sz w:val="23"/>
          <w:szCs w:val="23"/>
        </w:rPr>
      </w:pPr>
      <w:r w:rsidRPr="00690600">
        <w:rPr>
          <w:rFonts w:ascii="Arial" w:eastAsia="Arial" w:hAnsi="Arial" w:cs="Arial"/>
          <w:sz w:val="23"/>
          <w:szCs w:val="23"/>
        </w:rPr>
        <w:t>Bryan Mick</w:t>
      </w:r>
      <w:r w:rsidRPr="00690600">
        <w:rPr>
          <w:rFonts w:ascii="Arial" w:eastAsia="Arial" w:hAnsi="Arial" w:cs="Arial"/>
          <w:strike/>
          <w:sz w:val="23"/>
          <w:szCs w:val="23"/>
        </w:rPr>
        <w:t xml:space="preserve"> </w:t>
      </w:r>
      <w:r w:rsidRPr="00690600">
        <w:rPr>
          <w:rFonts w:ascii="Arial" w:eastAsia="Arial" w:hAnsi="Arial" w:cs="Arial"/>
          <w:sz w:val="23"/>
          <w:szCs w:val="23"/>
        </w:rPr>
        <w:t>recommended support due to previous efforts that added Advance Practice Registered Nurses (APRN) to the list of medical professionals authorized to certify parking permit applications, suggesting parity with other professions.  He also noted the current strain on the healthcare system and the potential impact of jury duty may have on medical care access.  Acting Chairperson Charlotte Townsend questioned whether a special exemption for nurses was necessary, given that individuals can already apply for excusal from jury duty on a case-by-case basis.</w:t>
      </w:r>
    </w:p>
    <w:p w14:paraId="7DB69866" w14:textId="77777777" w:rsidR="00AF33F7" w:rsidRPr="00690600" w:rsidRDefault="00AF33F7" w:rsidP="00AF33F7">
      <w:pPr>
        <w:ind w:left="1440"/>
        <w:rPr>
          <w:rFonts w:ascii="Arial" w:eastAsia="Arial" w:hAnsi="Arial" w:cs="Arial"/>
          <w:color w:val="000000" w:themeColor="text1"/>
          <w:sz w:val="23"/>
          <w:szCs w:val="23"/>
        </w:rPr>
      </w:pPr>
    </w:p>
    <w:p w14:paraId="610184DA" w14:textId="77777777" w:rsidR="00AF33F7" w:rsidRPr="00690600" w:rsidRDefault="00AF33F7" w:rsidP="00AF33F7">
      <w:pPr>
        <w:ind w:left="2160"/>
        <w:rPr>
          <w:rFonts w:ascii="Arial" w:eastAsia="Arial" w:hAnsi="Arial" w:cs="Arial"/>
          <w:sz w:val="23"/>
          <w:szCs w:val="23"/>
        </w:rPr>
      </w:pPr>
      <w:r w:rsidRPr="00690600">
        <w:rPr>
          <w:rFonts w:ascii="Arial" w:eastAsia="Arial" w:hAnsi="Arial" w:cs="Arial"/>
          <w:b/>
          <w:bCs/>
          <w:sz w:val="23"/>
          <w:szCs w:val="23"/>
        </w:rPr>
        <w:t>MOTION:  SUPPORT</w:t>
      </w:r>
      <w:r w:rsidRPr="00690600">
        <w:rPr>
          <w:rFonts w:ascii="Arial" w:eastAsia="Arial" w:hAnsi="Arial" w:cs="Arial"/>
          <w:sz w:val="23"/>
          <w:szCs w:val="23"/>
        </w:rPr>
        <w:t xml:space="preserve">  (M/S/P  Townsend/Kozai)</w:t>
      </w:r>
    </w:p>
    <w:p w14:paraId="12528C85" w14:textId="77777777" w:rsidR="00AF33F7" w:rsidRPr="00690600" w:rsidRDefault="00AF33F7" w:rsidP="00AF33F7">
      <w:pPr>
        <w:ind w:left="1440"/>
        <w:rPr>
          <w:rFonts w:ascii="Arial" w:eastAsia="Arial" w:hAnsi="Arial" w:cs="Arial"/>
          <w:color w:val="000000" w:themeColor="text1"/>
          <w:sz w:val="23"/>
          <w:szCs w:val="23"/>
        </w:rPr>
      </w:pPr>
    </w:p>
    <w:p w14:paraId="03E57E52" w14:textId="77777777" w:rsidR="00AF33F7" w:rsidRPr="006062D9" w:rsidRDefault="00603FC2" w:rsidP="00AF33F7">
      <w:pPr>
        <w:ind w:left="1440"/>
        <w:rPr>
          <w:rFonts w:ascii="Arial" w:eastAsia="Arial" w:hAnsi="Arial" w:cs="Arial"/>
          <w:color w:val="000000" w:themeColor="text1"/>
          <w:sz w:val="23"/>
          <w:szCs w:val="23"/>
        </w:rPr>
      </w:pPr>
      <w:hyperlink r:id="rId38">
        <w:r w:rsidR="00AF33F7" w:rsidRPr="00690600">
          <w:rPr>
            <w:rStyle w:val="Hyperlink"/>
            <w:rFonts w:ascii="Arial" w:eastAsia="Arial" w:hAnsi="Arial" w:cs="Arial"/>
            <w:sz w:val="23"/>
            <w:szCs w:val="23"/>
          </w:rPr>
          <w:t>SB46</w:t>
        </w:r>
      </w:hyperlink>
      <w:r w:rsidR="00AF33F7" w:rsidRPr="00690600">
        <w:rPr>
          <w:rFonts w:ascii="Arial" w:eastAsia="Arial" w:hAnsi="Arial" w:cs="Arial"/>
          <w:color w:val="212529"/>
          <w:sz w:val="23"/>
          <w:szCs w:val="23"/>
        </w:rPr>
        <w:t xml:space="preserve"> – </w:t>
      </w:r>
      <w:r w:rsidR="00AF33F7" w:rsidRPr="006062D9">
        <w:rPr>
          <w:rFonts w:ascii="Arial" w:eastAsia="Arial" w:hAnsi="Arial" w:cs="Arial"/>
          <w:color w:val="000000" w:themeColor="text1"/>
          <w:sz w:val="23"/>
          <w:szCs w:val="23"/>
          <w:u w:val="single"/>
        </w:rPr>
        <w:t>Relating to Insurance.</w:t>
      </w:r>
      <w:r w:rsidR="00AF33F7" w:rsidRPr="006062D9">
        <w:rPr>
          <w:rFonts w:ascii="Arial" w:eastAsia="Arial" w:hAnsi="Arial" w:cs="Arial"/>
          <w:color w:val="000000" w:themeColor="text1"/>
          <w:sz w:val="23"/>
          <w:szCs w:val="23"/>
        </w:rPr>
        <w:t xml:space="preserve"> Requires all health insurers in the state, including Medicaid managed care programs, to cover annual mental health wellness examinations.</w:t>
      </w:r>
    </w:p>
    <w:p w14:paraId="162BC584" w14:textId="77777777" w:rsidR="00AF33F7" w:rsidRPr="00690600" w:rsidRDefault="00AF33F7" w:rsidP="00AF33F7">
      <w:pPr>
        <w:ind w:left="1440"/>
        <w:rPr>
          <w:rFonts w:ascii="Arial" w:eastAsia="Arial" w:hAnsi="Arial" w:cs="Arial"/>
          <w:color w:val="212529"/>
          <w:sz w:val="23"/>
          <w:szCs w:val="23"/>
        </w:rPr>
      </w:pPr>
    </w:p>
    <w:p w14:paraId="2845157F" w14:textId="77777777" w:rsidR="00AF33F7" w:rsidRPr="00690600" w:rsidRDefault="00AF33F7" w:rsidP="00AF33F7">
      <w:pPr>
        <w:ind w:left="1440"/>
        <w:rPr>
          <w:rFonts w:ascii="Arial" w:eastAsia="Arial" w:hAnsi="Arial" w:cs="Arial"/>
          <w:sz w:val="23"/>
          <w:szCs w:val="23"/>
        </w:rPr>
      </w:pPr>
      <w:r w:rsidRPr="00690600">
        <w:rPr>
          <w:rFonts w:ascii="Arial" w:eastAsia="Arial" w:hAnsi="Arial" w:cs="Arial"/>
          <w:sz w:val="23"/>
          <w:szCs w:val="23"/>
        </w:rPr>
        <w:lastRenderedPageBreak/>
        <w:t>Elizabeth Pearson</w:t>
      </w:r>
      <w:r w:rsidRPr="007A16A7">
        <w:rPr>
          <w:rFonts w:ascii="Arial" w:eastAsia="Arial" w:hAnsi="Arial" w:cs="Arial"/>
          <w:sz w:val="23"/>
          <w:szCs w:val="23"/>
        </w:rPr>
        <w:t xml:space="preserve"> </w:t>
      </w:r>
      <w:r w:rsidRPr="00690600">
        <w:rPr>
          <w:rFonts w:ascii="Arial" w:eastAsia="Arial" w:hAnsi="Arial" w:cs="Arial"/>
          <w:sz w:val="23"/>
          <w:szCs w:val="23"/>
        </w:rPr>
        <w:t>noted that mental health conditions are covered under the Americans with Disabilities Act (ADA), and this bill could help ensure that annual mental health wellness examinations are covered, allowing individuals with mental health disabilities to receive necessary services and care.  Acting Chairperson Charlotte Townsend acknowledged the significance of the mandate and recommended monitoring the bill.  She noted that many mental health-related bills are expected this session and expressed concern about diluting DCAB’s impact by supporting all of them without prioritization.</w:t>
      </w:r>
    </w:p>
    <w:p w14:paraId="7D5679FB" w14:textId="77777777" w:rsidR="00AF33F7" w:rsidRPr="00690600" w:rsidRDefault="00AF33F7" w:rsidP="00AF33F7">
      <w:pPr>
        <w:ind w:left="1440"/>
        <w:rPr>
          <w:rFonts w:ascii="Arial" w:eastAsia="Arial" w:hAnsi="Arial" w:cs="Arial"/>
          <w:b/>
          <w:bCs/>
          <w:color w:val="212529"/>
          <w:sz w:val="23"/>
          <w:szCs w:val="23"/>
        </w:rPr>
      </w:pPr>
    </w:p>
    <w:p w14:paraId="79929202" w14:textId="77777777" w:rsidR="00AF33F7" w:rsidRPr="00690600" w:rsidRDefault="00AF33F7" w:rsidP="00AF33F7">
      <w:pPr>
        <w:ind w:left="2160"/>
        <w:rPr>
          <w:rFonts w:ascii="Arial" w:eastAsia="Arial" w:hAnsi="Arial" w:cs="Arial"/>
          <w:color w:val="212529"/>
          <w:sz w:val="23"/>
          <w:szCs w:val="23"/>
        </w:rPr>
      </w:pPr>
      <w:r w:rsidRPr="00690600">
        <w:rPr>
          <w:rFonts w:ascii="Arial" w:eastAsia="Arial" w:hAnsi="Arial" w:cs="Arial"/>
          <w:b/>
          <w:bCs/>
          <w:color w:val="212529"/>
          <w:sz w:val="23"/>
          <w:szCs w:val="23"/>
        </w:rPr>
        <w:t>MOTION:  MONITOR</w:t>
      </w:r>
      <w:r w:rsidRPr="00690600">
        <w:rPr>
          <w:rFonts w:ascii="Arial" w:eastAsia="Arial" w:hAnsi="Arial" w:cs="Arial"/>
          <w:color w:val="212529"/>
          <w:sz w:val="23"/>
          <w:szCs w:val="23"/>
        </w:rPr>
        <w:t xml:space="preserve">  (M/S/P  Townsend/Kozai)</w:t>
      </w:r>
    </w:p>
    <w:p w14:paraId="06F85270" w14:textId="77777777" w:rsidR="00AF33F7" w:rsidRPr="00690600" w:rsidRDefault="00AF33F7" w:rsidP="00AF33F7">
      <w:pPr>
        <w:ind w:left="1440"/>
        <w:rPr>
          <w:rFonts w:ascii="Arial" w:eastAsia="Arial" w:hAnsi="Arial" w:cs="Arial"/>
          <w:color w:val="212529"/>
          <w:sz w:val="23"/>
          <w:szCs w:val="23"/>
        </w:rPr>
      </w:pPr>
    </w:p>
    <w:p w14:paraId="7F7F41F7" w14:textId="77777777" w:rsidR="00AF33F7" w:rsidRPr="006062D9" w:rsidRDefault="00603FC2" w:rsidP="00AF33F7">
      <w:pPr>
        <w:ind w:left="1440"/>
        <w:rPr>
          <w:rFonts w:ascii="Arial" w:eastAsia="Arial" w:hAnsi="Arial" w:cs="Arial"/>
          <w:color w:val="000000" w:themeColor="text1"/>
          <w:sz w:val="23"/>
          <w:szCs w:val="23"/>
        </w:rPr>
      </w:pPr>
      <w:hyperlink r:id="rId39">
        <w:r w:rsidR="00AF33F7" w:rsidRPr="00690600">
          <w:rPr>
            <w:rStyle w:val="Hyperlink"/>
            <w:rFonts w:ascii="Arial" w:eastAsia="Arial" w:hAnsi="Arial" w:cs="Arial"/>
            <w:sz w:val="23"/>
            <w:szCs w:val="23"/>
          </w:rPr>
          <w:t>SB189</w:t>
        </w:r>
      </w:hyperlink>
      <w:r w:rsidR="00AF33F7" w:rsidRPr="00690600">
        <w:rPr>
          <w:rFonts w:ascii="Arial" w:eastAsia="Arial" w:hAnsi="Arial" w:cs="Arial"/>
          <w:color w:val="212529"/>
          <w:sz w:val="23"/>
          <w:szCs w:val="23"/>
        </w:rPr>
        <w:t xml:space="preserve"> – </w:t>
      </w:r>
      <w:r w:rsidR="00AF33F7" w:rsidRPr="006062D9">
        <w:rPr>
          <w:rFonts w:ascii="Arial" w:eastAsia="Arial" w:hAnsi="Arial" w:cs="Arial"/>
          <w:color w:val="000000" w:themeColor="text1"/>
          <w:sz w:val="23"/>
          <w:szCs w:val="23"/>
          <w:u w:val="single"/>
        </w:rPr>
        <w:t>Relating to Breast Cancer Screening.</w:t>
      </w:r>
      <w:r w:rsidR="00AF33F7" w:rsidRPr="006062D9">
        <w:rPr>
          <w:rFonts w:ascii="Arial" w:eastAsia="Arial" w:hAnsi="Arial" w:cs="Arial"/>
          <w:color w:val="000000" w:themeColor="text1"/>
          <w:sz w:val="23"/>
          <w:szCs w:val="23"/>
        </w:rPr>
        <w:t xml:space="preserve"> Expands coverage of breast cancer screening and imaging to include an annual mammogram for a woman of any age having an above-average risk for breast cancer, risk factor screening for women 30 years of age and older, and additional supplemental imaging for any woman, regardless of age, as deemed medically necessary by an applicable American College of Radiology guideline.</w:t>
      </w:r>
    </w:p>
    <w:p w14:paraId="5012922C" w14:textId="77777777" w:rsidR="00AF33F7" w:rsidRPr="00690600" w:rsidRDefault="00AF33F7" w:rsidP="00AF33F7">
      <w:pPr>
        <w:ind w:left="1440"/>
        <w:rPr>
          <w:rFonts w:ascii="Arial" w:eastAsia="Arial" w:hAnsi="Arial" w:cs="Arial"/>
          <w:color w:val="212529"/>
          <w:sz w:val="23"/>
          <w:szCs w:val="23"/>
        </w:rPr>
      </w:pPr>
    </w:p>
    <w:p w14:paraId="737E7C1F" w14:textId="77777777" w:rsidR="00AF33F7" w:rsidRPr="00690600" w:rsidRDefault="00AF33F7" w:rsidP="00AF33F7">
      <w:pPr>
        <w:ind w:left="1440"/>
        <w:rPr>
          <w:rFonts w:ascii="Arial" w:eastAsia="Arial" w:hAnsi="Arial" w:cs="Arial"/>
          <w:sz w:val="23"/>
          <w:szCs w:val="23"/>
        </w:rPr>
      </w:pPr>
      <w:r w:rsidRPr="00690600">
        <w:rPr>
          <w:rFonts w:ascii="Arial" w:eastAsia="Arial" w:hAnsi="Arial" w:cs="Arial"/>
          <w:sz w:val="23"/>
          <w:szCs w:val="23"/>
        </w:rPr>
        <w:t>Elizabeth Pearson</w:t>
      </w:r>
      <w:r w:rsidRPr="007A16A7">
        <w:rPr>
          <w:rFonts w:ascii="Arial" w:eastAsia="Arial" w:hAnsi="Arial" w:cs="Arial"/>
          <w:sz w:val="23"/>
          <w:szCs w:val="23"/>
        </w:rPr>
        <w:t xml:space="preserve"> </w:t>
      </w:r>
      <w:r w:rsidRPr="00690600">
        <w:rPr>
          <w:rFonts w:ascii="Arial" w:eastAsia="Arial" w:hAnsi="Arial" w:cs="Arial"/>
          <w:sz w:val="23"/>
          <w:szCs w:val="23"/>
        </w:rPr>
        <w:t>noted that, since cancer patients are protected under the ADA, supporting early screening efforts — especially for high-risk individuals — may be relevant to DCAB’s role as the State ADA Coordinator.  Bryan Mick</w:t>
      </w:r>
      <w:r w:rsidRPr="00690600">
        <w:rPr>
          <w:rFonts w:ascii="Arial" w:eastAsia="Arial" w:hAnsi="Arial" w:cs="Arial"/>
          <w:strike/>
          <w:sz w:val="23"/>
          <w:szCs w:val="23"/>
        </w:rPr>
        <w:t xml:space="preserve"> </w:t>
      </w:r>
      <w:r w:rsidRPr="00690600">
        <w:rPr>
          <w:rFonts w:ascii="Arial" w:eastAsia="Arial" w:hAnsi="Arial" w:cs="Arial"/>
          <w:sz w:val="23"/>
          <w:szCs w:val="23"/>
        </w:rPr>
        <w:t>added that the Committee supported similar bills last year aimed at expanding screening access for specific populations.</w:t>
      </w:r>
    </w:p>
    <w:p w14:paraId="566C9ECE" w14:textId="77777777" w:rsidR="00AF33F7" w:rsidRPr="00690600" w:rsidRDefault="00AF33F7" w:rsidP="00AF33F7">
      <w:pPr>
        <w:ind w:left="1440"/>
        <w:rPr>
          <w:rFonts w:ascii="Arial" w:eastAsia="Arial" w:hAnsi="Arial" w:cs="Arial"/>
          <w:color w:val="212529"/>
          <w:sz w:val="23"/>
          <w:szCs w:val="23"/>
        </w:rPr>
      </w:pPr>
    </w:p>
    <w:p w14:paraId="20153442" w14:textId="77777777" w:rsidR="00AF33F7" w:rsidRPr="00690600" w:rsidRDefault="00AF33F7" w:rsidP="00AF33F7">
      <w:pPr>
        <w:ind w:left="2160"/>
        <w:rPr>
          <w:rFonts w:ascii="Arial" w:eastAsia="Arial" w:hAnsi="Arial" w:cs="Arial"/>
          <w:color w:val="212529"/>
          <w:sz w:val="23"/>
          <w:szCs w:val="23"/>
        </w:rPr>
      </w:pPr>
      <w:r w:rsidRPr="00690600">
        <w:rPr>
          <w:rFonts w:ascii="Arial" w:eastAsia="Arial" w:hAnsi="Arial" w:cs="Arial"/>
          <w:b/>
          <w:bCs/>
          <w:color w:val="212529"/>
          <w:sz w:val="23"/>
          <w:szCs w:val="23"/>
        </w:rPr>
        <w:t xml:space="preserve">MOTION:  MONITOR </w:t>
      </w:r>
      <w:r w:rsidRPr="00690600">
        <w:rPr>
          <w:rFonts w:ascii="Arial" w:eastAsia="Arial" w:hAnsi="Arial" w:cs="Arial"/>
          <w:color w:val="212529"/>
          <w:sz w:val="23"/>
          <w:szCs w:val="23"/>
        </w:rPr>
        <w:t xml:space="preserve"> (M/S/P  Akamine/Kozai)</w:t>
      </w:r>
    </w:p>
    <w:p w14:paraId="68827F46" w14:textId="77777777" w:rsidR="00AF33F7" w:rsidRPr="00690600" w:rsidRDefault="00AF33F7" w:rsidP="00AF33F7">
      <w:pPr>
        <w:ind w:left="1440"/>
        <w:rPr>
          <w:rFonts w:ascii="Arial" w:eastAsia="Arial" w:hAnsi="Arial" w:cs="Arial"/>
          <w:color w:val="212529"/>
          <w:sz w:val="23"/>
          <w:szCs w:val="23"/>
        </w:rPr>
      </w:pPr>
    </w:p>
    <w:p w14:paraId="71597C37" w14:textId="77777777" w:rsidR="00AF33F7" w:rsidRPr="006062D9" w:rsidRDefault="00603FC2" w:rsidP="00AF33F7">
      <w:pPr>
        <w:ind w:left="1440"/>
        <w:rPr>
          <w:rFonts w:ascii="Arial" w:eastAsia="Arial" w:hAnsi="Arial" w:cs="Arial"/>
          <w:color w:val="000000" w:themeColor="text1"/>
          <w:sz w:val="23"/>
          <w:szCs w:val="23"/>
        </w:rPr>
      </w:pPr>
      <w:hyperlink r:id="rId40">
        <w:r w:rsidR="00AF33F7" w:rsidRPr="00690600">
          <w:rPr>
            <w:rStyle w:val="Hyperlink"/>
            <w:rFonts w:ascii="Arial" w:eastAsia="Arial" w:hAnsi="Arial" w:cs="Arial"/>
            <w:sz w:val="23"/>
            <w:szCs w:val="23"/>
          </w:rPr>
          <w:t>SB451</w:t>
        </w:r>
      </w:hyperlink>
      <w:r w:rsidR="00AF33F7" w:rsidRPr="00690600">
        <w:rPr>
          <w:rFonts w:ascii="Arial" w:eastAsia="Arial" w:hAnsi="Arial" w:cs="Arial"/>
          <w:color w:val="212529"/>
          <w:sz w:val="23"/>
          <w:szCs w:val="23"/>
        </w:rPr>
        <w:t xml:space="preserve"> – </w:t>
      </w:r>
      <w:r w:rsidR="00AF33F7" w:rsidRPr="00690600">
        <w:rPr>
          <w:rFonts w:ascii="Arial" w:eastAsia="Arial" w:hAnsi="Arial" w:cs="Arial"/>
          <w:color w:val="212529"/>
          <w:sz w:val="23"/>
          <w:szCs w:val="23"/>
          <w:u w:val="single"/>
        </w:rPr>
        <w:t>Relating to Persons with Disabilities.</w:t>
      </w:r>
      <w:r w:rsidR="00AF33F7" w:rsidRPr="00690600">
        <w:rPr>
          <w:rFonts w:ascii="Arial" w:eastAsia="Arial" w:hAnsi="Arial" w:cs="Arial"/>
          <w:color w:val="212529"/>
          <w:sz w:val="23"/>
          <w:szCs w:val="23"/>
        </w:rPr>
        <w:t xml:space="preserve"> </w:t>
      </w:r>
      <w:r w:rsidR="00AF33F7" w:rsidRPr="006062D9">
        <w:rPr>
          <w:rFonts w:ascii="Arial" w:eastAsia="Arial" w:hAnsi="Arial" w:cs="Arial"/>
          <w:color w:val="000000" w:themeColor="text1"/>
          <w:sz w:val="23"/>
          <w:szCs w:val="23"/>
        </w:rPr>
        <w:t>Requires the Department of Human Services to establish a Medicaid buy-in program for workers with disabilities.</w:t>
      </w:r>
    </w:p>
    <w:p w14:paraId="10FF3761" w14:textId="77777777" w:rsidR="00AF33F7" w:rsidRPr="00690600" w:rsidRDefault="00AF33F7" w:rsidP="00AF33F7">
      <w:pPr>
        <w:ind w:left="1440"/>
        <w:rPr>
          <w:rFonts w:ascii="Arial" w:eastAsia="Arial" w:hAnsi="Arial" w:cs="Arial"/>
          <w:color w:val="212529"/>
          <w:sz w:val="23"/>
          <w:szCs w:val="23"/>
        </w:rPr>
      </w:pPr>
    </w:p>
    <w:p w14:paraId="29FC3F35" w14:textId="77777777" w:rsidR="00AF33F7" w:rsidRPr="00690600" w:rsidRDefault="00AF33F7" w:rsidP="00AF33F7">
      <w:pPr>
        <w:ind w:left="2160"/>
        <w:rPr>
          <w:rFonts w:ascii="Arial" w:eastAsia="Arial" w:hAnsi="Arial" w:cs="Arial"/>
          <w:color w:val="212529"/>
          <w:sz w:val="23"/>
          <w:szCs w:val="23"/>
        </w:rPr>
      </w:pPr>
      <w:r w:rsidRPr="00690600">
        <w:rPr>
          <w:rFonts w:ascii="Arial" w:eastAsia="Arial" w:hAnsi="Arial" w:cs="Arial"/>
          <w:b/>
          <w:bCs/>
          <w:color w:val="212529"/>
          <w:sz w:val="23"/>
          <w:szCs w:val="23"/>
        </w:rPr>
        <w:t xml:space="preserve">MOTION:  SUPPORT  </w:t>
      </w:r>
      <w:r w:rsidRPr="00690600">
        <w:rPr>
          <w:rFonts w:ascii="Arial" w:eastAsia="Arial" w:hAnsi="Arial" w:cs="Arial"/>
          <w:color w:val="212529"/>
          <w:sz w:val="23"/>
          <w:szCs w:val="23"/>
        </w:rPr>
        <w:t>(M/S/P  Townsend/Akamine)</w:t>
      </w:r>
    </w:p>
    <w:p w14:paraId="4D11AC38" w14:textId="77777777" w:rsidR="00AF33F7" w:rsidRPr="00690600" w:rsidRDefault="00AF33F7" w:rsidP="00AF33F7">
      <w:pPr>
        <w:ind w:left="1440"/>
        <w:rPr>
          <w:rFonts w:ascii="Arial" w:eastAsia="Arial" w:hAnsi="Arial" w:cs="Arial"/>
          <w:color w:val="212529"/>
          <w:sz w:val="23"/>
          <w:szCs w:val="23"/>
        </w:rPr>
      </w:pPr>
    </w:p>
    <w:p w14:paraId="3A08C3A0" w14:textId="77777777" w:rsidR="00AF33F7" w:rsidRPr="006062D9" w:rsidRDefault="00603FC2" w:rsidP="00AF33F7">
      <w:pPr>
        <w:ind w:left="1440"/>
        <w:rPr>
          <w:rFonts w:ascii="Arial" w:eastAsia="Arial" w:hAnsi="Arial" w:cs="Arial"/>
          <w:color w:val="000000" w:themeColor="text1"/>
          <w:sz w:val="23"/>
          <w:szCs w:val="23"/>
        </w:rPr>
      </w:pPr>
      <w:hyperlink r:id="rId41">
        <w:r w:rsidR="00AF33F7" w:rsidRPr="00690600">
          <w:rPr>
            <w:rStyle w:val="Hyperlink"/>
            <w:rFonts w:ascii="Arial" w:eastAsia="Arial" w:hAnsi="Arial" w:cs="Arial"/>
            <w:sz w:val="23"/>
            <w:szCs w:val="23"/>
          </w:rPr>
          <w:t>SB479</w:t>
        </w:r>
      </w:hyperlink>
      <w:r w:rsidR="00AF33F7" w:rsidRPr="00690600">
        <w:rPr>
          <w:rFonts w:ascii="Arial" w:eastAsia="Arial" w:hAnsi="Arial" w:cs="Arial"/>
          <w:color w:val="212529"/>
          <w:sz w:val="23"/>
          <w:szCs w:val="23"/>
        </w:rPr>
        <w:t xml:space="preserve"> (companion </w:t>
      </w:r>
      <w:hyperlink r:id="rId42">
        <w:r w:rsidR="00AF33F7" w:rsidRPr="00690600">
          <w:rPr>
            <w:rStyle w:val="Hyperlink"/>
            <w:rFonts w:ascii="Arial" w:eastAsia="Arial" w:hAnsi="Arial" w:cs="Arial"/>
            <w:sz w:val="23"/>
            <w:szCs w:val="23"/>
          </w:rPr>
          <w:t>HB247</w:t>
        </w:r>
      </w:hyperlink>
      <w:r w:rsidR="00AF33F7" w:rsidRPr="00690600">
        <w:rPr>
          <w:rFonts w:ascii="Arial" w:eastAsia="Arial" w:hAnsi="Arial" w:cs="Arial"/>
          <w:color w:val="212529"/>
          <w:sz w:val="23"/>
          <w:szCs w:val="23"/>
          <w:u w:val="single"/>
        </w:rPr>
        <w:t xml:space="preserve">) </w:t>
      </w:r>
      <w:r w:rsidR="00AF33F7" w:rsidRPr="00690600">
        <w:rPr>
          <w:rFonts w:ascii="Arial" w:eastAsia="Arial" w:hAnsi="Arial" w:cs="Arial"/>
          <w:color w:val="212529"/>
          <w:sz w:val="23"/>
          <w:szCs w:val="23"/>
        </w:rPr>
        <w:t xml:space="preserve">– </w:t>
      </w:r>
      <w:r w:rsidR="00AF33F7" w:rsidRPr="006062D9">
        <w:rPr>
          <w:rFonts w:ascii="Arial" w:eastAsia="Arial" w:hAnsi="Arial" w:cs="Arial"/>
          <w:color w:val="000000" w:themeColor="text1"/>
          <w:sz w:val="23"/>
          <w:szCs w:val="23"/>
          <w:u w:val="single"/>
        </w:rPr>
        <w:t>Relating to the Hawaii ABLE Savings Program.</w:t>
      </w:r>
      <w:r w:rsidR="00AF33F7" w:rsidRPr="006062D9">
        <w:rPr>
          <w:rFonts w:ascii="Arial" w:eastAsia="Arial" w:hAnsi="Arial" w:cs="Arial"/>
          <w:color w:val="000000" w:themeColor="text1"/>
          <w:sz w:val="23"/>
          <w:szCs w:val="23"/>
        </w:rPr>
        <w:t xml:space="preserve"> Repeals language that gives the Director of Finance discretion to use moneys in the Hawaiʻi ABLE Savings Program Trust Fund if the Director elects to accept deposits from contributors instead of sending deposits directly to the ABLE Program Manager. Authorizes the Director of Finance to expend moneys in the Hawaiʻi ABLE Savings Program Trust Fund to provide incentive payments to Hawaiʻi public school ABLE account owners. Appropriates funds.</w:t>
      </w:r>
    </w:p>
    <w:p w14:paraId="7D459E73" w14:textId="77777777" w:rsidR="00AF33F7" w:rsidRPr="00690600" w:rsidRDefault="00AF33F7" w:rsidP="00AF33F7">
      <w:pPr>
        <w:ind w:left="1440"/>
        <w:rPr>
          <w:rFonts w:ascii="Arial" w:eastAsia="Arial" w:hAnsi="Arial" w:cs="Arial"/>
          <w:color w:val="212529"/>
          <w:sz w:val="23"/>
          <w:szCs w:val="23"/>
        </w:rPr>
      </w:pPr>
    </w:p>
    <w:p w14:paraId="72DC8CFF" w14:textId="77777777" w:rsidR="00AF33F7" w:rsidRPr="00690600" w:rsidRDefault="00AF33F7" w:rsidP="00AF33F7">
      <w:pPr>
        <w:ind w:left="1440"/>
        <w:rPr>
          <w:rFonts w:ascii="Arial" w:eastAsia="Arial" w:hAnsi="Arial" w:cs="Arial"/>
          <w:color w:val="212529"/>
          <w:sz w:val="23"/>
          <w:szCs w:val="23"/>
        </w:rPr>
      </w:pPr>
      <w:r w:rsidRPr="00690600">
        <w:rPr>
          <w:rFonts w:ascii="Arial" w:eastAsia="Arial" w:hAnsi="Arial" w:cs="Arial"/>
          <w:color w:val="212529"/>
          <w:sz w:val="23"/>
          <w:szCs w:val="23"/>
        </w:rPr>
        <w:t>Committee member Anthony Akamine commented that this would benefit individuals with a wide variety of disabilities.</w:t>
      </w:r>
    </w:p>
    <w:p w14:paraId="121A1025" w14:textId="77777777" w:rsidR="00AF33F7" w:rsidRPr="00690600" w:rsidRDefault="00AF33F7" w:rsidP="00AF33F7">
      <w:pPr>
        <w:ind w:left="1440"/>
        <w:rPr>
          <w:rFonts w:ascii="Arial" w:eastAsia="Arial" w:hAnsi="Arial" w:cs="Arial"/>
          <w:color w:val="212529"/>
          <w:sz w:val="23"/>
          <w:szCs w:val="23"/>
        </w:rPr>
      </w:pPr>
    </w:p>
    <w:p w14:paraId="0CEA1883" w14:textId="77777777" w:rsidR="00AF33F7" w:rsidRPr="00690600" w:rsidRDefault="00AF33F7" w:rsidP="00AF33F7">
      <w:pPr>
        <w:pStyle w:val="ListParagraph"/>
        <w:spacing w:line="240" w:lineRule="auto"/>
        <w:ind w:left="2160"/>
        <w:rPr>
          <w:rFonts w:cs="Arial"/>
          <w:sz w:val="23"/>
          <w:szCs w:val="23"/>
        </w:rPr>
      </w:pPr>
      <w:r w:rsidRPr="00690600">
        <w:rPr>
          <w:rFonts w:cs="Arial"/>
          <w:b/>
          <w:bCs/>
          <w:sz w:val="23"/>
          <w:szCs w:val="23"/>
        </w:rPr>
        <w:t>MOTION:  SUPPORT</w:t>
      </w:r>
      <w:r w:rsidRPr="00690600">
        <w:rPr>
          <w:rFonts w:cs="Arial"/>
          <w:sz w:val="23"/>
          <w:szCs w:val="23"/>
        </w:rPr>
        <w:t xml:space="preserve">  (M/S/P  Townsend/Akamine)</w:t>
      </w:r>
    </w:p>
    <w:p w14:paraId="0BBB0E7E" w14:textId="77777777" w:rsidR="00AF33F7" w:rsidRPr="00690600" w:rsidRDefault="00AF33F7" w:rsidP="00AF33F7">
      <w:pPr>
        <w:pStyle w:val="ListParagraph"/>
        <w:spacing w:after="0" w:line="240" w:lineRule="auto"/>
        <w:ind w:left="1440"/>
        <w:rPr>
          <w:rFonts w:cs="Arial"/>
          <w:sz w:val="23"/>
          <w:szCs w:val="23"/>
        </w:rPr>
      </w:pPr>
    </w:p>
    <w:p w14:paraId="2227B464" w14:textId="77777777" w:rsidR="00AF33F7" w:rsidRPr="006062D9" w:rsidRDefault="00603FC2" w:rsidP="00AF33F7">
      <w:pPr>
        <w:ind w:left="1440"/>
        <w:rPr>
          <w:rFonts w:ascii="Arial" w:eastAsia="Arial" w:hAnsi="Arial" w:cs="Arial"/>
          <w:color w:val="000000" w:themeColor="text1"/>
          <w:sz w:val="23"/>
          <w:szCs w:val="23"/>
        </w:rPr>
      </w:pPr>
      <w:hyperlink r:id="rId43">
        <w:r w:rsidR="00AF33F7" w:rsidRPr="00690600">
          <w:rPr>
            <w:rStyle w:val="Hyperlink"/>
            <w:rFonts w:ascii="Arial" w:hAnsi="Arial" w:cs="Arial"/>
            <w:sz w:val="23"/>
            <w:szCs w:val="23"/>
          </w:rPr>
          <w:t>SB776</w:t>
        </w:r>
      </w:hyperlink>
      <w:r w:rsidR="00AF33F7" w:rsidRPr="00690600">
        <w:rPr>
          <w:rFonts w:ascii="Arial" w:eastAsia="Arial" w:hAnsi="Arial" w:cs="Arial"/>
          <w:color w:val="212529"/>
          <w:sz w:val="23"/>
          <w:szCs w:val="23"/>
        </w:rPr>
        <w:t xml:space="preserve"> (companion: </w:t>
      </w:r>
      <w:hyperlink r:id="rId44">
        <w:r w:rsidR="00AF33F7" w:rsidRPr="00690600">
          <w:rPr>
            <w:rStyle w:val="Hyperlink"/>
            <w:rFonts w:ascii="Arial" w:eastAsia="Arial" w:hAnsi="Arial" w:cs="Arial"/>
            <w:sz w:val="23"/>
            <w:szCs w:val="23"/>
          </w:rPr>
          <w:t>HB320</w:t>
        </w:r>
      </w:hyperlink>
      <w:r w:rsidR="00AF33F7" w:rsidRPr="00690600">
        <w:rPr>
          <w:rFonts w:ascii="Arial" w:eastAsia="Arial" w:hAnsi="Arial" w:cs="Arial"/>
          <w:color w:val="212529"/>
          <w:sz w:val="23"/>
          <w:szCs w:val="23"/>
          <w:u w:val="single"/>
        </w:rPr>
        <w:t xml:space="preserve">) </w:t>
      </w:r>
      <w:r w:rsidR="00AF33F7" w:rsidRPr="00690600">
        <w:rPr>
          <w:rFonts w:ascii="Arial" w:eastAsia="Arial" w:hAnsi="Arial" w:cs="Arial"/>
          <w:color w:val="212529"/>
          <w:sz w:val="23"/>
          <w:szCs w:val="23"/>
        </w:rPr>
        <w:t xml:space="preserve">– </w:t>
      </w:r>
      <w:r w:rsidR="00AF33F7" w:rsidRPr="006062D9">
        <w:rPr>
          <w:rFonts w:ascii="Arial" w:eastAsia="Arial" w:hAnsi="Arial" w:cs="Arial"/>
          <w:color w:val="000000" w:themeColor="text1"/>
          <w:sz w:val="23"/>
          <w:szCs w:val="23"/>
          <w:u w:val="single"/>
        </w:rPr>
        <w:t>Relating to Supported Decision – Making Agreements.</w:t>
      </w:r>
      <w:r w:rsidR="00AF33F7" w:rsidRPr="006062D9">
        <w:rPr>
          <w:rFonts w:ascii="Arial" w:eastAsia="Arial" w:hAnsi="Arial" w:cs="Arial"/>
          <w:color w:val="000000" w:themeColor="text1"/>
          <w:sz w:val="23"/>
          <w:szCs w:val="23"/>
        </w:rPr>
        <w:t xml:space="preserve"> Allows qualified adults, including adults with a disability, mentally ill adults, and adults sixty-five years of age or older, to enter into </w:t>
      </w:r>
      <w:r w:rsidR="00AF33F7" w:rsidRPr="006062D9">
        <w:rPr>
          <w:rFonts w:ascii="Arial" w:eastAsia="Arial" w:hAnsi="Arial" w:cs="Arial"/>
          <w:color w:val="000000" w:themeColor="text1"/>
          <w:sz w:val="23"/>
          <w:szCs w:val="23"/>
        </w:rPr>
        <w:lastRenderedPageBreak/>
        <w:t>supported decision-making agreements with one or members of a supportive community. Specifies the terms of a supported decision-making agreement, including access to personal information and agreement requirements.</w:t>
      </w:r>
    </w:p>
    <w:p w14:paraId="68403824" w14:textId="77777777" w:rsidR="00AF33F7" w:rsidRPr="00690600" w:rsidRDefault="00AF33F7" w:rsidP="00AF33F7">
      <w:pPr>
        <w:ind w:left="1440"/>
        <w:rPr>
          <w:rFonts w:ascii="Arial" w:eastAsia="Arial" w:hAnsi="Arial" w:cs="Arial"/>
          <w:color w:val="212529"/>
          <w:sz w:val="23"/>
          <w:szCs w:val="23"/>
        </w:rPr>
      </w:pPr>
    </w:p>
    <w:p w14:paraId="02B6B8CA" w14:textId="77777777" w:rsidR="00AF33F7" w:rsidRDefault="00AF33F7" w:rsidP="00AF33F7">
      <w:pPr>
        <w:pStyle w:val="ListParagraph"/>
        <w:spacing w:line="240" w:lineRule="auto"/>
        <w:ind w:left="2160"/>
        <w:rPr>
          <w:rFonts w:cs="Arial"/>
          <w:sz w:val="23"/>
          <w:szCs w:val="23"/>
        </w:rPr>
      </w:pPr>
      <w:r w:rsidRPr="00690600">
        <w:rPr>
          <w:rFonts w:cs="Arial"/>
          <w:b/>
          <w:bCs/>
          <w:sz w:val="23"/>
          <w:szCs w:val="23"/>
        </w:rPr>
        <w:t xml:space="preserve">MOTION:  SUPPORT </w:t>
      </w:r>
      <w:r w:rsidRPr="00690600">
        <w:rPr>
          <w:rFonts w:cs="Arial"/>
          <w:sz w:val="23"/>
          <w:szCs w:val="23"/>
        </w:rPr>
        <w:t xml:space="preserve"> (M/S/P  Kozai/Akamine)</w:t>
      </w:r>
    </w:p>
    <w:p w14:paraId="36DBCC97" w14:textId="77777777" w:rsidR="00AF33F7" w:rsidRPr="00690600" w:rsidRDefault="00AF33F7" w:rsidP="00AF33F7">
      <w:pPr>
        <w:pStyle w:val="ListParagraph"/>
        <w:spacing w:after="0" w:line="240" w:lineRule="auto"/>
        <w:ind w:left="2160"/>
        <w:rPr>
          <w:rFonts w:cs="Arial"/>
          <w:sz w:val="23"/>
          <w:szCs w:val="23"/>
        </w:rPr>
      </w:pPr>
    </w:p>
    <w:p w14:paraId="294480F8" w14:textId="77777777" w:rsidR="00AF33F7" w:rsidRPr="006062D9" w:rsidRDefault="00603FC2" w:rsidP="00AF33F7">
      <w:pPr>
        <w:ind w:left="1440"/>
        <w:rPr>
          <w:rFonts w:ascii="Arial" w:eastAsia="Arial" w:hAnsi="Arial" w:cs="Arial"/>
          <w:color w:val="000000" w:themeColor="text1"/>
          <w:sz w:val="23"/>
          <w:szCs w:val="23"/>
          <w:u w:val="single"/>
        </w:rPr>
      </w:pPr>
      <w:hyperlink r:id="rId45">
        <w:r w:rsidR="00AF33F7" w:rsidRPr="00690600">
          <w:rPr>
            <w:rStyle w:val="Hyperlink"/>
            <w:rFonts w:ascii="Arial" w:eastAsia="Arial" w:hAnsi="Arial" w:cs="Arial"/>
            <w:sz w:val="23"/>
            <w:szCs w:val="23"/>
          </w:rPr>
          <w:t>SB788</w:t>
        </w:r>
      </w:hyperlink>
      <w:r w:rsidR="00AF33F7" w:rsidRPr="00690600">
        <w:rPr>
          <w:rFonts w:ascii="Arial" w:eastAsia="Arial" w:hAnsi="Arial" w:cs="Arial"/>
          <w:color w:val="212529"/>
          <w:sz w:val="23"/>
          <w:szCs w:val="23"/>
        </w:rPr>
        <w:t xml:space="preserve"> – </w:t>
      </w:r>
      <w:r w:rsidR="00AF33F7" w:rsidRPr="006062D9">
        <w:rPr>
          <w:rFonts w:ascii="Arial" w:eastAsia="Arial" w:hAnsi="Arial" w:cs="Arial"/>
          <w:color w:val="000000" w:themeColor="text1"/>
          <w:sz w:val="23"/>
          <w:szCs w:val="23"/>
          <w:u w:val="single"/>
        </w:rPr>
        <w:t>Relating to Guardianship and Conservatorship Services.</w:t>
      </w:r>
    </w:p>
    <w:p w14:paraId="441478D8" w14:textId="77777777" w:rsidR="00AF33F7" w:rsidRPr="006062D9" w:rsidRDefault="00AF33F7" w:rsidP="00AF33F7">
      <w:pPr>
        <w:ind w:left="1440"/>
        <w:rPr>
          <w:rFonts w:ascii="Arial" w:eastAsia="Arial" w:hAnsi="Arial" w:cs="Arial"/>
          <w:color w:val="000000" w:themeColor="text1"/>
          <w:sz w:val="23"/>
          <w:szCs w:val="23"/>
        </w:rPr>
      </w:pPr>
      <w:r w:rsidRPr="006062D9">
        <w:rPr>
          <w:rFonts w:ascii="Arial" w:eastAsia="Arial" w:hAnsi="Arial" w:cs="Arial"/>
          <w:color w:val="000000" w:themeColor="text1"/>
          <w:sz w:val="23"/>
          <w:szCs w:val="23"/>
        </w:rPr>
        <w:t>Establishes a two-year pilot program in the Probate Court and Family Court of the First Circuit to fund certain guardianship and conservatorship related court resources in situations where the respondent does not have sufficient funds to pay for one or more of the resources and the court has deemed the resource or resources beneficial. Requires the Judiciary to submit reports to the Governor and Legislature. Appropriates funds.</w:t>
      </w:r>
    </w:p>
    <w:p w14:paraId="606CCCA2" w14:textId="77777777" w:rsidR="00AF33F7" w:rsidRPr="00690600" w:rsidRDefault="00AF33F7" w:rsidP="00AF33F7">
      <w:pPr>
        <w:ind w:left="1440"/>
        <w:rPr>
          <w:rFonts w:ascii="Arial" w:eastAsia="Arial" w:hAnsi="Arial" w:cs="Arial"/>
          <w:color w:val="212529"/>
          <w:sz w:val="23"/>
          <w:szCs w:val="23"/>
        </w:rPr>
      </w:pPr>
    </w:p>
    <w:p w14:paraId="48F35EB5" w14:textId="77777777" w:rsidR="00AF33F7" w:rsidRPr="00690600" w:rsidRDefault="00AF33F7" w:rsidP="00AF33F7">
      <w:pPr>
        <w:pStyle w:val="ListParagraph"/>
        <w:spacing w:line="240" w:lineRule="auto"/>
        <w:ind w:left="2160"/>
        <w:rPr>
          <w:rFonts w:cs="Arial"/>
          <w:sz w:val="23"/>
          <w:szCs w:val="23"/>
        </w:rPr>
      </w:pPr>
      <w:r w:rsidRPr="00690600">
        <w:rPr>
          <w:rFonts w:cs="Arial"/>
          <w:b/>
          <w:bCs/>
          <w:sz w:val="23"/>
          <w:szCs w:val="23"/>
        </w:rPr>
        <w:t xml:space="preserve">MOTION:  SUPPORT </w:t>
      </w:r>
      <w:r w:rsidRPr="00690600">
        <w:rPr>
          <w:rFonts w:cs="Arial"/>
          <w:sz w:val="23"/>
          <w:szCs w:val="23"/>
        </w:rPr>
        <w:t xml:space="preserve"> (M/S/P  Townsend/Kozai)</w:t>
      </w:r>
    </w:p>
    <w:p w14:paraId="3B852942" w14:textId="77777777" w:rsidR="00AF33F7" w:rsidRPr="006062D9" w:rsidRDefault="00603FC2" w:rsidP="00AF33F7">
      <w:pPr>
        <w:ind w:left="1440"/>
        <w:rPr>
          <w:rFonts w:ascii="Arial" w:eastAsia="Arial" w:hAnsi="Arial" w:cs="Arial"/>
          <w:color w:val="000000" w:themeColor="text1"/>
          <w:sz w:val="23"/>
          <w:szCs w:val="23"/>
          <w:u w:val="single"/>
        </w:rPr>
      </w:pPr>
      <w:hyperlink r:id="rId46">
        <w:r w:rsidR="00AF33F7" w:rsidRPr="00690600">
          <w:rPr>
            <w:rStyle w:val="Hyperlink"/>
            <w:rFonts w:ascii="Arial" w:hAnsi="Arial" w:cs="Arial"/>
            <w:sz w:val="23"/>
            <w:szCs w:val="23"/>
          </w:rPr>
          <w:t>SB850</w:t>
        </w:r>
      </w:hyperlink>
      <w:r w:rsidR="00AF33F7" w:rsidRPr="00690600">
        <w:rPr>
          <w:rFonts w:ascii="Arial" w:eastAsia="Arial" w:hAnsi="Arial" w:cs="Arial"/>
          <w:color w:val="212529"/>
          <w:sz w:val="23"/>
          <w:szCs w:val="23"/>
        </w:rPr>
        <w:t xml:space="preserve"> (companion: </w:t>
      </w:r>
      <w:hyperlink r:id="rId47">
        <w:r w:rsidR="00AF33F7" w:rsidRPr="00690600">
          <w:rPr>
            <w:rStyle w:val="Hyperlink"/>
            <w:rFonts w:ascii="Arial" w:eastAsia="Arial" w:hAnsi="Arial" w:cs="Arial"/>
            <w:sz w:val="23"/>
            <w:szCs w:val="23"/>
          </w:rPr>
          <w:t>HB819</w:t>
        </w:r>
      </w:hyperlink>
      <w:r w:rsidR="00AF33F7" w:rsidRPr="00690600">
        <w:rPr>
          <w:rFonts w:ascii="Arial" w:eastAsia="Arial" w:hAnsi="Arial" w:cs="Arial"/>
          <w:color w:val="212529"/>
          <w:sz w:val="23"/>
          <w:szCs w:val="23"/>
          <w:u w:val="single"/>
        </w:rPr>
        <w:t xml:space="preserve">) </w:t>
      </w:r>
      <w:r w:rsidR="00AF33F7" w:rsidRPr="00690600">
        <w:rPr>
          <w:rFonts w:ascii="Arial" w:eastAsia="Arial" w:hAnsi="Arial" w:cs="Arial"/>
          <w:color w:val="212529"/>
          <w:sz w:val="23"/>
          <w:szCs w:val="23"/>
        </w:rPr>
        <w:t xml:space="preserve">– </w:t>
      </w:r>
      <w:r w:rsidR="00AF33F7" w:rsidRPr="006062D9">
        <w:rPr>
          <w:rFonts w:ascii="Arial" w:eastAsia="Arial" w:hAnsi="Arial" w:cs="Arial"/>
          <w:color w:val="000000" w:themeColor="text1"/>
          <w:sz w:val="23"/>
          <w:szCs w:val="23"/>
          <w:u w:val="single"/>
        </w:rPr>
        <w:t>Relating to Disability Health Disparity.</w:t>
      </w:r>
    </w:p>
    <w:p w14:paraId="7E8CAB34" w14:textId="77777777" w:rsidR="00AF33F7" w:rsidRPr="006062D9" w:rsidRDefault="00AF33F7" w:rsidP="00AF33F7">
      <w:pPr>
        <w:ind w:left="1440"/>
        <w:rPr>
          <w:rFonts w:ascii="Arial" w:eastAsia="Arial" w:hAnsi="Arial" w:cs="Arial"/>
          <w:color w:val="000000" w:themeColor="text1"/>
          <w:sz w:val="23"/>
          <w:szCs w:val="23"/>
        </w:rPr>
      </w:pPr>
      <w:r w:rsidRPr="006062D9">
        <w:rPr>
          <w:rFonts w:ascii="Arial" w:eastAsia="Arial" w:hAnsi="Arial" w:cs="Arial"/>
          <w:color w:val="000000" w:themeColor="text1"/>
          <w:sz w:val="23"/>
          <w:szCs w:val="23"/>
        </w:rPr>
        <w:t>Requires the State Council on Developmental Disabilities to collect data and submit to the Legislature a report focused on the health disparities experienced by individuals with intellectual or developmental disabilities in the State prior to the convening of the Regular Session of 2027. Appropriates funds.</w:t>
      </w:r>
    </w:p>
    <w:p w14:paraId="7590EF1C" w14:textId="77777777" w:rsidR="00AF33F7" w:rsidRPr="00690600" w:rsidRDefault="00AF33F7" w:rsidP="00AF33F7">
      <w:pPr>
        <w:ind w:left="1440"/>
        <w:rPr>
          <w:rFonts w:ascii="Arial" w:eastAsia="Arial" w:hAnsi="Arial" w:cs="Arial"/>
          <w:color w:val="212529"/>
          <w:sz w:val="23"/>
          <w:szCs w:val="23"/>
        </w:rPr>
      </w:pPr>
    </w:p>
    <w:p w14:paraId="543203E0" w14:textId="77777777" w:rsidR="00AF33F7" w:rsidRPr="00690600" w:rsidRDefault="00AF33F7" w:rsidP="00AF33F7">
      <w:pPr>
        <w:pStyle w:val="ListParagraph"/>
        <w:spacing w:line="240" w:lineRule="auto"/>
        <w:ind w:left="2160"/>
        <w:rPr>
          <w:rFonts w:cs="Arial"/>
          <w:sz w:val="23"/>
          <w:szCs w:val="23"/>
        </w:rPr>
      </w:pPr>
      <w:r w:rsidRPr="00690600">
        <w:rPr>
          <w:rFonts w:cs="Arial"/>
          <w:b/>
          <w:bCs/>
          <w:sz w:val="23"/>
          <w:szCs w:val="23"/>
        </w:rPr>
        <w:t>MOTION:  SUPPORT</w:t>
      </w:r>
      <w:r w:rsidRPr="00690600">
        <w:rPr>
          <w:rFonts w:cs="Arial"/>
          <w:sz w:val="23"/>
          <w:szCs w:val="23"/>
        </w:rPr>
        <w:t xml:space="preserve">  (M/S/P  Townsend/Kozai)</w:t>
      </w:r>
    </w:p>
    <w:p w14:paraId="1DCB8836" w14:textId="77777777" w:rsidR="00AF33F7" w:rsidRPr="00690600" w:rsidRDefault="00AF33F7" w:rsidP="00AF33F7">
      <w:pPr>
        <w:pStyle w:val="ListParagraph"/>
        <w:spacing w:line="240" w:lineRule="auto"/>
        <w:ind w:left="1440"/>
        <w:rPr>
          <w:rFonts w:cs="Arial"/>
          <w:sz w:val="23"/>
          <w:szCs w:val="23"/>
        </w:rPr>
      </w:pPr>
    </w:p>
    <w:p w14:paraId="24353F4F" w14:textId="77777777" w:rsidR="00AF33F7" w:rsidRPr="00690600" w:rsidRDefault="00AF33F7" w:rsidP="00AF33F7">
      <w:pPr>
        <w:pStyle w:val="ListParagraph"/>
        <w:numPr>
          <w:ilvl w:val="0"/>
          <w:numId w:val="20"/>
        </w:numPr>
        <w:spacing w:after="0" w:line="240" w:lineRule="auto"/>
        <w:ind w:left="1440" w:hanging="720"/>
        <w:rPr>
          <w:rFonts w:cs="Arial"/>
          <w:sz w:val="23"/>
          <w:szCs w:val="23"/>
          <w:u w:val="single"/>
        </w:rPr>
      </w:pPr>
      <w:r w:rsidRPr="00690600">
        <w:rPr>
          <w:rFonts w:cs="Arial"/>
          <w:sz w:val="23"/>
          <w:szCs w:val="23"/>
          <w:u w:val="single"/>
        </w:rPr>
        <w:t>Transportation and Mobility</w:t>
      </w:r>
    </w:p>
    <w:p w14:paraId="29CA7C50" w14:textId="77777777" w:rsidR="00AF33F7" w:rsidRPr="00690600" w:rsidRDefault="00AF33F7" w:rsidP="00AF33F7">
      <w:pPr>
        <w:pStyle w:val="ListParagraph"/>
        <w:spacing w:after="0" w:line="240" w:lineRule="auto"/>
        <w:ind w:left="1440"/>
        <w:rPr>
          <w:rFonts w:cs="Arial"/>
          <w:sz w:val="23"/>
          <w:szCs w:val="23"/>
        </w:rPr>
      </w:pPr>
    </w:p>
    <w:p w14:paraId="580FCEE5" w14:textId="77777777" w:rsidR="00AF33F7" w:rsidRPr="006062D9" w:rsidRDefault="00603FC2" w:rsidP="00AF33F7">
      <w:pPr>
        <w:pStyle w:val="ListParagraph"/>
        <w:spacing w:after="0" w:line="240" w:lineRule="auto"/>
        <w:ind w:left="1440"/>
        <w:rPr>
          <w:rFonts w:cs="Arial"/>
          <w:color w:val="000000" w:themeColor="text1"/>
          <w:sz w:val="23"/>
          <w:szCs w:val="23"/>
        </w:rPr>
      </w:pPr>
      <w:hyperlink r:id="rId48">
        <w:r w:rsidR="00AF33F7" w:rsidRPr="00690600">
          <w:rPr>
            <w:rStyle w:val="Hyperlink"/>
            <w:rFonts w:cs="Arial"/>
            <w:sz w:val="23"/>
            <w:szCs w:val="23"/>
          </w:rPr>
          <w:t>SB 431</w:t>
        </w:r>
      </w:hyperlink>
      <w:r w:rsidR="00AF33F7" w:rsidRPr="00690600">
        <w:rPr>
          <w:rFonts w:cs="Arial"/>
          <w:sz w:val="23"/>
          <w:szCs w:val="23"/>
        </w:rPr>
        <w:t xml:space="preserve"> – </w:t>
      </w:r>
      <w:r w:rsidR="00AF33F7" w:rsidRPr="006062D9">
        <w:rPr>
          <w:rFonts w:cs="Arial"/>
          <w:color w:val="000000" w:themeColor="text1"/>
          <w:sz w:val="23"/>
          <w:szCs w:val="23"/>
          <w:u w:val="single"/>
        </w:rPr>
        <w:t>Relating to Parking for Disabled Persons.</w:t>
      </w:r>
      <w:r w:rsidR="00AF33F7" w:rsidRPr="006062D9">
        <w:rPr>
          <w:rFonts w:cs="Arial"/>
          <w:color w:val="000000" w:themeColor="text1"/>
          <w:sz w:val="23"/>
          <w:szCs w:val="23"/>
        </w:rPr>
        <w:t xml:space="preserve"> Allows persons entitled to park in disabled parking spaces to report vehicles illegally parked in disabled parking spaces to the Department of Law Enforcement. Upon receipt of a legitimate report, requires the Department to send a notice to the offender informing them of the report and advising them of the law and penalties for illegally parking in a handicapped space.</w:t>
      </w:r>
    </w:p>
    <w:p w14:paraId="71810C1E" w14:textId="77777777" w:rsidR="00AF33F7" w:rsidRPr="00690600" w:rsidRDefault="00AF33F7" w:rsidP="00AF33F7">
      <w:pPr>
        <w:pStyle w:val="ListParagraph"/>
        <w:spacing w:after="0" w:line="240" w:lineRule="auto"/>
        <w:ind w:left="1440"/>
        <w:rPr>
          <w:rFonts w:cs="Arial"/>
          <w:color w:val="212529"/>
          <w:sz w:val="23"/>
          <w:szCs w:val="23"/>
        </w:rPr>
      </w:pPr>
    </w:p>
    <w:p w14:paraId="7EBACE6F" w14:textId="77777777" w:rsidR="00AF33F7" w:rsidRPr="00690600" w:rsidRDefault="00AF33F7" w:rsidP="00AF33F7">
      <w:pPr>
        <w:pStyle w:val="ListParagraph"/>
        <w:spacing w:after="0" w:line="240" w:lineRule="auto"/>
        <w:ind w:left="1440"/>
        <w:rPr>
          <w:rFonts w:cs="Arial"/>
          <w:sz w:val="23"/>
          <w:szCs w:val="23"/>
        </w:rPr>
      </w:pPr>
      <w:r w:rsidRPr="00690600">
        <w:rPr>
          <w:rFonts w:cs="Arial"/>
          <w:sz w:val="23"/>
          <w:szCs w:val="23"/>
        </w:rPr>
        <w:t>Bryan Mick clarified that the measure does not propose penalties, citations, or fines.  Based on discussions with relevant parties, the bill would allow for the issuance of warning letters — similar to DCAB’s existing process — when a report is received alleging misuse of an accessible parking stall.  Such letters would simply notify the individual that a violation may have occurred and remind them that misuse could result in a $500 citation.  Peter Fritz raised concerns about the lack of due process for those who receive such letters, including the absence of a formal opportunity to contest the accusation and a lack of clarity regarding record retention and evidentiary use in the future.  While acknowledging that these concerns might not need to be addressed in the bill itself, he recommended continued discussion.  Acting Chairperson</w:t>
      </w:r>
      <w:r w:rsidRPr="00690600">
        <w:rPr>
          <w:rFonts w:cs="Arial"/>
          <w:strike/>
          <w:sz w:val="23"/>
          <w:szCs w:val="23"/>
        </w:rPr>
        <w:t xml:space="preserve"> </w:t>
      </w:r>
      <w:r w:rsidRPr="00690600">
        <w:rPr>
          <w:rFonts w:cs="Arial"/>
          <w:sz w:val="23"/>
          <w:szCs w:val="23"/>
        </w:rPr>
        <w:t>Charlotte Townsend acknowledged these points and recommended that staff monitor the bill and consider amendments if necessary.</w:t>
      </w:r>
    </w:p>
    <w:p w14:paraId="5F8E7C1F" w14:textId="77777777" w:rsidR="00AF33F7" w:rsidRPr="00690600" w:rsidRDefault="00AF33F7" w:rsidP="00AF33F7">
      <w:pPr>
        <w:pStyle w:val="ListParagraph"/>
        <w:spacing w:after="0" w:line="240" w:lineRule="auto"/>
        <w:ind w:left="1440"/>
        <w:rPr>
          <w:rFonts w:cs="Arial"/>
          <w:color w:val="212529"/>
          <w:sz w:val="23"/>
          <w:szCs w:val="23"/>
        </w:rPr>
      </w:pPr>
    </w:p>
    <w:p w14:paraId="783C9E94" w14:textId="77777777" w:rsidR="00AF33F7" w:rsidRPr="00690600" w:rsidRDefault="00AF33F7" w:rsidP="00AF33F7">
      <w:pPr>
        <w:pStyle w:val="ListParagraph"/>
        <w:spacing w:after="0" w:line="240" w:lineRule="auto"/>
        <w:ind w:left="2160"/>
        <w:rPr>
          <w:rFonts w:cs="Arial"/>
          <w:color w:val="212529"/>
          <w:sz w:val="23"/>
          <w:szCs w:val="23"/>
        </w:rPr>
      </w:pPr>
      <w:r w:rsidRPr="00690600">
        <w:rPr>
          <w:rFonts w:cs="Arial"/>
          <w:b/>
          <w:bCs/>
          <w:color w:val="212529"/>
          <w:sz w:val="23"/>
          <w:szCs w:val="23"/>
        </w:rPr>
        <w:t xml:space="preserve">MOTION:  MONITOR </w:t>
      </w:r>
      <w:r w:rsidRPr="00690600">
        <w:rPr>
          <w:rFonts w:cs="Arial"/>
          <w:color w:val="212529"/>
          <w:sz w:val="23"/>
          <w:szCs w:val="23"/>
        </w:rPr>
        <w:t xml:space="preserve"> (M/S/P  Townsend/Akamine)</w:t>
      </w:r>
    </w:p>
    <w:p w14:paraId="489C947E" w14:textId="77777777" w:rsidR="00AF33F7" w:rsidRPr="00690600" w:rsidRDefault="00AF33F7" w:rsidP="00AF33F7">
      <w:pPr>
        <w:pStyle w:val="ListParagraph"/>
        <w:spacing w:after="0" w:line="240" w:lineRule="auto"/>
        <w:ind w:left="1440"/>
        <w:rPr>
          <w:rFonts w:cs="Arial"/>
          <w:color w:val="212529"/>
          <w:sz w:val="23"/>
          <w:szCs w:val="23"/>
        </w:rPr>
      </w:pPr>
    </w:p>
    <w:p w14:paraId="39F98203" w14:textId="77777777" w:rsidR="00AF33F7" w:rsidRPr="00690600" w:rsidRDefault="00AF33F7" w:rsidP="00AF33F7">
      <w:pPr>
        <w:pStyle w:val="Heading1"/>
        <w:ind w:left="720" w:hanging="720"/>
        <w:jc w:val="left"/>
        <w:rPr>
          <w:rFonts w:ascii="Arial" w:eastAsia="Arial" w:hAnsi="Arial" w:cs="Arial"/>
          <w:b w:val="0"/>
          <w:color w:val="000000" w:themeColor="text1"/>
          <w:sz w:val="23"/>
          <w:szCs w:val="23"/>
          <w:u w:val="single"/>
        </w:rPr>
      </w:pPr>
      <w:r w:rsidRPr="00690600">
        <w:rPr>
          <w:rFonts w:ascii="Arial" w:eastAsia="Arial" w:hAnsi="Arial" w:cs="Arial"/>
          <w:b w:val="0"/>
          <w:sz w:val="23"/>
          <w:szCs w:val="23"/>
        </w:rPr>
        <w:t>VI.</w:t>
      </w:r>
      <w:r w:rsidRPr="00690600">
        <w:rPr>
          <w:rFonts w:ascii="Arial" w:eastAsia="Arial" w:hAnsi="Arial" w:cs="Arial"/>
          <w:b w:val="0"/>
          <w:sz w:val="23"/>
          <w:szCs w:val="23"/>
        </w:rPr>
        <w:tab/>
      </w:r>
      <w:r w:rsidRPr="00690600">
        <w:rPr>
          <w:rFonts w:ascii="Arial" w:eastAsia="Arial" w:hAnsi="Arial" w:cs="Arial"/>
          <w:b w:val="0"/>
          <w:sz w:val="23"/>
          <w:szCs w:val="23"/>
          <w:u w:val="single"/>
        </w:rPr>
        <w:t>Open Forum:</w:t>
      </w:r>
      <w:r w:rsidRPr="00690600">
        <w:rPr>
          <w:rFonts w:ascii="Arial" w:eastAsia="Arial" w:hAnsi="Arial" w:cs="Arial"/>
          <w:b w:val="0"/>
          <w:color w:val="000000" w:themeColor="text1"/>
          <w:sz w:val="23"/>
          <w:szCs w:val="23"/>
          <w:u w:val="single"/>
        </w:rPr>
        <w:t xml:space="preserve">  </w:t>
      </w:r>
      <w:r w:rsidRPr="00690600">
        <w:rPr>
          <w:rFonts w:ascii="Arial" w:eastAsia="Arial" w:hAnsi="Arial" w:cs="Arial"/>
          <w:b w:val="0"/>
          <w:sz w:val="23"/>
          <w:szCs w:val="23"/>
          <w:u w:val="single"/>
        </w:rPr>
        <w:t xml:space="preserve">Public comment on issues not on the </w:t>
      </w:r>
      <w:r w:rsidRPr="00690600">
        <w:rPr>
          <w:rFonts w:ascii="Arial" w:eastAsia="Arial" w:hAnsi="Arial" w:cs="Arial"/>
          <w:b w:val="0"/>
          <w:color w:val="000000" w:themeColor="text1"/>
          <w:sz w:val="23"/>
          <w:szCs w:val="23"/>
          <w:u w:val="single"/>
        </w:rPr>
        <w:t>agenda for consideration for the Board’s agenda at the next meeting.</w:t>
      </w:r>
    </w:p>
    <w:p w14:paraId="33FD7792" w14:textId="77777777" w:rsidR="00AF33F7" w:rsidRPr="00690600" w:rsidRDefault="00AF33F7" w:rsidP="00AF33F7">
      <w:pPr>
        <w:rPr>
          <w:rFonts w:ascii="Arial" w:eastAsia="Arial" w:hAnsi="Arial" w:cs="Arial"/>
          <w:sz w:val="23"/>
          <w:szCs w:val="23"/>
        </w:rPr>
      </w:pPr>
    </w:p>
    <w:p w14:paraId="1DE0E4A6" w14:textId="77777777" w:rsidR="00AF33F7" w:rsidRPr="00690600" w:rsidRDefault="00AF33F7" w:rsidP="00AF33F7">
      <w:pPr>
        <w:ind w:left="720"/>
        <w:rPr>
          <w:rFonts w:ascii="Arial" w:eastAsia="Arial" w:hAnsi="Arial" w:cs="Arial"/>
          <w:sz w:val="23"/>
          <w:szCs w:val="23"/>
        </w:rPr>
      </w:pPr>
      <w:r w:rsidRPr="00690600">
        <w:rPr>
          <w:rFonts w:ascii="Arial" w:eastAsia="Arial" w:hAnsi="Arial" w:cs="Arial"/>
          <w:sz w:val="23"/>
          <w:szCs w:val="23"/>
        </w:rPr>
        <w:t xml:space="preserve">There were no comments. </w:t>
      </w:r>
    </w:p>
    <w:p w14:paraId="57B06827" w14:textId="77777777" w:rsidR="00AF33F7" w:rsidRPr="00690600" w:rsidRDefault="00AF33F7" w:rsidP="00AF33F7">
      <w:pPr>
        <w:rPr>
          <w:rFonts w:ascii="Arial" w:eastAsia="Arial" w:hAnsi="Arial" w:cs="Arial"/>
          <w:color w:val="000000" w:themeColor="text1"/>
          <w:sz w:val="23"/>
          <w:szCs w:val="23"/>
        </w:rPr>
      </w:pPr>
    </w:p>
    <w:p w14:paraId="259894AF" w14:textId="77777777" w:rsidR="00AF33F7" w:rsidRPr="00690600" w:rsidRDefault="00AF33F7" w:rsidP="00AF33F7">
      <w:pPr>
        <w:pStyle w:val="Heading1"/>
        <w:ind w:left="720" w:hanging="720"/>
        <w:jc w:val="left"/>
        <w:rPr>
          <w:rFonts w:ascii="Arial" w:eastAsia="Arial" w:hAnsi="Arial" w:cs="Arial"/>
          <w:b w:val="0"/>
          <w:color w:val="000000" w:themeColor="text1"/>
          <w:sz w:val="23"/>
          <w:szCs w:val="23"/>
          <w:u w:val="single"/>
        </w:rPr>
      </w:pPr>
      <w:r w:rsidRPr="00690600">
        <w:rPr>
          <w:rFonts w:ascii="Arial" w:eastAsia="Arial" w:hAnsi="Arial" w:cs="Arial"/>
          <w:b w:val="0"/>
          <w:color w:val="000000" w:themeColor="text1"/>
          <w:sz w:val="23"/>
          <w:szCs w:val="23"/>
        </w:rPr>
        <w:t>VII.</w:t>
      </w:r>
      <w:r w:rsidRPr="00690600">
        <w:rPr>
          <w:rFonts w:ascii="Arial" w:eastAsia="Arial" w:hAnsi="Arial" w:cs="Arial"/>
          <w:b w:val="0"/>
          <w:color w:val="000000" w:themeColor="text1"/>
          <w:sz w:val="23"/>
          <w:szCs w:val="23"/>
        </w:rPr>
        <w:tab/>
      </w:r>
      <w:r w:rsidRPr="00690600">
        <w:rPr>
          <w:rFonts w:ascii="Arial" w:eastAsia="Arial" w:hAnsi="Arial" w:cs="Arial"/>
          <w:b w:val="0"/>
          <w:color w:val="000000" w:themeColor="text1"/>
          <w:sz w:val="23"/>
          <w:szCs w:val="23"/>
          <w:u w:val="single"/>
        </w:rPr>
        <w:t>Next Meeting</w:t>
      </w:r>
    </w:p>
    <w:p w14:paraId="698CC25B" w14:textId="77777777" w:rsidR="00AF33F7" w:rsidRPr="00690600" w:rsidRDefault="00AF33F7" w:rsidP="00AF33F7">
      <w:pPr>
        <w:rPr>
          <w:rFonts w:ascii="Arial" w:eastAsia="Arial" w:hAnsi="Arial" w:cs="Arial"/>
          <w:sz w:val="23"/>
          <w:szCs w:val="23"/>
        </w:rPr>
      </w:pPr>
    </w:p>
    <w:p w14:paraId="58091385" w14:textId="77777777" w:rsidR="00AF33F7" w:rsidRPr="00690600" w:rsidRDefault="00AF33F7" w:rsidP="00AF33F7">
      <w:pPr>
        <w:ind w:left="720"/>
        <w:rPr>
          <w:rFonts w:ascii="Arial" w:eastAsia="Arial" w:hAnsi="Arial" w:cs="Arial"/>
          <w:sz w:val="23"/>
          <w:szCs w:val="23"/>
        </w:rPr>
      </w:pPr>
      <w:r w:rsidRPr="00690600">
        <w:rPr>
          <w:rFonts w:ascii="Arial" w:eastAsia="Arial" w:hAnsi="Arial" w:cs="Arial"/>
          <w:sz w:val="23"/>
          <w:szCs w:val="23"/>
        </w:rPr>
        <w:t>The next Committee meeting is scheduled for February 3, 2025 at 10:30 a.m.</w:t>
      </w:r>
    </w:p>
    <w:p w14:paraId="6F3EB5D2" w14:textId="77777777" w:rsidR="00AF33F7" w:rsidRPr="00690600" w:rsidRDefault="00AF33F7" w:rsidP="00AF33F7">
      <w:pPr>
        <w:rPr>
          <w:rFonts w:ascii="Arial" w:eastAsia="Arial" w:hAnsi="Arial" w:cs="Arial"/>
          <w:sz w:val="23"/>
          <w:szCs w:val="23"/>
        </w:rPr>
      </w:pPr>
    </w:p>
    <w:p w14:paraId="53D237B1" w14:textId="77777777" w:rsidR="00AF33F7" w:rsidRPr="00690600" w:rsidRDefault="00AF33F7" w:rsidP="00AF33F7">
      <w:pPr>
        <w:pStyle w:val="Heading1"/>
        <w:ind w:left="720" w:hanging="720"/>
        <w:jc w:val="left"/>
        <w:rPr>
          <w:rFonts w:ascii="Arial" w:eastAsia="Arial" w:hAnsi="Arial" w:cs="Arial"/>
          <w:b w:val="0"/>
          <w:color w:val="000000" w:themeColor="text1"/>
          <w:sz w:val="23"/>
          <w:szCs w:val="23"/>
          <w:shd w:val="clear" w:color="auto" w:fill="FFFFFF"/>
          <w:lang w:val="haw-US"/>
        </w:rPr>
      </w:pPr>
      <w:r w:rsidRPr="00690600">
        <w:rPr>
          <w:rFonts w:ascii="Arial" w:eastAsia="Arial" w:hAnsi="Arial" w:cs="Arial"/>
          <w:b w:val="0"/>
          <w:color w:val="000000" w:themeColor="text1"/>
          <w:sz w:val="23"/>
          <w:szCs w:val="23"/>
        </w:rPr>
        <w:t>VIII.</w:t>
      </w:r>
      <w:r w:rsidRPr="00690600">
        <w:rPr>
          <w:rFonts w:ascii="Arial" w:hAnsi="Arial" w:cs="Arial"/>
          <w:sz w:val="23"/>
          <w:szCs w:val="23"/>
        </w:rPr>
        <w:tab/>
      </w:r>
      <w:r w:rsidRPr="00690600">
        <w:rPr>
          <w:rFonts w:ascii="Arial" w:eastAsia="Arial" w:hAnsi="Arial" w:cs="Arial"/>
          <w:b w:val="0"/>
          <w:color w:val="000000" w:themeColor="text1"/>
          <w:sz w:val="23"/>
          <w:szCs w:val="23"/>
          <w:u w:val="single"/>
        </w:rPr>
        <w:t>Adjournment</w:t>
      </w:r>
    </w:p>
    <w:p w14:paraId="42AF6BA0" w14:textId="77777777" w:rsidR="00AF33F7" w:rsidRPr="00690600" w:rsidRDefault="00AF33F7" w:rsidP="00AF33F7">
      <w:pPr>
        <w:rPr>
          <w:rFonts w:ascii="Arial" w:eastAsia="Arial" w:hAnsi="Arial" w:cs="Arial"/>
          <w:sz w:val="23"/>
          <w:szCs w:val="23"/>
        </w:rPr>
      </w:pPr>
    </w:p>
    <w:p w14:paraId="5EC0A94C" w14:textId="77777777" w:rsidR="00AF33F7" w:rsidRDefault="00AF33F7" w:rsidP="00AF33F7">
      <w:pPr>
        <w:ind w:left="720"/>
        <w:rPr>
          <w:rFonts w:ascii="Arial" w:eastAsia="Arial" w:hAnsi="Arial" w:cs="Arial"/>
          <w:color w:val="000000" w:themeColor="text1"/>
          <w:sz w:val="23"/>
          <w:szCs w:val="23"/>
        </w:rPr>
      </w:pPr>
      <w:r>
        <w:rPr>
          <w:rFonts w:ascii="Arial" w:eastAsia="Arial" w:hAnsi="Arial" w:cs="Arial"/>
          <w:color w:val="000000" w:themeColor="text1"/>
          <w:sz w:val="23"/>
          <w:szCs w:val="23"/>
        </w:rPr>
        <w:t>The meeting was adjourned at 12:43 p.m.</w:t>
      </w:r>
    </w:p>
    <w:p w14:paraId="202BB016" w14:textId="77777777" w:rsidR="00AF33F7" w:rsidRPr="00364F0C" w:rsidRDefault="00AF33F7" w:rsidP="00AF33F7">
      <w:pPr>
        <w:rPr>
          <w:rFonts w:ascii="Arial" w:eastAsia="Arial" w:hAnsi="Arial" w:cs="Arial"/>
          <w:color w:val="000000" w:themeColor="text1"/>
          <w:sz w:val="23"/>
          <w:szCs w:val="23"/>
        </w:rPr>
      </w:pPr>
    </w:p>
    <w:p w14:paraId="470F0FE9" w14:textId="77777777" w:rsidR="00AF33F7" w:rsidRPr="00690600" w:rsidRDefault="00AF33F7" w:rsidP="00AF33F7">
      <w:pPr>
        <w:rPr>
          <w:rFonts w:ascii="Arial" w:eastAsia="Arial" w:hAnsi="Arial" w:cs="Arial"/>
          <w:sz w:val="23"/>
          <w:szCs w:val="23"/>
        </w:rPr>
      </w:pPr>
      <w:r w:rsidRPr="00690600">
        <w:rPr>
          <w:rFonts w:ascii="Arial" w:eastAsia="Arial" w:hAnsi="Arial" w:cs="Arial"/>
          <w:sz w:val="23"/>
          <w:szCs w:val="23"/>
        </w:rPr>
        <w:t>NOTE:  All votes were unanimous unless otherwise noted.</w:t>
      </w:r>
    </w:p>
    <w:p w14:paraId="27E24845" w14:textId="77777777" w:rsidR="00AF33F7" w:rsidRPr="00690600" w:rsidRDefault="00AF33F7" w:rsidP="00AF33F7">
      <w:pPr>
        <w:rPr>
          <w:rFonts w:ascii="Arial" w:eastAsia="Arial" w:hAnsi="Arial" w:cs="Arial"/>
          <w:sz w:val="23"/>
          <w:szCs w:val="23"/>
        </w:rPr>
      </w:pPr>
    </w:p>
    <w:p w14:paraId="2EFB44C0" w14:textId="77777777" w:rsidR="00AF33F7" w:rsidRPr="001B328D" w:rsidRDefault="00AF33F7" w:rsidP="00AF33F7">
      <w:pPr>
        <w:ind w:left="4320"/>
        <w:rPr>
          <w:rFonts w:ascii="Arial" w:eastAsia="Arial" w:hAnsi="Arial" w:cs="Arial"/>
          <w:color w:val="000000" w:themeColor="text1"/>
          <w:sz w:val="23"/>
          <w:szCs w:val="23"/>
        </w:rPr>
      </w:pPr>
      <w:r w:rsidRPr="001B328D">
        <w:rPr>
          <w:rFonts w:ascii="Arial" w:eastAsia="Arial" w:hAnsi="Arial" w:cs="Arial"/>
          <w:color w:val="000000" w:themeColor="text1"/>
          <w:sz w:val="23"/>
          <w:szCs w:val="23"/>
        </w:rPr>
        <w:t>Respectfully submitted,</w:t>
      </w:r>
    </w:p>
    <w:p w14:paraId="788950BD" w14:textId="77777777" w:rsidR="00AF33F7" w:rsidRPr="001B328D" w:rsidRDefault="00AF33F7" w:rsidP="00AF33F7">
      <w:pPr>
        <w:ind w:left="4320"/>
        <w:rPr>
          <w:rFonts w:ascii="Arial" w:eastAsia="Arial" w:hAnsi="Arial" w:cs="Arial"/>
          <w:color w:val="000000" w:themeColor="text1"/>
          <w:sz w:val="23"/>
          <w:szCs w:val="23"/>
        </w:rPr>
      </w:pPr>
    </w:p>
    <w:p w14:paraId="46EB5E71" w14:textId="77777777" w:rsidR="00AF33F7" w:rsidRPr="001B328D" w:rsidRDefault="00AF33F7" w:rsidP="00AF33F7">
      <w:pPr>
        <w:ind w:left="4320"/>
        <w:rPr>
          <w:rFonts w:ascii="Arial" w:eastAsia="Arial" w:hAnsi="Arial" w:cs="Arial"/>
          <w:color w:val="000000" w:themeColor="text1"/>
          <w:sz w:val="23"/>
          <w:szCs w:val="23"/>
        </w:rPr>
      </w:pPr>
    </w:p>
    <w:p w14:paraId="4E92F196" w14:textId="77777777" w:rsidR="00AF33F7" w:rsidRPr="001B328D" w:rsidRDefault="00AF33F7" w:rsidP="00AF33F7">
      <w:pPr>
        <w:ind w:left="4320"/>
        <w:rPr>
          <w:rFonts w:ascii="Arial" w:eastAsia="Arial" w:hAnsi="Arial" w:cs="Arial"/>
          <w:color w:val="000000" w:themeColor="text1"/>
          <w:sz w:val="23"/>
          <w:szCs w:val="23"/>
        </w:rPr>
      </w:pPr>
    </w:p>
    <w:p w14:paraId="764AEDD7" w14:textId="77777777" w:rsidR="00AF33F7" w:rsidRPr="001B328D" w:rsidRDefault="00AF33F7" w:rsidP="00AF33F7">
      <w:pPr>
        <w:ind w:left="4320"/>
        <w:rPr>
          <w:rFonts w:ascii="Arial" w:eastAsia="Arial" w:hAnsi="Arial" w:cs="Arial"/>
          <w:color w:val="000000" w:themeColor="text1"/>
          <w:sz w:val="23"/>
          <w:szCs w:val="23"/>
        </w:rPr>
      </w:pPr>
      <w:r w:rsidRPr="001B328D">
        <w:rPr>
          <w:rFonts w:ascii="Arial" w:eastAsia="Arial" w:hAnsi="Arial" w:cs="Arial"/>
          <w:color w:val="000000" w:themeColor="text1"/>
          <w:sz w:val="23"/>
          <w:szCs w:val="23"/>
        </w:rPr>
        <w:t>ELIZABETH PEARSON</w:t>
      </w:r>
    </w:p>
    <w:p w14:paraId="0AD25262" w14:textId="453D37EE" w:rsidR="00C0691C" w:rsidRDefault="00C0691C" w:rsidP="00C0691C">
      <w:pPr>
        <w:rPr>
          <w:rFonts w:ascii="Arial" w:hAnsi="Arial" w:cs="Arial"/>
          <w:sz w:val="23"/>
          <w:szCs w:val="23"/>
        </w:rPr>
      </w:pPr>
    </w:p>
    <w:p w14:paraId="58978B71" w14:textId="48CD40B2" w:rsidR="00AF33F7" w:rsidRDefault="00AF33F7">
      <w:pPr>
        <w:rPr>
          <w:rFonts w:ascii="Arial" w:hAnsi="Arial" w:cs="Arial"/>
          <w:sz w:val="23"/>
          <w:szCs w:val="23"/>
        </w:rPr>
      </w:pPr>
      <w:r>
        <w:rPr>
          <w:rFonts w:ascii="Arial" w:hAnsi="Arial" w:cs="Arial"/>
          <w:sz w:val="23"/>
          <w:szCs w:val="23"/>
        </w:rPr>
        <w:br w:type="page"/>
      </w:r>
    </w:p>
    <w:tbl>
      <w:tblPr>
        <w:tblW w:w="10710" w:type="dxa"/>
        <w:tblInd w:w="-522" w:type="dxa"/>
        <w:tblLayout w:type="fixed"/>
        <w:tblLook w:val="0000" w:firstRow="0" w:lastRow="0" w:firstColumn="0" w:lastColumn="0" w:noHBand="0" w:noVBand="0"/>
      </w:tblPr>
      <w:tblGrid>
        <w:gridCol w:w="2070"/>
        <w:gridCol w:w="8640"/>
      </w:tblGrid>
      <w:tr w:rsidR="00AF33F7" w:rsidRPr="001129AD" w14:paraId="770CCDA3" w14:textId="77777777" w:rsidTr="006966EB">
        <w:tc>
          <w:tcPr>
            <w:tcW w:w="2070" w:type="dxa"/>
            <w:tcBorders>
              <w:bottom w:val="single" w:sz="4" w:space="0" w:color="auto"/>
            </w:tcBorders>
          </w:tcPr>
          <w:p w14:paraId="0FF21102" w14:textId="47115B77" w:rsidR="00AF33F7" w:rsidRPr="001129AD" w:rsidRDefault="00AF33F7" w:rsidP="006966EB">
            <w:pPr>
              <w:jc w:val="center"/>
              <w:rPr>
                <w:b/>
                <w:sz w:val="32"/>
              </w:rPr>
            </w:pPr>
          </w:p>
        </w:tc>
        <w:tc>
          <w:tcPr>
            <w:tcW w:w="8640" w:type="dxa"/>
            <w:tcBorders>
              <w:bottom w:val="single" w:sz="4" w:space="0" w:color="auto"/>
            </w:tcBorders>
          </w:tcPr>
          <w:p w14:paraId="54833CF0" w14:textId="77777777" w:rsidR="00AF33F7" w:rsidRPr="001129AD" w:rsidRDefault="00AF33F7" w:rsidP="006966EB">
            <w:pPr>
              <w:jc w:val="center"/>
              <w:rPr>
                <w:b/>
                <w:sz w:val="16"/>
              </w:rPr>
            </w:pPr>
          </w:p>
          <w:p w14:paraId="49C59A67" w14:textId="77777777" w:rsidR="00AF33F7" w:rsidRDefault="00AF33F7" w:rsidP="006966EB">
            <w:pPr>
              <w:jc w:val="center"/>
              <w:rPr>
                <w:b/>
                <w:sz w:val="31"/>
              </w:rPr>
            </w:pPr>
            <w:r w:rsidRPr="001129AD">
              <w:rPr>
                <w:b/>
                <w:sz w:val="31"/>
              </w:rPr>
              <w:t>DISABILITY AND COMMUNICATION ACCESS BOARD</w:t>
            </w:r>
          </w:p>
          <w:p w14:paraId="3CC14BBE" w14:textId="77777777" w:rsidR="00AF33F7" w:rsidRPr="001129AD" w:rsidRDefault="00AF33F7" w:rsidP="006966EB">
            <w:pPr>
              <w:jc w:val="center"/>
              <w:rPr>
                <w:b/>
                <w:sz w:val="31"/>
              </w:rPr>
            </w:pPr>
            <w:r>
              <w:rPr>
                <w:rFonts w:ascii="Arial" w:hAnsi="Arial" w:cs="Arial"/>
                <w:b/>
                <w:bCs/>
                <w:color w:val="000000"/>
                <w:sz w:val="22"/>
                <w:szCs w:val="22"/>
              </w:rPr>
              <w:t xml:space="preserve">Ka </w:t>
            </w:r>
            <w:proofErr w:type="spellStart"/>
            <w:r>
              <w:rPr>
                <w:rFonts w:ascii="Arial" w:hAnsi="Arial" w:cs="Arial"/>
                <w:b/>
                <w:bCs/>
                <w:color w:val="000000"/>
                <w:sz w:val="22"/>
                <w:szCs w:val="22"/>
              </w:rPr>
              <w:t>ʻOihana</w:t>
            </w:r>
            <w:proofErr w:type="spellEnd"/>
            <w:r>
              <w:rPr>
                <w:rFonts w:ascii="Arial" w:hAnsi="Arial" w:cs="Arial"/>
                <w:b/>
                <w:bCs/>
                <w:color w:val="000000"/>
                <w:sz w:val="22"/>
                <w:szCs w:val="22"/>
              </w:rPr>
              <w:t xml:space="preserve"> </w:t>
            </w:r>
            <w:proofErr w:type="spellStart"/>
            <w:r>
              <w:rPr>
                <w:rFonts w:ascii="Arial" w:hAnsi="Arial" w:cs="Arial"/>
                <w:b/>
                <w:bCs/>
                <w:color w:val="000000"/>
                <w:sz w:val="22"/>
                <w:szCs w:val="22"/>
              </w:rPr>
              <w:t>Hoʻomaʻalahi</w:t>
            </w:r>
            <w:proofErr w:type="spellEnd"/>
            <w:r>
              <w:rPr>
                <w:rFonts w:ascii="Arial" w:hAnsi="Arial" w:cs="Arial"/>
                <w:b/>
                <w:bCs/>
                <w:color w:val="000000"/>
                <w:sz w:val="22"/>
                <w:szCs w:val="22"/>
              </w:rPr>
              <w:t xml:space="preserve"> </w:t>
            </w:r>
            <w:proofErr w:type="spellStart"/>
            <w:r>
              <w:rPr>
                <w:rFonts w:ascii="Arial" w:hAnsi="Arial" w:cs="Arial"/>
                <w:b/>
                <w:bCs/>
                <w:color w:val="000000"/>
                <w:sz w:val="22"/>
                <w:szCs w:val="22"/>
              </w:rPr>
              <w:t>Kaʻaʻike</w:t>
            </w:r>
            <w:proofErr w:type="spellEnd"/>
            <w:r>
              <w:rPr>
                <w:rFonts w:ascii="Arial" w:hAnsi="Arial" w:cs="Arial"/>
                <w:b/>
                <w:bCs/>
                <w:color w:val="000000"/>
                <w:sz w:val="22"/>
                <w:szCs w:val="22"/>
              </w:rPr>
              <w:t xml:space="preserve"> no ka </w:t>
            </w:r>
            <w:proofErr w:type="spellStart"/>
            <w:r>
              <w:rPr>
                <w:rFonts w:ascii="Arial" w:hAnsi="Arial" w:cs="Arial"/>
                <w:b/>
                <w:bCs/>
                <w:color w:val="000000"/>
                <w:sz w:val="22"/>
                <w:szCs w:val="22"/>
              </w:rPr>
              <w:t>Poʻe</w:t>
            </w:r>
            <w:proofErr w:type="spellEnd"/>
            <w:r>
              <w:rPr>
                <w:rFonts w:ascii="Arial" w:hAnsi="Arial" w:cs="Arial"/>
                <w:b/>
                <w:bCs/>
                <w:color w:val="000000"/>
                <w:sz w:val="22"/>
                <w:szCs w:val="22"/>
              </w:rPr>
              <w:t xml:space="preserve"> me </w:t>
            </w:r>
            <w:proofErr w:type="spellStart"/>
            <w:r>
              <w:rPr>
                <w:rFonts w:ascii="Arial" w:hAnsi="Arial" w:cs="Arial"/>
                <w:b/>
                <w:bCs/>
                <w:color w:val="000000"/>
                <w:sz w:val="22"/>
                <w:szCs w:val="22"/>
              </w:rPr>
              <w:t>nā</w:t>
            </w:r>
            <w:proofErr w:type="spellEnd"/>
            <w:r>
              <w:rPr>
                <w:rFonts w:ascii="Arial" w:hAnsi="Arial" w:cs="Arial"/>
                <w:b/>
                <w:bCs/>
                <w:color w:val="000000"/>
                <w:sz w:val="22"/>
                <w:szCs w:val="22"/>
              </w:rPr>
              <w:t xml:space="preserve"> Kino </w:t>
            </w:r>
            <w:proofErr w:type="spellStart"/>
            <w:r>
              <w:rPr>
                <w:rFonts w:ascii="Arial" w:hAnsi="Arial" w:cs="Arial"/>
                <w:b/>
                <w:bCs/>
                <w:color w:val="000000"/>
                <w:sz w:val="22"/>
                <w:szCs w:val="22"/>
              </w:rPr>
              <w:t>Kīnā</w:t>
            </w:r>
            <w:proofErr w:type="spellEnd"/>
          </w:p>
          <w:p w14:paraId="5E838832" w14:textId="77777777" w:rsidR="00AF33F7" w:rsidRPr="001129AD" w:rsidRDefault="00AF33F7" w:rsidP="006966EB">
            <w:pPr>
              <w:jc w:val="center"/>
              <w:rPr>
                <w:b/>
                <w:sz w:val="8"/>
              </w:rPr>
            </w:pPr>
          </w:p>
        </w:tc>
      </w:tr>
      <w:tr w:rsidR="00AF33F7" w:rsidRPr="001129AD" w14:paraId="2B8C02E7" w14:textId="77777777" w:rsidTr="006966EB">
        <w:tc>
          <w:tcPr>
            <w:tcW w:w="2070" w:type="dxa"/>
          </w:tcPr>
          <w:p w14:paraId="4139E080" w14:textId="20DEBF6A" w:rsidR="00AF33F7" w:rsidRPr="001129AD" w:rsidRDefault="00CF1420" w:rsidP="006966EB">
            <w:pPr>
              <w:jc w:val="center"/>
              <w:rPr>
                <w:b/>
                <w:sz w:val="32"/>
              </w:rPr>
            </w:pPr>
            <w:r>
              <w:rPr>
                <w:noProof/>
              </w:rPr>
              <w:drawing>
                <wp:anchor distT="0" distB="0" distL="114300" distR="114300" simplePos="0" relativeHeight="251676672" behindDoc="0" locked="0" layoutInCell="1" allowOverlap="1" wp14:anchorId="7B090C1B" wp14:editId="1C61FA09">
                  <wp:simplePos x="0" y="0"/>
                  <wp:positionH relativeFrom="column">
                    <wp:posOffset>613159</wp:posOffset>
                  </wp:positionH>
                  <wp:positionV relativeFrom="paragraph">
                    <wp:posOffset>-593311</wp:posOffset>
                  </wp:positionV>
                  <wp:extent cx="1075055" cy="1066800"/>
                  <wp:effectExtent l="0" t="0" r="0" b="0"/>
                  <wp:wrapNone/>
                  <wp:docPr id="8" name="Picture 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a:extLst>
                              <a:ext uri="{C183D7F6-B498-43B3-948B-1728B52AA6E4}">
                                <adec:decorative xmlns:adec="http://schemas.microsoft.com/office/drawing/2017/decorative" val="1"/>
                              </a:ext>
                            </a:extLst>
                          </pic:cNvPr>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075055" cy="1066800"/>
                          </a:xfrm>
                          <a:prstGeom prst="rect">
                            <a:avLst/>
                          </a:prstGeom>
                          <a:noFill/>
                          <a:ln>
                            <a:noFill/>
                          </a:ln>
                        </pic:spPr>
                      </pic:pic>
                    </a:graphicData>
                  </a:graphic>
                </wp:anchor>
              </w:drawing>
            </w:r>
          </w:p>
        </w:tc>
        <w:tc>
          <w:tcPr>
            <w:tcW w:w="8640" w:type="dxa"/>
          </w:tcPr>
          <w:p w14:paraId="646652C2" w14:textId="77777777" w:rsidR="00AF33F7" w:rsidRPr="001129AD" w:rsidRDefault="00AF33F7" w:rsidP="006966EB">
            <w:pPr>
              <w:jc w:val="center"/>
              <w:rPr>
                <w:sz w:val="20"/>
              </w:rPr>
            </w:pPr>
            <w:r w:rsidRPr="001129AD">
              <w:rPr>
                <w:sz w:val="20"/>
              </w:rPr>
              <w:t>1010 Richards Street, Rm. 118 • Honolulu, Hawai’i 96813</w:t>
            </w:r>
          </w:p>
          <w:p w14:paraId="4481C886" w14:textId="77777777" w:rsidR="00AF33F7" w:rsidRPr="001129AD" w:rsidRDefault="00AF33F7" w:rsidP="006966EB">
            <w:pPr>
              <w:ind w:hanging="2178"/>
              <w:jc w:val="center"/>
              <w:rPr>
                <w:sz w:val="20"/>
              </w:rPr>
            </w:pPr>
            <w:r w:rsidRPr="001129AD">
              <w:rPr>
                <w:sz w:val="20"/>
              </w:rPr>
              <w:t xml:space="preserve">                                                Ph. (808) 586-8121 (V) • Fax (808) 586-8129</w:t>
            </w:r>
            <w:r>
              <w:rPr>
                <w:sz w:val="20"/>
              </w:rPr>
              <w:t xml:space="preserve"> • (808) 204-2466 (VP)</w:t>
            </w:r>
          </w:p>
          <w:p w14:paraId="41F693AC" w14:textId="77777777" w:rsidR="00AF33F7" w:rsidRPr="001129AD" w:rsidRDefault="00AF33F7" w:rsidP="006966EB">
            <w:pPr>
              <w:jc w:val="center"/>
              <w:rPr>
                <w:b/>
                <w:sz w:val="16"/>
              </w:rPr>
            </w:pPr>
          </w:p>
        </w:tc>
      </w:tr>
    </w:tbl>
    <w:p w14:paraId="35583475" w14:textId="63C093D9" w:rsidR="00AF33F7" w:rsidRPr="001F021D" w:rsidRDefault="00AF33F7" w:rsidP="00AF33F7">
      <w:pPr>
        <w:pStyle w:val="Subtitle"/>
        <w:spacing w:after="0"/>
        <w:jc w:val="center"/>
        <w:rPr>
          <w:rFonts w:ascii="Arial" w:eastAsia="Arial" w:hAnsi="Arial" w:cs="Arial"/>
          <w:bCs/>
          <w:iCs w:val="0"/>
          <w:color w:val="auto"/>
          <w:sz w:val="23"/>
          <w:szCs w:val="23"/>
        </w:rPr>
      </w:pPr>
      <w:r w:rsidRPr="001F021D">
        <w:rPr>
          <w:rFonts w:ascii="Arial" w:eastAsia="Arial" w:hAnsi="Arial" w:cs="Arial"/>
          <w:bCs/>
          <w:iCs w:val="0"/>
          <w:color w:val="auto"/>
          <w:sz w:val="23"/>
          <w:szCs w:val="23"/>
          <w:u w:val="single"/>
        </w:rPr>
        <w:t>DRAFT MINUTES</w:t>
      </w:r>
    </w:p>
    <w:p w14:paraId="13E12C7F" w14:textId="4588818C" w:rsidR="00AF33F7" w:rsidRPr="001F021D" w:rsidRDefault="00AF33F7" w:rsidP="00AF33F7">
      <w:pPr>
        <w:jc w:val="center"/>
        <w:rPr>
          <w:rFonts w:ascii="Arial" w:eastAsia="Arial" w:hAnsi="Arial" w:cs="Arial"/>
          <w:sz w:val="23"/>
          <w:szCs w:val="23"/>
        </w:rPr>
      </w:pPr>
      <w:r w:rsidRPr="001F021D">
        <w:rPr>
          <w:rFonts w:ascii="Arial" w:eastAsia="Arial" w:hAnsi="Arial" w:cs="Arial"/>
          <w:sz w:val="23"/>
          <w:szCs w:val="23"/>
        </w:rPr>
        <w:t>Disability and Communication Access Board</w:t>
      </w:r>
    </w:p>
    <w:p w14:paraId="4074BC42" w14:textId="77777777" w:rsidR="00AF33F7" w:rsidRPr="001F021D" w:rsidRDefault="00AF33F7" w:rsidP="00AF33F7">
      <w:pPr>
        <w:pStyle w:val="Subtitle"/>
        <w:spacing w:after="0"/>
        <w:jc w:val="center"/>
        <w:rPr>
          <w:rFonts w:ascii="Arial" w:eastAsia="Arial" w:hAnsi="Arial" w:cs="Arial"/>
          <w:bCs/>
          <w:iCs w:val="0"/>
          <w:color w:val="auto"/>
          <w:sz w:val="23"/>
          <w:szCs w:val="23"/>
        </w:rPr>
      </w:pPr>
      <w:r w:rsidRPr="001F021D">
        <w:rPr>
          <w:rFonts w:ascii="Arial" w:eastAsia="Arial" w:hAnsi="Arial" w:cs="Arial"/>
          <w:b w:val="0"/>
          <w:iCs w:val="0"/>
          <w:color w:val="auto"/>
          <w:sz w:val="23"/>
          <w:szCs w:val="23"/>
        </w:rPr>
        <w:t>Legislative Committee Meeting</w:t>
      </w:r>
    </w:p>
    <w:p w14:paraId="59670BB0" w14:textId="77777777" w:rsidR="00AF33F7" w:rsidRPr="001F021D" w:rsidRDefault="00AF33F7" w:rsidP="00AF33F7">
      <w:pPr>
        <w:jc w:val="center"/>
        <w:rPr>
          <w:rFonts w:ascii="Arial" w:eastAsia="Arial" w:hAnsi="Arial" w:cs="Arial"/>
          <w:sz w:val="23"/>
          <w:szCs w:val="23"/>
        </w:rPr>
      </w:pPr>
      <w:r w:rsidRPr="001F021D">
        <w:rPr>
          <w:rStyle w:val="normaltextrun"/>
          <w:rFonts w:ascii="Arial" w:eastAsia="Arial" w:hAnsi="Arial" w:cs="Arial"/>
          <w:sz w:val="23"/>
          <w:szCs w:val="23"/>
        </w:rPr>
        <w:t>February 3, 2025</w:t>
      </w:r>
    </w:p>
    <w:p w14:paraId="6138455D" w14:textId="77777777" w:rsidR="00AF33F7" w:rsidRPr="001F021D" w:rsidRDefault="00AF33F7" w:rsidP="00AF33F7">
      <w:pPr>
        <w:jc w:val="center"/>
        <w:rPr>
          <w:rFonts w:ascii="Arial" w:eastAsia="Arial" w:hAnsi="Arial" w:cs="Arial"/>
          <w:sz w:val="23"/>
          <w:szCs w:val="23"/>
        </w:rPr>
      </w:pPr>
      <w:r w:rsidRPr="001F021D">
        <w:rPr>
          <w:rStyle w:val="normaltextrun"/>
          <w:rFonts w:ascii="Arial" w:eastAsia="Arial" w:hAnsi="Arial" w:cs="Arial"/>
          <w:sz w:val="23"/>
          <w:szCs w:val="23"/>
        </w:rPr>
        <w:t>11:00 a.m.</w:t>
      </w:r>
    </w:p>
    <w:p w14:paraId="46C9E63D" w14:textId="77777777" w:rsidR="00AF33F7" w:rsidRPr="001F021D" w:rsidRDefault="00AF33F7" w:rsidP="00AF33F7">
      <w:pPr>
        <w:jc w:val="center"/>
        <w:rPr>
          <w:rFonts w:ascii="Arial" w:eastAsia="Arial" w:hAnsi="Arial" w:cs="Arial"/>
          <w:sz w:val="23"/>
          <w:szCs w:val="23"/>
        </w:rPr>
      </w:pPr>
    </w:p>
    <w:p w14:paraId="4A9289C0" w14:textId="77777777" w:rsidR="00AF33F7" w:rsidRPr="001F021D" w:rsidRDefault="00AF33F7" w:rsidP="00AF33F7">
      <w:pPr>
        <w:spacing w:line="259" w:lineRule="auto"/>
        <w:rPr>
          <w:rFonts w:ascii="Arial" w:eastAsia="Arial" w:hAnsi="Arial" w:cs="Arial"/>
          <w:sz w:val="23"/>
          <w:szCs w:val="23"/>
        </w:rPr>
      </w:pPr>
      <w:r w:rsidRPr="001F021D">
        <w:rPr>
          <w:rFonts w:ascii="Arial" w:eastAsia="Arial" w:hAnsi="Arial" w:cs="Arial"/>
          <w:sz w:val="23"/>
          <w:szCs w:val="23"/>
        </w:rPr>
        <w:t>Location:</w:t>
      </w:r>
      <w:r w:rsidRPr="001F021D">
        <w:rPr>
          <w:rFonts w:ascii="Arial" w:eastAsia="Arial" w:hAnsi="Arial" w:cs="Arial"/>
          <w:sz w:val="23"/>
          <w:szCs w:val="23"/>
        </w:rPr>
        <w:tab/>
        <w:t>Virtual via Zoom and 1010 Richards Street</w:t>
      </w:r>
    </w:p>
    <w:p w14:paraId="72BB718D" w14:textId="77777777" w:rsidR="00AF33F7" w:rsidRPr="001F021D" w:rsidRDefault="00AF33F7" w:rsidP="00AF33F7">
      <w:pPr>
        <w:spacing w:line="259" w:lineRule="auto"/>
        <w:ind w:left="720" w:firstLine="720"/>
        <w:rPr>
          <w:rFonts w:ascii="Arial" w:eastAsia="Arial" w:hAnsi="Arial" w:cs="Arial"/>
          <w:sz w:val="23"/>
          <w:szCs w:val="23"/>
        </w:rPr>
      </w:pPr>
      <w:r w:rsidRPr="001F021D">
        <w:rPr>
          <w:rFonts w:ascii="Arial" w:eastAsia="Arial" w:hAnsi="Arial" w:cs="Arial"/>
          <w:sz w:val="23"/>
          <w:szCs w:val="23"/>
        </w:rPr>
        <w:t>Kamamalu Building, Room 118</w:t>
      </w:r>
    </w:p>
    <w:p w14:paraId="1C001028" w14:textId="77777777" w:rsidR="00AF33F7" w:rsidRPr="001F021D" w:rsidRDefault="00AF33F7" w:rsidP="00AF33F7">
      <w:pPr>
        <w:spacing w:line="259" w:lineRule="auto"/>
        <w:rPr>
          <w:rFonts w:ascii="Arial" w:eastAsia="Arial" w:hAnsi="Arial" w:cs="Arial"/>
          <w:color w:val="000000" w:themeColor="text1"/>
          <w:sz w:val="23"/>
          <w:szCs w:val="23"/>
        </w:rPr>
      </w:pPr>
      <w:r w:rsidRPr="001F021D">
        <w:rPr>
          <w:rFonts w:ascii="Arial" w:eastAsia="Arial" w:hAnsi="Arial" w:cs="Arial"/>
          <w:color w:val="000000" w:themeColor="text1"/>
          <w:sz w:val="23"/>
          <w:szCs w:val="23"/>
        </w:rPr>
        <w:t>Date:</w:t>
      </w:r>
      <w:r w:rsidRPr="001F021D">
        <w:rPr>
          <w:rFonts w:ascii="Arial" w:hAnsi="Arial" w:cs="Arial"/>
          <w:sz w:val="23"/>
          <w:szCs w:val="23"/>
        </w:rPr>
        <w:tab/>
      </w:r>
      <w:r w:rsidRPr="001F021D">
        <w:rPr>
          <w:rFonts w:ascii="Arial" w:hAnsi="Arial" w:cs="Arial"/>
          <w:sz w:val="23"/>
          <w:szCs w:val="23"/>
        </w:rPr>
        <w:tab/>
      </w:r>
      <w:r w:rsidRPr="001F021D">
        <w:rPr>
          <w:rFonts w:ascii="Arial" w:eastAsia="Arial" w:hAnsi="Arial" w:cs="Arial"/>
          <w:color w:val="000000" w:themeColor="text1"/>
          <w:sz w:val="23"/>
          <w:szCs w:val="23"/>
        </w:rPr>
        <w:t>February 3, 2025</w:t>
      </w:r>
    </w:p>
    <w:p w14:paraId="49789198" w14:textId="77777777" w:rsidR="00AF33F7" w:rsidRPr="001F021D" w:rsidRDefault="00AF33F7" w:rsidP="00AF33F7">
      <w:pPr>
        <w:spacing w:line="259" w:lineRule="auto"/>
        <w:rPr>
          <w:rFonts w:ascii="Arial" w:eastAsia="Arial" w:hAnsi="Arial" w:cs="Arial"/>
          <w:color w:val="000000" w:themeColor="text1"/>
          <w:sz w:val="23"/>
          <w:szCs w:val="23"/>
        </w:rPr>
      </w:pPr>
      <w:r w:rsidRPr="001F021D">
        <w:rPr>
          <w:rFonts w:ascii="Arial" w:eastAsia="Arial" w:hAnsi="Arial" w:cs="Arial"/>
          <w:color w:val="000000" w:themeColor="text1"/>
          <w:sz w:val="23"/>
          <w:szCs w:val="23"/>
        </w:rPr>
        <w:t>Time:</w:t>
      </w:r>
      <w:r w:rsidRPr="001F021D">
        <w:rPr>
          <w:rFonts w:ascii="Arial" w:hAnsi="Arial" w:cs="Arial"/>
          <w:sz w:val="23"/>
          <w:szCs w:val="23"/>
        </w:rPr>
        <w:tab/>
      </w:r>
      <w:r w:rsidRPr="001F021D">
        <w:rPr>
          <w:rFonts w:ascii="Arial" w:hAnsi="Arial" w:cs="Arial"/>
          <w:sz w:val="23"/>
          <w:szCs w:val="23"/>
        </w:rPr>
        <w:tab/>
      </w:r>
      <w:r w:rsidRPr="001F021D">
        <w:rPr>
          <w:rFonts w:ascii="Arial" w:eastAsia="Arial" w:hAnsi="Arial" w:cs="Arial"/>
          <w:color w:val="000000" w:themeColor="text1"/>
          <w:sz w:val="23"/>
          <w:szCs w:val="23"/>
        </w:rPr>
        <w:t>11:00 a.m.</w:t>
      </w:r>
    </w:p>
    <w:p w14:paraId="31763D80" w14:textId="77777777" w:rsidR="00AF33F7" w:rsidRPr="001F021D" w:rsidRDefault="00AF33F7" w:rsidP="00AF33F7">
      <w:pPr>
        <w:rPr>
          <w:rFonts w:ascii="Arial" w:eastAsia="Arial" w:hAnsi="Arial" w:cs="Arial"/>
          <w:color w:val="000000" w:themeColor="text1"/>
          <w:sz w:val="23"/>
          <w:szCs w:val="23"/>
        </w:rPr>
      </w:pPr>
    </w:p>
    <w:p w14:paraId="202223B4" w14:textId="77777777" w:rsidR="00AF33F7" w:rsidRPr="001F021D" w:rsidRDefault="00AF33F7" w:rsidP="00AF33F7">
      <w:pPr>
        <w:ind w:left="1440" w:hanging="1440"/>
        <w:rPr>
          <w:rFonts w:ascii="Arial" w:eastAsia="Arial" w:hAnsi="Arial" w:cs="Arial"/>
          <w:color w:val="000000" w:themeColor="text1"/>
          <w:sz w:val="23"/>
          <w:szCs w:val="23"/>
        </w:rPr>
      </w:pPr>
      <w:r w:rsidRPr="001F021D">
        <w:rPr>
          <w:rFonts w:ascii="Arial" w:eastAsia="Arial" w:hAnsi="Arial" w:cs="Arial"/>
          <w:color w:val="000000" w:themeColor="text1"/>
          <w:sz w:val="23"/>
          <w:szCs w:val="23"/>
        </w:rPr>
        <w:t>PRESENT:</w:t>
      </w:r>
      <w:r w:rsidRPr="001F021D">
        <w:rPr>
          <w:rFonts w:ascii="Arial" w:eastAsia="Arial" w:hAnsi="Arial" w:cs="Arial"/>
          <w:color w:val="000000" w:themeColor="text1"/>
          <w:sz w:val="23"/>
          <w:szCs w:val="23"/>
        </w:rPr>
        <w:tab/>
        <w:t>Violet Horvath, Chairperson; Anthony Akamine, Charlotte Townsend, Board Members; Kirby Shaw, Bryan Mick, Kristine Pagano, Elizabeth Pearson, Staff</w:t>
      </w:r>
    </w:p>
    <w:p w14:paraId="58C07FD0" w14:textId="77777777" w:rsidR="00AF33F7" w:rsidRPr="001F021D" w:rsidRDefault="00AF33F7" w:rsidP="00AF33F7">
      <w:pPr>
        <w:ind w:left="1440" w:hanging="1440"/>
        <w:rPr>
          <w:rFonts w:ascii="Arial" w:eastAsia="Arial" w:hAnsi="Arial" w:cs="Arial"/>
          <w:color w:val="000000" w:themeColor="text1"/>
          <w:sz w:val="23"/>
          <w:szCs w:val="23"/>
        </w:rPr>
      </w:pPr>
    </w:p>
    <w:p w14:paraId="6BF43D14" w14:textId="77777777" w:rsidR="00AF33F7" w:rsidRPr="001F021D" w:rsidRDefault="00AF33F7" w:rsidP="00AF33F7">
      <w:pPr>
        <w:ind w:left="1440" w:hanging="1440"/>
        <w:rPr>
          <w:rFonts w:ascii="Arial" w:eastAsia="Arial" w:hAnsi="Arial" w:cs="Arial"/>
          <w:color w:val="000000" w:themeColor="text1"/>
          <w:sz w:val="23"/>
          <w:szCs w:val="23"/>
        </w:rPr>
      </w:pPr>
      <w:r w:rsidRPr="001F021D">
        <w:rPr>
          <w:rFonts w:ascii="Arial" w:eastAsia="Arial" w:hAnsi="Arial" w:cs="Arial"/>
          <w:color w:val="000000" w:themeColor="text1"/>
          <w:sz w:val="23"/>
          <w:szCs w:val="23"/>
        </w:rPr>
        <w:t xml:space="preserve">ABSENT: </w:t>
      </w:r>
      <w:r w:rsidRPr="001F021D">
        <w:rPr>
          <w:rFonts w:ascii="Arial" w:eastAsia="Arial" w:hAnsi="Arial" w:cs="Arial"/>
          <w:color w:val="000000" w:themeColor="text1"/>
          <w:sz w:val="23"/>
          <w:szCs w:val="23"/>
        </w:rPr>
        <w:tab/>
        <w:t>Rosanna Daniel-Kanetake, Summer Kozai, Board Members</w:t>
      </w:r>
    </w:p>
    <w:p w14:paraId="13D82566" w14:textId="77777777" w:rsidR="00AF33F7" w:rsidRPr="001F021D" w:rsidRDefault="00AF33F7" w:rsidP="00AF33F7">
      <w:pPr>
        <w:ind w:left="1440" w:hanging="1440"/>
        <w:rPr>
          <w:rFonts w:ascii="Arial" w:eastAsia="Arial" w:hAnsi="Arial" w:cs="Arial"/>
          <w:color w:val="000000" w:themeColor="text1"/>
          <w:sz w:val="23"/>
          <w:szCs w:val="23"/>
        </w:rPr>
      </w:pPr>
    </w:p>
    <w:p w14:paraId="661F7AB7" w14:textId="77777777" w:rsidR="00AF33F7" w:rsidRPr="001F021D" w:rsidRDefault="00AF33F7" w:rsidP="00AF33F7">
      <w:pPr>
        <w:rPr>
          <w:rFonts w:ascii="Arial" w:eastAsia="Arial" w:hAnsi="Arial" w:cs="Arial"/>
          <w:color w:val="000000" w:themeColor="text1"/>
          <w:sz w:val="23"/>
          <w:szCs w:val="23"/>
        </w:rPr>
      </w:pPr>
      <w:r w:rsidRPr="001F021D">
        <w:rPr>
          <w:rFonts w:ascii="Arial" w:eastAsia="Arial" w:hAnsi="Arial" w:cs="Arial"/>
          <w:color w:val="000000" w:themeColor="text1"/>
          <w:sz w:val="23"/>
          <w:szCs w:val="23"/>
        </w:rPr>
        <w:t>PUBLIC PARTICIPANT:  Peter Fritz</w:t>
      </w:r>
    </w:p>
    <w:p w14:paraId="60B3B551" w14:textId="77777777" w:rsidR="00AF33F7" w:rsidRPr="001F021D" w:rsidRDefault="00AF33F7" w:rsidP="00AF33F7">
      <w:pPr>
        <w:rPr>
          <w:rFonts w:ascii="Arial" w:eastAsia="Arial" w:hAnsi="Arial" w:cs="Arial"/>
          <w:color w:val="000000" w:themeColor="text1"/>
          <w:sz w:val="23"/>
          <w:szCs w:val="23"/>
        </w:rPr>
      </w:pPr>
    </w:p>
    <w:p w14:paraId="693FC169" w14:textId="77777777" w:rsidR="00AF33F7" w:rsidRPr="001F021D" w:rsidRDefault="00AF33F7" w:rsidP="00AF33F7">
      <w:pPr>
        <w:rPr>
          <w:rFonts w:ascii="Arial" w:eastAsia="Arial" w:hAnsi="Arial" w:cs="Arial"/>
          <w:color w:val="000000" w:themeColor="text1"/>
          <w:sz w:val="23"/>
          <w:szCs w:val="23"/>
        </w:rPr>
      </w:pPr>
      <w:r w:rsidRPr="001F021D">
        <w:rPr>
          <w:rFonts w:ascii="Arial" w:eastAsia="Arial" w:hAnsi="Arial" w:cs="Arial"/>
          <w:color w:val="000000" w:themeColor="text1"/>
          <w:sz w:val="23"/>
          <w:szCs w:val="23"/>
        </w:rPr>
        <w:t>SIGN LANGUAGE</w:t>
      </w:r>
    </w:p>
    <w:p w14:paraId="4DEBC2F1" w14:textId="77777777" w:rsidR="00AF33F7" w:rsidRPr="001F021D" w:rsidRDefault="00AF33F7" w:rsidP="00AF33F7">
      <w:pPr>
        <w:rPr>
          <w:rFonts w:ascii="Arial" w:eastAsia="Arial" w:hAnsi="Arial" w:cs="Arial"/>
          <w:color w:val="000000" w:themeColor="text1"/>
          <w:sz w:val="23"/>
          <w:szCs w:val="23"/>
        </w:rPr>
      </w:pPr>
      <w:r w:rsidRPr="001F021D">
        <w:rPr>
          <w:rFonts w:ascii="Arial" w:eastAsia="Arial" w:hAnsi="Arial" w:cs="Arial"/>
          <w:color w:val="000000" w:themeColor="text1"/>
          <w:sz w:val="23"/>
          <w:szCs w:val="23"/>
        </w:rPr>
        <w:t>INTERPRETERS:  Keri Lee and Regina Sapko</w:t>
      </w:r>
    </w:p>
    <w:p w14:paraId="68A283AC" w14:textId="77777777" w:rsidR="00AF33F7" w:rsidRPr="001F021D" w:rsidRDefault="00AF33F7" w:rsidP="00AF33F7">
      <w:pPr>
        <w:rPr>
          <w:rFonts w:ascii="Arial" w:eastAsia="Arial" w:hAnsi="Arial" w:cs="Arial"/>
          <w:color w:val="000000" w:themeColor="text1"/>
          <w:sz w:val="23"/>
          <w:szCs w:val="23"/>
        </w:rPr>
      </w:pPr>
    </w:p>
    <w:p w14:paraId="3DA23B72" w14:textId="77777777" w:rsidR="00AF33F7" w:rsidRPr="001F021D" w:rsidRDefault="00AF33F7" w:rsidP="00AF33F7">
      <w:pPr>
        <w:rPr>
          <w:rFonts w:ascii="Arial" w:eastAsia="Arial" w:hAnsi="Arial" w:cs="Arial"/>
          <w:color w:val="000000" w:themeColor="text1"/>
          <w:sz w:val="23"/>
          <w:szCs w:val="23"/>
        </w:rPr>
      </w:pPr>
      <w:r w:rsidRPr="001F021D">
        <w:rPr>
          <w:rFonts w:ascii="Arial" w:eastAsia="Arial" w:hAnsi="Arial" w:cs="Arial"/>
          <w:color w:val="000000" w:themeColor="text1"/>
          <w:sz w:val="23"/>
          <w:szCs w:val="23"/>
        </w:rPr>
        <w:t>REAL TIME</w:t>
      </w:r>
    </w:p>
    <w:p w14:paraId="13CF55B7" w14:textId="77777777" w:rsidR="00AF33F7" w:rsidRPr="001F021D" w:rsidRDefault="00AF33F7" w:rsidP="00AF33F7">
      <w:pPr>
        <w:rPr>
          <w:rFonts w:ascii="Arial" w:eastAsia="Arial" w:hAnsi="Arial" w:cs="Arial"/>
          <w:color w:val="000000" w:themeColor="text1"/>
          <w:sz w:val="23"/>
          <w:szCs w:val="23"/>
        </w:rPr>
      </w:pPr>
      <w:r w:rsidRPr="001F021D">
        <w:rPr>
          <w:rFonts w:ascii="Arial" w:eastAsia="Arial" w:hAnsi="Arial" w:cs="Arial"/>
          <w:color w:val="000000" w:themeColor="text1"/>
          <w:sz w:val="23"/>
          <w:szCs w:val="23"/>
        </w:rPr>
        <w:t>CAPITIONERS:  April Chandler and Kelly DeCamp</w:t>
      </w:r>
    </w:p>
    <w:p w14:paraId="14180408" w14:textId="77777777" w:rsidR="00AF33F7" w:rsidRPr="001F021D" w:rsidRDefault="00AF33F7" w:rsidP="00AF33F7">
      <w:pPr>
        <w:rPr>
          <w:rFonts w:ascii="Arial" w:hAnsi="Arial" w:cs="Arial"/>
          <w:color w:val="232333"/>
          <w:sz w:val="23"/>
          <w:szCs w:val="23"/>
          <w:shd w:val="clear" w:color="auto" w:fill="FFFFFF"/>
        </w:rPr>
      </w:pPr>
    </w:p>
    <w:p w14:paraId="785F635F" w14:textId="2DDF859C" w:rsidR="00AF33F7" w:rsidRPr="001F021D" w:rsidRDefault="00427DB8" w:rsidP="00427DB8">
      <w:pPr>
        <w:pStyle w:val="ListParagraph"/>
        <w:ind w:left="0"/>
        <w:rPr>
          <w:rFonts w:cs="Arial"/>
          <w:color w:val="000000" w:themeColor="text1"/>
          <w:sz w:val="23"/>
          <w:szCs w:val="23"/>
        </w:rPr>
      </w:pPr>
      <w:r>
        <w:rPr>
          <w:rFonts w:cs="Arial"/>
          <w:color w:val="000000" w:themeColor="text1"/>
          <w:sz w:val="23"/>
          <w:szCs w:val="23"/>
        </w:rPr>
        <w:t>I.</w:t>
      </w:r>
      <w:r>
        <w:rPr>
          <w:rFonts w:cs="Arial"/>
          <w:color w:val="000000" w:themeColor="text1"/>
          <w:sz w:val="23"/>
          <w:szCs w:val="23"/>
        </w:rPr>
        <w:tab/>
      </w:r>
      <w:r w:rsidR="00AF33F7" w:rsidRPr="001F021D">
        <w:rPr>
          <w:rFonts w:cs="Arial"/>
          <w:color w:val="000000" w:themeColor="text1"/>
          <w:sz w:val="23"/>
          <w:szCs w:val="23"/>
        </w:rPr>
        <w:t xml:space="preserve">Chairperson Violet Horvath called the meeting to order at 11:13 a.m. </w:t>
      </w:r>
    </w:p>
    <w:p w14:paraId="7E7423C0" w14:textId="77777777" w:rsidR="00AF33F7" w:rsidRPr="001F021D" w:rsidRDefault="00AF33F7" w:rsidP="00AF33F7">
      <w:pPr>
        <w:pStyle w:val="ListParagraph"/>
        <w:ind w:left="0" w:firstLine="180"/>
        <w:rPr>
          <w:rFonts w:cs="Arial"/>
          <w:color w:val="000000" w:themeColor="text1"/>
          <w:sz w:val="23"/>
          <w:szCs w:val="23"/>
        </w:rPr>
      </w:pPr>
    </w:p>
    <w:p w14:paraId="488C80D9" w14:textId="750D9AA0" w:rsidR="00AF33F7" w:rsidRPr="001F021D" w:rsidRDefault="00427DB8" w:rsidP="00427DB8">
      <w:pPr>
        <w:pStyle w:val="ListParagraph"/>
        <w:ind w:left="0"/>
        <w:rPr>
          <w:rFonts w:cs="Arial"/>
          <w:color w:val="000000" w:themeColor="text1"/>
          <w:sz w:val="23"/>
          <w:szCs w:val="23"/>
        </w:rPr>
      </w:pPr>
      <w:r>
        <w:rPr>
          <w:rFonts w:cs="Arial"/>
          <w:color w:val="000000" w:themeColor="text1"/>
          <w:sz w:val="23"/>
          <w:szCs w:val="23"/>
        </w:rPr>
        <w:t>II.</w:t>
      </w:r>
      <w:r>
        <w:rPr>
          <w:rFonts w:cs="Arial"/>
          <w:color w:val="000000" w:themeColor="text1"/>
          <w:sz w:val="23"/>
          <w:szCs w:val="23"/>
        </w:rPr>
        <w:tab/>
      </w:r>
      <w:r w:rsidR="00AF33F7" w:rsidRPr="001F021D">
        <w:rPr>
          <w:rFonts w:cs="Arial"/>
          <w:color w:val="000000" w:themeColor="text1"/>
          <w:sz w:val="23"/>
          <w:szCs w:val="23"/>
        </w:rPr>
        <w:t xml:space="preserve">Committee members introduced themselves. </w:t>
      </w:r>
    </w:p>
    <w:p w14:paraId="5137E7A9" w14:textId="77777777" w:rsidR="00AF33F7" w:rsidRPr="001F021D" w:rsidRDefault="00AF33F7" w:rsidP="00AF33F7">
      <w:pPr>
        <w:pStyle w:val="ListParagraph"/>
        <w:ind w:left="0" w:firstLine="180"/>
        <w:rPr>
          <w:rFonts w:cs="Arial"/>
          <w:color w:val="000000" w:themeColor="text1"/>
          <w:sz w:val="23"/>
          <w:szCs w:val="23"/>
        </w:rPr>
      </w:pPr>
    </w:p>
    <w:p w14:paraId="68BF2EA3" w14:textId="7A137781" w:rsidR="00AF33F7" w:rsidRPr="001F021D" w:rsidRDefault="00427DB8" w:rsidP="00427DB8">
      <w:pPr>
        <w:pStyle w:val="ListParagraph"/>
        <w:ind w:left="0"/>
        <w:rPr>
          <w:rFonts w:cs="Arial"/>
          <w:color w:val="000000" w:themeColor="text1"/>
          <w:sz w:val="23"/>
          <w:szCs w:val="23"/>
          <w:u w:val="single"/>
        </w:rPr>
      </w:pPr>
      <w:r>
        <w:rPr>
          <w:rFonts w:cs="Arial"/>
          <w:color w:val="000000" w:themeColor="text1"/>
          <w:sz w:val="23"/>
          <w:szCs w:val="23"/>
        </w:rPr>
        <w:t>III.</w:t>
      </w:r>
      <w:r>
        <w:rPr>
          <w:rFonts w:cs="Arial"/>
          <w:color w:val="000000" w:themeColor="text1"/>
          <w:sz w:val="23"/>
          <w:szCs w:val="23"/>
        </w:rPr>
        <w:tab/>
      </w:r>
      <w:r w:rsidR="00AF33F7" w:rsidRPr="001F021D">
        <w:rPr>
          <w:rFonts w:cs="Arial"/>
          <w:color w:val="000000" w:themeColor="text1"/>
          <w:sz w:val="23"/>
          <w:szCs w:val="23"/>
          <w:u w:val="single"/>
        </w:rPr>
        <w:t>Bills and Resolutions</w:t>
      </w:r>
    </w:p>
    <w:p w14:paraId="096D00CE" w14:textId="77777777" w:rsidR="00AF33F7" w:rsidRPr="001F021D" w:rsidRDefault="00AF33F7" w:rsidP="00AF33F7">
      <w:pPr>
        <w:pStyle w:val="ListParagraph"/>
        <w:ind w:left="0" w:firstLine="180"/>
        <w:rPr>
          <w:rFonts w:cs="Arial"/>
          <w:color w:val="000000" w:themeColor="text1"/>
          <w:sz w:val="23"/>
          <w:szCs w:val="23"/>
        </w:rPr>
      </w:pPr>
    </w:p>
    <w:p w14:paraId="35C48D4B" w14:textId="77777777" w:rsidR="00AF33F7" w:rsidRPr="001F021D" w:rsidRDefault="00603FC2" w:rsidP="00AF33F7">
      <w:pPr>
        <w:pStyle w:val="ListParagraph"/>
        <w:numPr>
          <w:ilvl w:val="0"/>
          <w:numId w:val="21"/>
        </w:numPr>
        <w:spacing w:after="0" w:line="240" w:lineRule="auto"/>
        <w:ind w:left="1440" w:hanging="720"/>
        <w:rPr>
          <w:rFonts w:cs="Arial"/>
          <w:color w:val="212529"/>
          <w:sz w:val="23"/>
          <w:szCs w:val="23"/>
        </w:rPr>
      </w:pPr>
      <w:hyperlink r:id="rId49">
        <w:r w:rsidR="00AF33F7" w:rsidRPr="001F021D">
          <w:rPr>
            <w:rStyle w:val="Hyperlink"/>
            <w:rFonts w:cs="Arial"/>
            <w:sz w:val="23"/>
            <w:szCs w:val="23"/>
          </w:rPr>
          <w:t>SB1284</w:t>
        </w:r>
      </w:hyperlink>
      <w:r w:rsidR="00AF33F7" w:rsidRPr="001F021D">
        <w:rPr>
          <w:rFonts w:cs="Arial"/>
          <w:sz w:val="23"/>
          <w:szCs w:val="23"/>
        </w:rPr>
        <w:t xml:space="preserve"> – Constitutional Amendment; Due Process; Equal Protection; Discrimination. Proposes a constitutional amendment to prohibit discrimination against a person because of ethnicity, age, disability, religion, national ancestry, sex, sexual orientation, gender identity, pregnancy and pregnancy outcomes. </w:t>
      </w:r>
    </w:p>
    <w:p w14:paraId="506D4166" w14:textId="77777777" w:rsidR="00AF33F7" w:rsidRPr="001F021D" w:rsidRDefault="00AF33F7" w:rsidP="00AF33F7">
      <w:pPr>
        <w:pStyle w:val="ListParagraph"/>
        <w:spacing w:after="0" w:line="240" w:lineRule="auto"/>
        <w:ind w:left="1440" w:hanging="720"/>
        <w:rPr>
          <w:rFonts w:cs="Arial"/>
          <w:b/>
          <w:bCs/>
          <w:color w:val="212529"/>
          <w:sz w:val="23"/>
          <w:szCs w:val="23"/>
        </w:rPr>
      </w:pPr>
    </w:p>
    <w:p w14:paraId="0A72C704" w14:textId="77777777" w:rsidR="00AF33F7" w:rsidRPr="001F021D" w:rsidRDefault="00AF33F7" w:rsidP="00AF33F7">
      <w:pPr>
        <w:pStyle w:val="ListParagraph"/>
        <w:spacing w:after="0" w:line="240" w:lineRule="auto"/>
        <w:ind w:left="2160"/>
        <w:rPr>
          <w:rFonts w:cs="Arial"/>
          <w:color w:val="212529"/>
          <w:sz w:val="23"/>
          <w:szCs w:val="23"/>
        </w:rPr>
      </w:pPr>
      <w:r w:rsidRPr="001F021D">
        <w:rPr>
          <w:rFonts w:cs="Arial"/>
          <w:b/>
          <w:bCs/>
          <w:color w:val="212529"/>
          <w:sz w:val="23"/>
          <w:szCs w:val="23"/>
        </w:rPr>
        <w:t>M</w:t>
      </w:r>
      <w:r>
        <w:rPr>
          <w:rFonts w:cs="Arial"/>
          <w:b/>
          <w:bCs/>
          <w:color w:val="212529"/>
          <w:sz w:val="23"/>
          <w:szCs w:val="23"/>
        </w:rPr>
        <w:t>OTION</w:t>
      </w:r>
      <w:r w:rsidRPr="001F021D">
        <w:rPr>
          <w:rFonts w:cs="Arial"/>
          <w:b/>
          <w:bCs/>
          <w:color w:val="212529"/>
          <w:sz w:val="23"/>
          <w:szCs w:val="23"/>
        </w:rPr>
        <w:t>:  S</w:t>
      </w:r>
      <w:r>
        <w:rPr>
          <w:rFonts w:cs="Arial"/>
          <w:b/>
          <w:bCs/>
          <w:color w:val="212529"/>
          <w:sz w:val="23"/>
          <w:szCs w:val="23"/>
        </w:rPr>
        <w:t>UPPORT</w:t>
      </w:r>
      <w:r w:rsidRPr="001F021D">
        <w:rPr>
          <w:rFonts w:cs="Arial"/>
          <w:b/>
          <w:bCs/>
          <w:color w:val="212529"/>
          <w:sz w:val="23"/>
          <w:szCs w:val="23"/>
        </w:rPr>
        <w:t xml:space="preserve">  </w:t>
      </w:r>
      <w:r w:rsidRPr="001F021D">
        <w:rPr>
          <w:rFonts w:cs="Arial"/>
          <w:color w:val="212529"/>
          <w:sz w:val="23"/>
          <w:szCs w:val="23"/>
        </w:rPr>
        <w:t>(M/S/P  Townsend/Akamine)</w:t>
      </w:r>
    </w:p>
    <w:p w14:paraId="70499993" w14:textId="77777777" w:rsidR="00AF33F7" w:rsidRPr="001F021D" w:rsidRDefault="00AF33F7" w:rsidP="00AF33F7">
      <w:pPr>
        <w:pStyle w:val="ListParagraph"/>
        <w:spacing w:after="0" w:line="240" w:lineRule="auto"/>
        <w:ind w:left="1440" w:hanging="720"/>
        <w:rPr>
          <w:rFonts w:cs="Arial"/>
          <w:sz w:val="23"/>
          <w:szCs w:val="23"/>
        </w:rPr>
      </w:pPr>
    </w:p>
    <w:p w14:paraId="52959449" w14:textId="77777777" w:rsidR="00AF33F7" w:rsidRPr="001F021D" w:rsidRDefault="00603FC2" w:rsidP="00AF33F7">
      <w:pPr>
        <w:pStyle w:val="ListParagraph"/>
        <w:numPr>
          <w:ilvl w:val="0"/>
          <w:numId w:val="21"/>
        </w:numPr>
        <w:spacing w:after="0" w:line="240" w:lineRule="auto"/>
        <w:ind w:left="1440" w:hanging="720"/>
        <w:rPr>
          <w:rFonts w:cs="Arial"/>
          <w:color w:val="212529"/>
          <w:sz w:val="23"/>
          <w:szCs w:val="23"/>
        </w:rPr>
      </w:pPr>
      <w:hyperlink r:id="rId50">
        <w:r w:rsidR="00AF33F7" w:rsidRPr="001F021D">
          <w:rPr>
            <w:rStyle w:val="Hyperlink"/>
            <w:rFonts w:cs="Arial"/>
            <w:sz w:val="23"/>
            <w:szCs w:val="23"/>
          </w:rPr>
          <w:t>SB1419</w:t>
        </w:r>
      </w:hyperlink>
      <w:r w:rsidR="00AF33F7" w:rsidRPr="001F021D">
        <w:rPr>
          <w:rFonts w:cs="Arial"/>
          <w:color w:val="212529"/>
          <w:sz w:val="23"/>
          <w:szCs w:val="23"/>
        </w:rPr>
        <w:t xml:space="preserve"> – Relating to Act 253, Session Laws of Hawaii 2023. Updates the name of the Neighbor Islands Blind and Visually Impaired Service Pilot Program established by Act 253, Session Laws of Hawaiʻi 2023, by replacing </w:t>
      </w:r>
      <w:r w:rsidR="00AF33F7" w:rsidRPr="001F021D">
        <w:rPr>
          <w:rFonts w:cs="Arial"/>
          <w:color w:val="212529"/>
          <w:sz w:val="23"/>
          <w:szCs w:val="23"/>
        </w:rPr>
        <w:lastRenderedPageBreak/>
        <w:t xml:space="preserve">the term "visually impaired" with the term "low vision" and clarifies the pilot program's implementation timeframes. Sunsets 6/30/2029. </w:t>
      </w:r>
    </w:p>
    <w:p w14:paraId="4F66A656" w14:textId="77777777" w:rsidR="00AF33F7" w:rsidRPr="001F021D" w:rsidRDefault="00AF33F7" w:rsidP="00AF33F7">
      <w:pPr>
        <w:pStyle w:val="ListParagraph"/>
        <w:spacing w:after="0" w:line="240" w:lineRule="auto"/>
        <w:ind w:left="1440" w:hanging="720"/>
        <w:rPr>
          <w:rFonts w:cs="Arial"/>
          <w:color w:val="212529"/>
          <w:sz w:val="23"/>
          <w:szCs w:val="23"/>
        </w:rPr>
      </w:pPr>
    </w:p>
    <w:p w14:paraId="300807B6" w14:textId="77777777" w:rsidR="00AF33F7" w:rsidRPr="001F021D" w:rsidRDefault="00AF33F7" w:rsidP="00AF33F7">
      <w:pPr>
        <w:pStyle w:val="ListParagraph"/>
        <w:spacing w:after="0" w:line="240" w:lineRule="auto"/>
        <w:ind w:left="1440"/>
        <w:rPr>
          <w:rFonts w:cs="Arial"/>
          <w:color w:val="212529"/>
          <w:sz w:val="23"/>
          <w:szCs w:val="23"/>
        </w:rPr>
      </w:pPr>
      <w:r w:rsidRPr="001F021D">
        <w:rPr>
          <w:rFonts w:cs="Arial"/>
          <w:color w:val="212529"/>
          <w:sz w:val="23"/>
          <w:szCs w:val="23"/>
        </w:rPr>
        <w:t xml:space="preserve">Staff clarified that this measure will not change any content of Act 253. </w:t>
      </w:r>
    </w:p>
    <w:p w14:paraId="3F1C9C1F" w14:textId="77777777" w:rsidR="00AF33F7" w:rsidRPr="001F021D" w:rsidRDefault="00AF33F7" w:rsidP="00AF33F7">
      <w:pPr>
        <w:pStyle w:val="ListParagraph"/>
        <w:spacing w:after="0" w:line="240" w:lineRule="auto"/>
        <w:ind w:left="1440" w:hanging="720"/>
        <w:rPr>
          <w:rFonts w:cs="Arial"/>
          <w:b/>
          <w:bCs/>
          <w:color w:val="212529"/>
          <w:sz w:val="23"/>
          <w:szCs w:val="23"/>
        </w:rPr>
      </w:pPr>
    </w:p>
    <w:p w14:paraId="479E2448" w14:textId="77777777" w:rsidR="00AF33F7" w:rsidRPr="001F021D" w:rsidRDefault="00AF33F7" w:rsidP="00AF33F7">
      <w:pPr>
        <w:pStyle w:val="ListParagraph"/>
        <w:spacing w:after="0" w:line="240" w:lineRule="auto"/>
        <w:ind w:left="2160"/>
        <w:rPr>
          <w:rFonts w:cs="Arial"/>
          <w:color w:val="212529"/>
          <w:sz w:val="23"/>
          <w:szCs w:val="23"/>
        </w:rPr>
      </w:pPr>
      <w:r w:rsidRPr="001F021D">
        <w:rPr>
          <w:rFonts w:cs="Arial"/>
          <w:b/>
          <w:bCs/>
          <w:color w:val="212529"/>
          <w:sz w:val="23"/>
          <w:szCs w:val="23"/>
        </w:rPr>
        <w:t>M</w:t>
      </w:r>
      <w:r>
        <w:rPr>
          <w:rFonts w:cs="Arial"/>
          <w:b/>
          <w:bCs/>
          <w:color w:val="212529"/>
          <w:sz w:val="23"/>
          <w:szCs w:val="23"/>
        </w:rPr>
        <w:t>OTION</w:t>
      </w:r>
      <w:r w:rsidRPr="001F021D">
        <w:rPr>
          <w:rFonts w:cs="Arial"/>
          <w:b/>
          <w:bCs/>
          <w:color w:val="212529"/>
          <w:sz w:val="23"/>
          <w:szCs w:val="23"/>
        </w:rPr>
        <w:t>:  S</w:t>
      </w:r>
      <w:r>
        <w:rPr>
          <w:rFonts w:cs="Arial"/>
          <w:b/>
          <w:bCs/>
          <w:color w:val="212529"/>
          <w:sz w:val="23"/>
          <w:szCs w:val="23"/>
        </w:rPr>
        <w:t>UPPORT</w:t>
      </w:r>
      <w:r w:rsidRPr="001F021D">
        <w:rPr>
          <w:rFonts w:cs="Arial"/>
          <w:b/>
          <w:bCs/>
          <w:color w:val="212529"/>
          <w:sz w:val="23"/>
          <w:szCs w:val="23"/>
        </w:rPr>
        <w:t xml:space="preserve">  </w:t>
      </w:r>
      <w:r w:rsidRPr="001F021D">
        <w:rPr>
          <w:rFonts w:cs="Arial"/>
          <w:color w:val="212529"/>
          <w:sz w:val="23"/>
          <w:szCs w:val="23"/>
        </w:rPr>
        <w:t>(M/S/P  Horvath/Townsend)</w:t>
      </w:r>
    </w:p>
    <w:p w14:paraId="18E2C1E3" w14:textId="77777777" w:rsidR="00AF33F7" w:rsidRPr="001F021D" w:rsidRDefault="00AF33F7" w:rsidP="00AF33F7">
      <w:pPr>
        <w:pStyle w:val="ListParagraph"/>
        <w:spacing w:after="0" w:line="240" w:lineRule="auto"/>
        <w:ind w:left="1080"/>
        <w:rPr>
          <w:rFonts w:cs="Arial"/>
          <w:sz w:val="23"/>
          <w:szCs w:val="23"/>
        </w:rPr>
      </w:pPr>
    </w:p>
    <w:p w14:paraId="4E34F23D" w14:textId="77777777" w:rsidR="00AF33F7" w:rsidRPr="001F021D" w:rsidRDefault="00603FC2" w:rsidP="00AF33F7">
      <w:pPr>
        <w:pStyle w:val="ListParagraph"/>
        <w:numPr>
          <w:ilvl w:val="0"/>
          <w:numId w:val="21"/>
        </w:numPr>
        <w:spacing w:after="0" w:line="240" w:lineRule="auto"/>
        <w:ind w:left="1440" w:hanging="720"/>
        <w:rPr>
          <w:rFonts w:cs="Arial"/>
          <w:color w:val="212529"/>
          <w:sz w:val="23"/>
          <w:szCs w:val="23"/>
        </w:rPr>
      </w:pPr>
      <w:hyperlink r:id="rId51">
        <w:r w:rsidR="00AF33F7" w:rsidRPr="001F021D">
          <w:rPr>
            <w:rStyle w:val="Hyperlink"/>
            <w:rFonts w:cs="Arial"/>
            <w:sz w:val="23"/>
            <w:szCs w:val="23"/>
          </w:rPr>
          <w:t>HB867</w:t>
        </w:r>
      </w:hyperlink>
      <w:r w:rsidR="00AF33F7" w:rsidRPr="001F021D">
        <w:rPr>
          <w:rFonts w:cs="Arial"/>
          <w:color w:val="212529"/>
          <w:sz w:val="23"/>
          <w:szCs w:val="23"/>
        </w:rPr>
        <w:t xml:space="preserve"> - Relating to Recreational Facilities. Requiring playgrounds located in state parks and on public school grounds to include special needs recreational playground equipment as part of the recreational apparatuses by 6/30/2027, including at a minimum a wheelchair accessible swing set. </w:t>
      </w:r>
    </w:p>
    <w:p w14:paraId="603DE0A8" w14:textId="77777777" w:rsidR="00AF33F7" w:rsidRPr="001F021D" w:rsidRDefault="00AF33F7" w:rsidP="00AF33F7">
      <w:pPr>
        <w:pStyle w:val="ListParagraph"/>
        <w:spacing w:after="0" w:line="240" w:lineRule="auto"/>
        <w:ind w:left="1260"/>
        <w:rPr>
          <w:rFonts w:cs="Arial"/>
          <w:color w:val="212529"/>
          <w:sz w:val="23"/>
          <w:szCs w:val="23"/>
        </w:rPr>
      </w:pPr>
    </w:p>
    <w:p w14:paraId="40E06659" w14:textId="77777777" w:rsidR="00AF33F7" w:rsidRPr="001F021D" w:rsidRDefault="00AF33F7" w:rsidP="00AF33F7">
      <w:pPr>
        <w:pStyle w:val="ListParagraph"/>
        <w:spacing w:after="0" w:line="240" w:lineRule="auto"/>
        <w:ind w:left="1440"/>
        <w:rPr>
          <w:rFonts w:cs="Arial"/>
          <w:color w:val="212529"/>
          <w:sz w:val="23"/>
          <w:szCs w:val="23"/>
        </w:rPr>
      </w:pPr>
      <w:r w:rsidRPr="001F021D">
        <w:rPr>
          <w:rFonts w:cs="Arial"/>
          <w:color w:val="212529"/>
          <w:sz w:val="23"/>
          <w:szCs w:val="23"/>
        </w:rPr>
        <w:t xml:space="preserve">The Committee discussed clarifying that the bill should apply to the county, and not state parks, especially those near elementary schools. Staff recommended applying requirements to new or in-progress playgrounds, while encouraging updates to existing ones.  </w:t>
      </w:r>
    </w:p>
    <w:p w14:paraId="7BC32B96" w14:textId="77777777" w:rsidR="00AF33F7" w:rsidRPr="001F021D" w:rsidRDefault="00AF33F7" w:rsidP="00AF33F7">
      <w:pPr>
        <w:pStyle w:val="ListParagraph"/>
        <w:spacing w:after="0" w:line="240" w:lineRule="auto"/>
        <w:ind w:left="1260"/>
        <w:rPr>
          <w:rFonts w:cs="Arial"/>
          <w:b/>
          <w:bCs/>
          <w:color w:val="212529"/>
          <w:sz w:val="23"/>
          <w:szCs w:val="23"/>
        </w:rPr>
      </w:pPr>
    </w:p>
    <w:p w14:paraId="096C0FBC" w14:textId="77777777" w:rsidR="00AF33F7" w:rsidRPr="001F021D" w:rsidRDefault="00AF33F7" w:rsidP="00AF33F7">
      <w:pPr>
        <w:pStyle w:val="ListParagraph"/>
        <w:spacing w:after="0" w:line="240" w:lineRule="auto"/>
        <w:ind w:left="2160"/>
        <w:rPr>
          <w:rFonts w:cs="Arial"/>
          <w:color w:val="212529"/>
          <w:sz w:val="23"/>
          <w:szCs w:val="23"/>
        </w:rPr>
      </w:pPr>
      <w:r w:rsidRPr="001F021D">
        <w:rPr>
          <w:rFonts w:cs="Arial"/>
          <w:b/>
          <w:bCs/>
          <w:color w:val="212529"/>
          <w:sz w:val="23"/>
          <w:szCs w:val="23"/>
        </w:rPr>
        <w:t xml:space="preserve">MOTION:  SUPPORT INTENT  </w:t>
      </w:r>
      <w:r w:rsidRPr="001F021D">
        <w:rPr>
          <w:rFonts w:cs="Arial"/>
          <w:color w:val="212529"/>
          <w:sz w:val="23"/>
          <w:szCs w:val="23"/>
        </w:rPr>
        <w:t>(M/S/P  Horvath/Akamine)</w:t>
      </w:r>
    </w:p>
    <w:p w14:paraId="11A444B0" w14:textId="77777777" w:rsidR="00AF33F7" w:rsidRPr="001F021D" w:rsidRDefault="00AF33F7" w:rsidP="00AF33F7">
      <w:pPr>
        <w:pStyle w:val="ListParagraph"/>
        <w:spacing w:after="0" w:line="240" w:lineRule="auto"/>
        <w:ind w:left="1080"/>
        <w:rPr>
          <w:rFonts w:cs="Arial"/>
          <w:sz w:val="23"/>
          <w:szCs w:val="23"/>
        </w:rPr>
      </w:pPr>
    </w:p>
    <w:p w14:paraId="65EBDFEA" w14:textId="77777777" w:rsidR="00AF33F7" w:rsidRPr="001F021D" w:rsidRDefault="00603FC2" w:rsidP="00AF33F7">
      <w:pPr>
        <w:pStyle w:val="ListParagraph"/>
        <w:numPr>
          <w:ilvl w:val="0"/>
          <w:numId w:val="21"/>
        </w:numPr>
        <w:spacing w:after="0" w:line="240" w:lineRule="auto"/>
        <w:ind w:left="1440" w:hanging="720"/>
        <w:rPr>
          <w:rFonts w:cs="Arial"/>
          <w:sz w:val="23"/>
          <w:szCs w:val="23"/>
        </w:rPr>
      </w:pPr>
      <w:hyperlink r:id="rId52">
        <w:r w:rsidR="00AF33F7" w:rsidRPr="001F021D">
          <w:rPr>
            <w:rStyle w:val="Hyperlink"/>
            <w:rFonts w:cs="Arial"/>
            <w:sz w:val="23"/>
            <w:szCs w:val="23"/>
          </w:rPr>
          <w:t>SB1494</w:t>
        </w:r>
      </w:hyperlink>
      <w:r w:rsidR="00AF33F7" w:rsidRPr="001F021D">
        <w:rPr>
          <w:rFonts w:cs="Arial"/>
          <w:sz w:val="23"/>
          <w:szCs w:val="23"/>
        </w:rPr>
        <w:t xml:space="preserve"> – Relating to Hearing Aids. Requires health insurance policies and contracts issued on or after 1/1/2026 to provide coverage for the cost of hearing aids at a minimum $1,500 per hearing aid for each hearing-impaired ear every thirty-six months. </w:t>
      </w:r>
    </w:p>
    <w:p w14:paraId="24F9F4E4" w14:textId="77777777" w:rsidR="00AF33F7" w:rsidRPr="001F021D" w:rsidRDefault="00AF33F7" w:rsidP="00AF33F7">
      <w:pPr>
        <w:pStyle w:val="ListParagraph"/>
        <w:spacing w:after="0" w:line="240" w:lineRule="auto"/>
        <w:ind w:left="1440" w:hanging="720"/>
        <w:rPr>
          <w:rFonts w:cs="Arial"/>
          <w:sz w:val="23"/>
          <w:szCs w:val="23"/>
        </w:rPr>
      </w:pPr>
    </w:p>
    <w:p w14:paraId="2434A359" w14:textId="77777777" w:rsidR="00AF33F7" w:rsidRPr="001F021D" w:rsidRDefault="00AF33F7" w:rsidP="00AF33F7">
      <w:pPr>
        <w:pStyle w:val="ListParagraph"/>
        <w:spacing w:after="0" w:line="240" w:lineRule="auto"/>
        <w:ind w:left="1440"/>
        <w:rPr>
          <w:rFonts w:cs="Arial"/>
          <w:sz w:val="23"/>
          <w:szCs w:val="23"/>
        </w:rPr>
      </w:pPr>
      <w:r w:rsidRPr="001F021D">
        <w:rPr>
          <w:rFonts w:cs="Arial"/>
          <w:sz w:val="23"/>
          <w:szCs w:val="23"/>
        </w:rPr>
        <w:t xml:space="preserve">Staff noted past support for similar bills. </w:t>
      </w:r>
      <w:r>
        <w:rPr>
          <w:rFonts w:cs="Arial"/>
          <w:sz w:val="23"/>
          <w:szCs w:val="23"/>
        </w:rPr>
        <w:t xml:space="preserve"> </w:t>
      </w:r>
      <w:r w:rsidRPr="001F021D">
        <w:rPr>
          <w:rFonts w:cs="Arial"/>
          <w:sz w:val="23"/>
          <w:szCs w:val="23"/>
        </w:rPr>
        <w:t xml:space="preserve">Peter Fritz highlighted differences between hearing aid types and shared that prescription aids are most effective in reducing dementia, and shared that a sunshine analysis was conducted on this measure in 2014. </w:t>
      </w:r>
      <w:r>
        <w:rPr>
          <w:rFonts w:cs="Arial"/>
          <w:sz w:val="23"/>
          <w:szCs w:val="23"/>
        </w:rPr>
        <w:t xml:space="preserve"> </w:t>
      </w:r>
      <w:r w:rsidRPr="001F021D">
        <w:rPr>
          <w:rFonts w:cs="Arial"/>
          <w:sz w:val="23"/>
          <w:szCs w:val="23"/>
        </w:rPr>
        <w:t xml:space="preserve">The Committee questioned if $1,500 is sufficient given higher average costs. </w:t>
      </w:r>
      <w:r>
        <w:rPr>
          <w:rFonts w:cs="Arial"/>
          <w:sz w:val="23"/>
          <w:szCs w:val="23"/>
        </w:rPr>
        <w:t xml:space="preserve"> </w:t>
      </w:r>
      <w:r w:rsidRPr="001F021D">
        <w:rPr>
          <w:rFonts w:cs="Arial"/>
          <w:sz w:val="23"/>
          <w:szCs w:val="23"/>
        </w:rPr>
        <w:t xml:space="preserve">The Committee recommended covering prescription hearing aids only. </w:t>
      </w:r>
    </w:p>
    <w:p w14:paraId="126B62FA" w14:textId="77777777" w:rsidR="00AF33F7" w:rsidRPr="001F021D" w:rsidRDefault="00AF33F7" w:rsidP="00AF33F7">
      <w:pPr>
        <w:pStyle w:val="ListParagraph"/>
        <w:spacing w:after="0" w:line="240" w:lineRule="auto"/>
        <w:ind w:left="1440" w:hanging="720"/>
        <w:rPr>
          <w:rFonts w:cs="Arial"/>
          <w:b/>
          <w:bCs/>
          <w:color w:val="212529"/>
          <w:sz w:val="23"/>
          <w:szCs w:val="23"/>
        </w:rPr>
      </w:pPr>
    </w:p>
    <w:p w14:paraId="3CC0DBE6" w14:textId="77777777" w:rsidR="00AF33F7" w:rsidRPr="001F021D" w:rsidRDefault="00AF33F7" w:rsidP="00AF33F7">
      <w:pPr>
        <w:pStyle w:val="ListParagraph"/>
        <w:spacing w:after="0" w:line="240" w:lineRule="auto"/>
        <w:ind w:left="2160"/>
        <w:rPr>
          <w:rFonts w:cs="Arial"/>
          <w:sz w:val="23"/>
          <w:szCs w:val="23"/>
        </w:rPr>
      </w:pPr>
      <w:r w:rsidRPr="001F021D">
        <w:rPr>
          <w:rFonts w:cs="Arial"/>
          <w:b/>
          <w:bCs/>
          <w:color w:val="212529"/>
          <w:sz w:val="23"/>
          <w:szCs w:val="23"/>
        </w:rPr>
        <w:t xml:space="preserve">MOTION:  SUPPORT  </w:t>
      </w:r>
      <w:r w:rsidRPr="001F021D">
        <w:rPr>
          <w:rFonts w:cs="Arial"/>
          <w:color w:val="212529"/>
          <w:sz w:val="23"/>
          <w:szCs w:val="23"/>
        </w:rPr>
        <w:t>(M/S/P  Horvath/Townsend)</w:t>
      </w:r>
    </w:p>
    <w:p w14:paraId="4DC0E08B" w14:textId="77777777" w:rsidR="00AF33F7" w:rsidRPr="001F021D" w:rsidRDefault="00AF33F7" w:rsidP="00AF33F7">
      <w:pPr>
        <w:pStyle w:val="ListParagraph"/>
        <w:spacing w:after="0" w:line="240" w:lineRule="auto"/>
        <w:ind w:left="1080"/>
        <w:rPr>
          <w:rFonts w:cs="Arial"/>
          <w:sz w:val="23"/>
          <w:szCs w:val="23"/>
        </w:rPr>
      </w:pPr>
    </w:p>
    <w:p w14:paraId="7B73141A" w14:textId="77777777" w:rsidR="00AF33F7" w:rsidRPr="001F021D" w:rsidRDefault="00603FC2" w:rsidP="00AF33F7">
      <w:pPr>
        <w:pStyle w:val="ListParagraph"/>
        <w:numPr>
          <w:ilvl w:val="0"/>
          <w:numId w:val="21"/>
        </w:numPr>
        <w:spacing w:after="0" w:line="240" w:lineRule="auto"/>
        <w:ind w:left="1440" w:hanging="720"/>
        <w:rPr>
          <w:rFonts w:cs="Arial"/>
          <w:sz w:val="23"/>
          <w:szCs w:val="23"/>
        </w:rPr>
      </w:pPr>
      <w:hyperlink r:id="rId53">
        <w:r w:rsidR="00AF33F7" w:rsidRPr="001F021D">
          <w:rPr>
            <w:rStyle w:val="Hyperlink"/>
            <w:rFonts w:cs="Arial"/>
            <w:sz w:val="23"/>
            <w:szCs w:val="23"/>
          </w:rPr>
          <w:t>SB1495</w:t>
        </w:r>
      </w:hyperlink>
      <w:r w:rsidR="00AF33F7" w:rsidRPr="001F021D">
        <w:rPr>
          <w:rFonts w:cs="Arial"/>
          <w:sz w:val="23"/>
          <w:szCs w:val="23"/>
        </w:rPr>
        <w:t xml:space="preserve"> – Relating to Hearing Aids. Exempts from the general excise tax, gross receipts received by a hospital, infirmary, medical clinic, health care facility, pharmacy, or a practitioner licensed to administer drugs to an individual, from the sale of hearing aids. Sunsets 1/1/2027. </w:t>
      </w:r>
    </w:p>
    <w:p w14:paraId="08D720F6" w14:textId="77777777" w:rsidR="00AF33F7" w:rsidRPr="001F021D" w:rsidRDefault="00AF33F7" w:rsidP="00AF33F7">
      <w:pPr>
        <w:pStyle w:val="ListParagraph"/>
        <w:spacing w:after="0" w:line="240" w:lineRule="auto"/>
        <w:ind w:left="1440"/>
        <w:rPr>
          <w:rFonts w:cs="Arial"/>
          <w:color w:val="212529"/>
          <w:sz w:val="23"/>
          <w:szCs w:val="23"/>
        </w:rPr>
      </w:pPr>
    </w:p>
    <w:p w14:paraId="4018260E" w14:textId="77777777" w:rsidR="00AF33F7" w:rsidRPr="001F021D" w:rsidRDefault="00AF33F7" w:rsidP="00AF33F7">
      <w:pPr>
        <w:pStyle w:val="ListParagraph"/>
        <w:spacing w:after="0" w:line="240" w:lineRule="auto"/>
        <w:ind w:left="1440"/>
        <w:rPr>
          <w:rFonts w:cs="Arial"/>
          <w:sz w:val="23"/>
          <w:szCs w:val="23"/>
        </w:rPr>
      </w:pPr>
      <w:r w:rsidRPr="001F021D">
        <w:rPr>
          <w:rFonts w:cs="Arial"/>
          <w:color w:val="212529"/>
          <w:sz w:val="23"/>
          <w:szCs w:val="23"/>
        </w:rPr>
        <w:t xml:space="preserve">Peter Fritz noted the definition of hearing aids does not specify “prescription only.” The Committee recommended adding that clarification to the definitions section. </w:t>
      </w:r>
    </w:p>
    <w:p w14:paraId="7978B2C3" w14:textId="77777777" w:rsidR="00AF33F7" w:rsidRPr="001F021D" w:rsidRDefault="00AF33F7" w:rsidP="00AF33F7">
      <w:pPr>
        <w:pStyle w:val="ListParagraph"/>
        <w:spacing w:after="0" w:line="240" w:lineRule="auto"/>
        <w:ind w:left="1440"/>
        <w:rPr>
          <w:rFonts w:cs="Arial"/>
          <w:b/>
          <w:bCs/>
          <w:color w:val="212529"/>
          <w:sz w:val="23"/>
          <w:szCs w:val="23"/>
        </w:rPr>
      </w:pPr>
    </w:p>
    <w:p w14:paraId="266ECE37" w14:textId="77777777" w:rsidR="00AF33F7" w:rsidRPr="001F021D" w:rsidRDefault="00AF33F7" w:rsidP="00AF33F7">
      <w:pPr>
        <w:pStyle w:val="ListParagraph"/>
        <w:spacing w:after="0" w:line="240" w:lineRule="auto"/>
        <w:ind w:left="2160"/>
        <w:rPr>
          <w:rFonts w:cs="Arial"/>
          <w:sz w:val="23"/>
          <w:szCs w:val="23"/>
        </w:rPr>
      </w:pPr>
      <w:r w:rsidRPr="001F021D">
        <w:rPr>
          <w:rFonts w:cs="Arial"/>
          <w:b/>
          <w:bCs/>
          <w:color w:val="212529"/>
          <w:sz w:val="23"/>
          <w:szCs w:val="23"/>
        </w:rPr>
        <w:t xml:space="preserve">MOTION:  SUPPORT  </w:t>
      </w:r>
      <w:r w:rsidRPr="001F021D">
        <w:rPr>
          <w:rFonts w:cs="Arial"/>
          <w:color w:val="212529"/>
          <w:sz w:val="23"/>
          <w:szCs w:val="23"/>
        </w:rPr>
        <w:t>(M/S/P  Townsend/Akamine)</w:t>
      </w:r>
    </w:p>
    <w:p w14:paraId="03E9D2B3" w14:textId="77777777" w:rsidR="00AF33F7" w:rsidRPr="001F021D" w:rsidRDefault="00AF33F7" w:rsidP="00AF33F7">
      <w:pPr>
        <w:pStyle w:val="ListParagraph"/>
        <w:spacing w:after="0" w:line="240" w:lineRule="auto"/>
        <w:ind w:left="1080"/>
        <w:rPr>
          <w:rFonts w:cs="Arial"/>
          <w:sz w:val="23"/>
          <w:szCs w:val="23"/>
        </w:rPr>
      </w:pPr>
    </w:p>
    <w:p w14:paraId="3C44D1C7" w14:textId="77777777" w:rsidR="00AF33F7" w:rsidRPr="001F021D" w:rsidRDefault="00603FC2" w:rsidP="00AF33F7">
      <w:pPr>
        <w:pStyle w:val="ListParagraph"/>
        <w:numPr>
          <w:ilvl w:val="0"/>
          <w:numId w:val="21"/>
        </w:numPr>
        <w:spacing w:after="0" w:line="240" w:lineRule="auto"/>
        <w:ind w:left="1440" w:hanging="720"/>
        <w:rPr>
          <w:rFonts w:cs="Arial"/>
          <w:color w:val="212529"/>
          <w:sz w:val="23"/>
          <w:szCs w:val="23"/>
        </w:rPr>
      </w:pPr>
      <w:hyperlink r:id="rId54">
        <w:r w:rsidR="00AF33F7" w:rsidRPr="001F021D">
          <w:rPr>
            <w:rStyle w:val="Hyperlink"/>
            <w:rFonts w:cs="Arial"/>
            <w:sz w:val="23"/>
            <w:szCs w:val="23"/>
          </w:rPr>
          <w:t>SB1493</w:t>
        </w:r>
      </w:hyperlink>
      <w:r w:rsidR="00AF33F7" w:rsidRPr="001F021D">
        <w:rPr>
          <w:rFonts w:cs="Arial"/>
          <w:sz w:val="23"/>
          <w:szCs w:val="23"/>
        </w:rPr>
        <w:t xml:space="preserve"> – Relating to Service Animals. Requires sellers or providers of emotional support animals to provide written notice to the buyers or recipients that the animal does not have the special training required to qualify as a service animal; the animal is not entitled to the rights and privileges accorded by law to a service animal; and knowingly misrepresenting as a service </w:t>
      </w:r>
      <w:r w:rsidR="00AF33F7" w:rsidRPr="001F021D">
        <w:rPr>
          <w:rFonts w:cs="Arial"/>
          <w:sz w:val="23"/>
          <w:szCs w:val="23"/>
        </w:rPr>
        <w:lastRenderedPageBreak/>
        <w:t xml:space="preserve">animal any animal that does not meet the statutory requirements of a service animal is a violation of law. Requires sellers or providers of certificates or identification tags for emotional support animals to provide written notice to the buyers or recipients that the item does not entitle an emotional support animal to the rights and privileges accorded by law to a service animal and knowingly misrepresenting as a service animal any animal that does not meet the statutory requirements of a service animal is a violation of law. Establishes penalties. </w:t>
      </w:r>
    </w:p>
    <w:p w14:paraId="37309456" w14:textId="77777777" w:rsidR="00AF33F7" w:rsidRPr="001F021D" w:rsidRDefault="00AF33F7" w:rsidP="00AF33F7">
      <w:pPr>
        <w:pStyle w:val="ListParagraph"/>
        <w:spacing w:after="0" w:line="240" w:lineRule="auto"/>
        <w:ind w:left="1080"/>
        <w:rPr>
          <w:rFonts w:cs="Arial"/>
          <w:color w:val="212529"/>
          <w:sz w:val="23"/>
          <w:szCs w:val="23"/>
        </w:rPr>
      </w:pPr>
    </w:p>
    <w:p w14:paraId="5DB7874C" w14:textId="5C27A18F" w:rsidR="00AF33F7" w:rsidRPr="001F021D" w:rsidRDefault="00AF33F7" w:rsidP="00E67465">
      <w:pPr>
        <w:pStyle w:val="ListParagraph"/>
        <w:spacing w:after="0" w:line="240" w:lineRule="auto"/>
        <w:ind w:left="1440"/>
        <w:jc w:val="both"/>
        <w:rPr>
          <w:rFonts w:cs="Arial"/>
          <w:color w:val="212529"/>
          <w:sz w:val="23"/>
          <w:szCs w:val="23"/>
        </w:rPr>
      </w:pPr>
      <w:r w:rsidRPr="001F021D">
        <w:rPr>
          <w:rFonts w:cs="Arial"/>
          <w:color w:val="212529"/>
          <w:sz w:val="23"/>
          <w:szCs w:val="23"/>
        </w:rPr>
        <w:t>The Committee already voted to support a functionally similar bill, so there is not</w:t>
      </w:r>
      <w:r w:rsidR="00E67465">
        <w:rPr>
          <w:rFonts w:cs="Arial"/>
          <w:color w:val="212529"/>
          <w:sz w:val="23"/>
          <w:szCs w:val="23"/>
        </w:rPr>
        <w:t xml:space="preserve"> a</w:t>
      </w:r>
      <w:r w:rsidRPr="001F021D">
        <w:rPr>
          <w:rFonts w:cs="Arial"/>
          <w:color w:val="212529"/>
          <w:sz w:val="23"/>
          <w:szCs w:val="23"/>
        </w:rPr>
        <w:t xml:space="preserve"> need for a vote. </w:t>
      </w:r>
    </w:p>
    <w:p w14:paraId="64CE6991" w14:textId="3A5FDDAC" w:rsidR="00AF33F7" w:rsidRPr="001F021D" w:rsidRDefault="00AF33F7" w:rsidP="00AF33F7">
      <w:pPr>
        <w:pStyle w:val="ListParagraph"/>
        <w:spacing w:after="0" w:line="240" w:lineRule="auto"/>
        <w:ind w:left="1080"/>
        <w:rPr>
          <w:rFonts w:cs="Arial"/>
          <w:sz w:val="23"/>
          <w:szCs w:val="23"/>
        </w:rPr>
      </w:pPr>
    </w:p>
    <w:p w14:paraId="5DB4BC49" w14:textId="77777777" w:rsidR="00AF33F7" w:rsidRPr="001F021D" w:rsidRDefault="00603FC2" w:rsidP="00AF33F7">
      <w:pPr>
        <w:pStyle w:val="ListParagraph"/>
        <w:numPr>
          <w:ilvl w:val="0"/>
          <w:numId w:val="21"/>
        </w:numPr>
        <w:spacing w:after="0" w:line="240" w:lineRule="auto"/>
        <w:ind w:left="1440" w:hanging="720"/>
        <w:rPr>
          <w:rFonts w:cs="Arial"/>
          <w:color w:val="212529"/>
          <w:sz w:val="23"/>
          <w:szCs w:val="23"/>
        </w:rPr>
      </w:pPr>
      <w:hyperlink r:id="rId55">
        <w:r w:rsidR="00AF33F7" w:rsidRPr="001F021D">
          <w:rPr>
            <w:rStyle w:val="Hyperlink"/>
            <w:rFonts w:cs="Arial"/>
            <w:sz w:val="23"/>
            <w:szCs w:val="23"/>
          </w:rPr>
          <w:t>SB 74</w:t>
        </w:r>
      </w:hyperlink>
      <w:r w:rsidR="00AF33F7" w:rsidRPr="001F021D">
        <w:rPr>
          <w:rFonts w:cs="Arial"/>
          <w:color w:val="212529"/>
          <w:sz w:val="23"/>
          <w:szCs w:val="23"/>
        </w:rPr>
        <w:t xml:space="preserve"> – Relating to State Construction Projects. Establishes the Office of the State Architect within the Department of Accounting and General Services to be headed by the State Architect. Authorizes the State Architect to organize, manage, and oversee the design review of all state construction projects and issue design approvals. Establishes the Design Review Special Fund. Requires the State Architect to submit a report to the Governor and Legislature. Authorizes DAGS to provide centralized design review services for state construction projects and issue design approvals through the State Architect. Exempts state construction projects from county building permit, inspection, and certificate of occupancy requirements, subject to certain conditions. Makes appropriations. </w:t>
      </w:r>
    </w:p>
    <w:p w14:paraId="79A829D6" w14:textId="77777777" w:rsidR="00AF33F7" w:rsidRPr="001F021D" w:rsidRDefault="00AF33F7" w:rsidP="00AF33F7">
      <w:pPr>
        <w:pStyle w:val="ListParagraph"/>
        <w:spacing w:after="0" w:line="240" w:lineRule="auto"/>
        <w:ind w:left="1080"/>
        <w:rPr>
          <w:rFonts w:cs="Arial"/>
          <w:color w:val="212529"/>
          <w:sz w:val="23"/>
          <w:szCs w:val="23"/>
        </w:rPr>
      </w:pPr>
    </w:p>
    <w:p w14:paraId="4359F778" w14:textId="77777777" w:rsidR="00AF33F7" w:rsidRPr="001F021D" w:rsidRDefault="00AF33F7" w:rsidP="00AF33F7">
      <w:pPr>
        <w:pStyle w:val="ListParagraph"/>
        <w:spacing w:after="0" w:line="240" w:lineRule="auto"/>
        <w:ind w:left="1440"/>
        <w:rPr>
          <w:rFonts w:cs="Arial"/>
          <w:color w:val="212529"/>
          <w:sz w:val="23"/>
          <w:szCs w:val="23"/>
        </w:rPr>
      </w:pPr>
      <w:r w:rsidRPr="001F021D">
        <w:rPr>
          <w:rFonts w:cs="Arial"/>
          <w:color w:val="212529"/>
          <w:sz w:val="23"/>
          <w:szCs w:val="23"/>
        </w:rPr>
        <w:t xml:space="preserve">The Committee noted that requiring the State Architect to review accessibility standards would duplicate the Facility Access Units existing review. The Committee voted to recommend reinstating the exemption from Hawaii Revised Statute 103-50, clarifying that DCAB’s review should suffice. The Committee also expressed concern about misleading bill language and plans to submit comments addressing it. </w:t>
      </w:r>
    </w:p>
    <w:p w14:paraId="6D7792D4" w14:textId="77777777" w:rsidR="00AF33F7" w:rsidRPr="001F021D" w:rsidRDefault="00AF33F7" w:rsidP="00AF33F7">
      <w:pPr>
        <w:pStyle w:val="ListParagraph"/>
        <w:spacing w:after="0" w:line="240" w:lineRule="auto"/>
        <w:ind w:left="1080"/>
        <w:rPr>
          <w:rFonts w:cs="Arial"/>
          <w:b/>
          <w:bCs/>
          <w:color w:val="212529"/>
          <w:sz w:val="23"/>
          <w:szCs w:val="23"/>
        </w:rPr>
      </w:pPr>
    </w:p>
    <w:p w14:paraId="1F48BFDC" w14:textId="77777777" w:rsidR="00AF33F7" w:rsidRPr="001F021D" w:rsidRDefault="00AF33F7" w:rsidP="00AF33F7">
      <w:pPr>
        <w:pStyle w:val="ListParagraph"/>
        <w:spacing w:after="0" w:line="240" w:lineRule="auto"/>
        <w:ind w:left="2160"/>
        <w:rPr>
          <w:rFonts w:cs="Arial"/>
          <w:color w:val="212529"/>
          <w:sz w:val="23"/>
          <w:szCs w:val="23"/>
        </w:rPr>
      </w:pPr>
      <w:r w:rsidRPr="001F021D">
        <w:rPr>
          <w:rFonts w:cs="Arial"/>
          <w:b/>
          <w:bCs/>
          <w:color w:val="212529"/>
          <w:sz w:val="23"/>
          <w:szCs w:val="23"/>
        </w:rPr>
        <w:t xml:space="preserve">MOTION:  SUPPORT INTENT  </w:t>
      </w:r>
      <w:r w:rsidRPr="001F021D">
        <w:rPr>
          <w:rFonts w:cs="Arial"/>
          <w:color w:val="212529"/>
          <w:sz w:val="23"/>
          <w:szCs w:val="23"/>
        </w:rPr>
        <w:t>(M/S/P  Townsend/Akamine)</w:t>
      </w:r>
    </w:p>
    <w:p w14:paraId="44F523AD" w14:textId="77777777" w:rsidR="00AF33F7" w:rsidRPr="001F021D" w:rsidRDefault="00AF33F7" w:rsidP="00AF33F7">
      <w:pPr>
        <w:pStyle w:val="ListParagraph"/>
        <w:spacing w:after="0" w:line="240" w:lineRule="auto"/>
        <w:ind w:left="1080"/>
        <w:rPr>
          <w:rFonts w:cs="Arial"/>
          <w:color w:val="212529"/>
          <w:sz w:val="23"/>
          <w:szCs w:val="23"/>
        </w:rPr>
      </w:pPr>
    </w:p>
    <w:p w14:paraId="0B668C00" w14:textId="77777777" w:rsidR="00AF33F7" w:rsidRPr="001F021D" w:rsidRDefault="00603FC2" w:rsidP="00AF33F7">
      <w:pPr>
        <w:pStyle w:val="ListParagraph"/>
        <w:numPr>
          <w:ilvl w:val="0"/>
          <w:numId w:val="21"/>
        </w:numPr>
        <w:spacing w:after="0" w:line="240" w:lineRule="auto"/>
        <w:ind w:left="1440" w:hanging="720"/>
        <w:rPr>
          <w:rFonts w:cs="Arial"/>
          <w:color w:val="212529"/>
          <w:sz w:val="23"/>
          <w:szCs w:val="23"/>
        </w:rPr>
      </w:pPr>
      <w:hyperlink r:id="rId56">
        <w:r w:rsidR="00AF33F7" w:rsidRPr="001F021D">
          <w:rPr>
            <w:rStyle w:val="Hyperlink"/>
            <w:rFonts w:cs="Arial"/>
            <w:sz w:val="23"/>
            <w:szCs w:val="23"/>
          </w:rPr>
          <w:t>SB1281</w:t>
        </w:r>
      </w:hyperlink>
      <w:r w:rsidR="00AF33F7" w:rsidRPr="001F021D">
        <w:rPr>
          <w:rFonts w:cs="Arial"/>
          <w:color w:val="212529"/>
          <w:sz w:val="23"/>
          <w:szCs w:val="23"/>
        </w:rPr>
        <w:t xml:space="preserve"> – Relating to Telehealth. Updates the State's laws on telehealth services to conform with federal Medicare regulations. Requires the Insurance Commissioner to report to the Legislature on reimbursements claimed in the previous year for certain telehealth services. Repeals the sunset date of Act 107, Session Laws of Hawaiʻi 2023. </w:t>
      </w:r>
    </w:p>
    <w:p w14:paraId="7815A1E8" w14:textId="77777777" w:rsidR="00AF33F7" w:rsidRPr="001F021D" w:rsidRDefault="00AF33F7" w:rsidP="00AF33F7">
      <w:pPr>
        <w:pStyle w:val="ListParagraph"/>
        <w:spacing w:after="0" w:line="240" w:lineRule="auto"/>
        <w:ind w:left="1080"/>
        <w:rPr>
          <w:rFonts w:cs="Arial"/>
          <w:color w:val="212529"/>
          <w:sz w:val="23"/>
          <w:szCs w:val="23"/>
        </w:rPr>
      </w:pPr>
    </w:p>
    <w:p w14:paraId="70F12D2D" w14:textId="77777777" w:rsidR="00AF33F7" w:rsidRPr="001F021D" w:rsidRDefault="00AF33F7" w:rsidP="00AF33F7">
      <w:pPr>
        <w:pStyle w:val="ListParagraph"/>
        <w:spacing w:after="0" w:line="240" w:lineRule="auto"/>
        <w:ind w:left="1440"/>
        <w:rPr>
          <w:rFonts w:cs="Arial"/>
          <w:color w:val="212529"/>
          <w:sz w:val="23"/>
          <w:szCs w:val="23"/>
        </w:rPr>
      </w:pPr>
      <w:r w:rsidRPr="001F021D">
        <w:rPr>
          <w:rFonts w:cs="Arial"/>
          <w:color w:val="212529"/>
          <w:sz w:val="23"/>
          <w:szCs w:val="23"/>
        </w:rPr>
        <w:t xml:space="preserve">Staff confirmed that federal Medicare telehealth standards are sufficient. Peter Fritz noted that aligning with federal law may be necessary for funding. The standards include audio-only options, accommodating varying levels of technology access. </w:t>
      </w:r>
    </w:p>
    <w:p w14:paraId="6F5F06C3" w14:textId="77777777" w:rsidR="00AF33F7" w:rsidRPr="001F021D" w:rsidRDefault="00AF33F7" w:rsidP="00AF33F7">
      <w:pPr>
        <w:pStyle w:val="ListParagraph"/>
        <w:spacing w:after="0" w:line="240" w:lineRule="auto"/>
        <w:ind w:left="1080"/>
        <w:rPr>
          <w:rFonts w:cs="Arial"/>
          <w:b/>
          <w:bCs/>
          <w:color w:val="212529"/>
          <w:sz w:val="23"/>
          <w:szCs w:val="23"/>
        </w:rPr>
      </w:pPr>
    </w:p>
    <w:p w14:paraId="2B936AF1" w14:textId="77777777" w:rsidR="00AF33F7" w:rsidRPr="001F021D" w:rsidRDefault="00AF33F7" w:rsidP="00AF33F7">
      <w:pPr>
        <w:pStyle w:val="ListParagraph"/>
        <w:spacing w:after="0" w:line="240" w:lineRule="auto"/>
        <w:ind w:left="2160"/>
        <w:rPr>
          <w:rFonts w:cs="Arial"/>
          <w:color w:val="212529"/>
          <w:sz w:val="23"/>
          <w:szCs w:val="23"/>
        </w:rPr>
      </w:pPr>
      <w:r w:rsidRPr="001F021D">
        <w:rPr>
          <w:rFonts w:cs="Arial"/>
          <w:b/>
          <w:bCs/>
          <w:color w:val="212529"/>
          <w:sz w:val="23"/>
          <w:szCs w:val="23"/>
        </w:rPr>
        <w:t xml:space="preserve">MOTION:  SUPPORT </w:t>
      </w:r>
      <w:r w:rsidRPr="001F021D">
        <w:rPr>
          <w:rFonts w:cs="Arial"/>
          <w:color w:val="212529"/>
          <w:sz w:val="23"/>
          <w:szCs w:val="23"/>
        </w:rPr>
        <w:t xml:space="preserve"> (M/S/P  Townsend/Akamine) </w:t>
      </w:r>
    </w:p>
    <w:p w14:paraId="517A5C04" w14:textId="77777777" w:rsidR="00AF33F7" w:rsidRPr="001F021D" w:rsidRDefault="00AF33F7" w:rsidP="00AF33F7">
      <w:pPr>
        <w:pStyle w:val="ListParagraph"/>
        <w:spacing w:after="0" w:line="240" w:lineRule="auto"/>
        <w:ind w:left="1080"/>
        <w:rPr>
          <w:rFonts w:cs="Arial"/>
          <w:sz w:val="23"/>
          <w:szCs w:val="23"/>
        </w:rPr>
      </w:pPr>
    </w:p>
    <w:p w14:paraId="5E28F5B2" w14:textId="77777777" w:rsidR="00AF33F7" w:rsidRPr="001F021D" w:rsidRDefault="00603FC2" w:rsidP="00AF33F7">
      <w:pPr>
        <w:pStyle w:val="ListParagraph"/>
        <w:numPr>
          <w:ilvl w:val="0"/>
          <w:numId w:val="21"/>
        </w:numPr>
        <w:spacing w:after="0" w:line="240" w:lineRule="auto"/>
        <w:ind w:left="1440" w:hanging="720"/>
        <w:rPr>
          <w:rFonts w:cs="Arial"/>
          <w:color w:val="212529"/>
          <w:sz w:val="23"/>
          <w:szCs w:val="23"/>
        </w:rPr>
      </w:pPr>
      <w:hyperlink r:id="rId57">
        <w:r w:rsidR="00AF33F7" w:rsidRPr="001F021D">
          <w:rPr>
            <w:rStyle w:val="Hyperlink"/>
            <w:rFonts w:cs="Arial"/>
            <w:sz w:val="23"/>
            <w:szCs w:val="23"/>
          </w:rPr>
          <w:t>SB1322</w:t>
        </w:r>
      </w:hyperlink>
      <w:r w:rsidR="00AF33F7" w:rsidRPr="001F021D">
        <w:rPr>
          <w:rFonts w:cs="Arial"/>
          <w:color w:val="212529"/>
          <w:sz w:val="23"/>
          <w:szCs w:val="23"/>
        </w:rPr>
        <w:t xml:space="preserve"> – Relating to Mental Health. Clarifies and expands the circumstances and procedures available for emergency transportation, examination, and hospitalization under chapter 334.  Provides limits on liability for state and </w:t>
      </w:r>
      <w:r w:rsidR="00AF33F7" w:rsidRPr="001F021D">
        <w:rPr>
          <w:rFonts w:cs="Arial"/>
          <w:color w:val="212529"/>
          <w:sz w:val="23"/>
          <w:szCs w:val="23"/>
        </w:rPr>
        <w:lastRenderedPageBreak/>
        <w:t>local governments and professionals during mental health emergency procedures while performing their duties in the course of employment.  Expands the notice requirements for an emergency hospitalization to include an individual's health-care surrogate and clarifies when notice to family members can be waived.  Removes the authority of the family court to appoint a legal guardian in a proceeding for involuntary hospitalization.  Removes the requirement that psychiatric facilities wait for a response on a notice of intent to discharge an involuntary hospitalization patient prior to discharge.  Clarifies the circumstances under which a subject of an order for assisted community treatment can be administered medication over the subject's objection.  Provides limits on liability for an assisted community treatment provider.  Modifies the administrative authorization of medical treatment over the patient's objection to be reviewed by a single decision-maker who is a psychiatrist.</w:t>
      </w:r>
    </w:p>
    <w:p w14:paraId="64668B3F" w14:textId="77777777" w:rsidR="00AF33F7" w:rsidRPr="001F021D" w:rsidRDefault="00AF33F7" w:rsidP="00AF33F7">
      <w:pPr>
        <w:pStyle w:val="ListParagraph"/>
        <w:spacing w:after="0" w:line="240" w:lineRule="auto"/>
        <w:ind w:left="1080"/>
        <w:rPr>
          <w:rFonts w:cs="Arial"/>
          <w:color w:val="212529"/>
          <w:sz w:val="23"/>
          <w:szCs w:val="23"/>
        </w:rPr>
      </w:pPr>
    </w:p>
    <w:p w14:paraId="4CF8EB12" w14:textId="77777777" w:rsidR="00AF33F7" w:rsidRPr="001F021D" w:rsidRDefault="00AF33F7" w:rsidP="00AF33F7">
      <w:pPr>
        <w:pStyle w:val="ListParagraph"/>
        <w:spacing w:after="0" w:line="240" w:lineRule="auto"/>
        <w:ind w:left="1440"/>
        <w:rPr>
          <w:rFonts w:cs="Arial"/>
          <w:color w:val="212529"/>
          <w:sz w:val="23"/>
          <w:szCs w:val="23"/>
        </w:rPr>
      </w:pPr>
      <w:r w:rsidRPr="001F021D">
        <w:rPr>
          <w:rFonts w:cs="Arial"/>
          <w:color w:val="212529"/>
          <w:sz w:val="23"/>
          <w:szCs w:val="23"/>
        </w:rPr>
        <w:t xml:space="preserve">Staff noted the bill may offer protections for individuals with psychiatric disabilities and that similar bills have been supported previously. The Committee expressed concern that the bill may be outside their expertise. The Committee also noted the bill contains many complex elements. </w:t>
      </w:r>
    </w:p>
    <w:p w14:paraId="045EDCB2" w14:textId="77777777" w:rsidR="00AF33F7" w:rsidRPr="001F021D" w:rsidRDefault="00AF33F7" w:rsidP="00AF33F7">
      <w:pPr>
        <w:pStyle w:val="ListParagraph"/>
        <w:spacing w:after="0" w:line="240" w:lineRule="auto"/>
        <w:ind w:left="1080"/>
        <w:rPr>
          <w:rFonts w:cs="Arial"/>
          <w:b/>
          <w:bCs/>
          <w:color w:val="212529"/>
          <w:sz w:val="23"/>
          <w:szCs w:val="23"/>
        </w:rPr>
      </w:pPr>
    </w:p>
    <w:p w14:paraId="46455342" w14:textId="77777777" w:rsidR="00AF33F7" w:rsidRPr="001F021D" w:rsidRDefault="00AF33F7" w:rsidP="00AF33F7">
      <w:pPr>
        <w:pStyle w:val="ListParagraph"/>
        <w:spacing w:after="0" w:line="240" w:lineRule="auto"/>
        <w:ind w:left="2160"/>
        <w:rPr>
          <w:rFonts w:cs="Arial"/>
          <w:color w:val="212529"/>
          <w:sz w:val="23"/>
          <w:szCs w:val="23"/>
        </w:rPr>
      </w:pPr>
      <w:r w:rsidRPr="001F021D">
        <w:rPr>
          <w:rFonts w:cs="Arial"/>
          <w:b/>
          <w:bCs/>
          <w:color w:val="212529"/>
          <w:sz w:val="23"/>
          <w:szCs w:val="23"/>
        </w:rPr>
        <w:t xml:space="preserve">MOTION:  MONITOR  </w:t>
      </w:r>
      <w:r w:rsidRPr="001F021D">
        <w:rPr>
          <w:rFonts w:cs="Arial"/>
          <w:color w:val="212529"/>
          <w:sz w:val="23"/>
          <w:szCs w:val="23"/>
        </w:rPr>
        <w:t>(M/S/P  Townsend/Horvath)</w:t>
      </w:r>
    </w:p>
    <w:p w14:paraId="6C97E676" w14:textId="77777777" w:rsidR="00AF33F7" w:rsidRPr="001F021D" w:rsidRDefault="00AF33F7" w:rsidP="00AF33F7">
      <w:pPr>
        <w:pStyle w:val="ListParagraph"/>
        <w:spacing w:after="0" w:line="240" w:lineRule="auto"/>
        <w:ind w:left="1080"/>
        <w:rPr>
          <w:rFonts w:cs="Arial"/>
          <w:sz w:val="23"/>
          <w:szCs w:val="23"/>
        </w:rPr>
      </w:pPr>
    </w:p>
    <w:p w14:paraId="1A7134C1" w14:textId="77777777" w:rsidR="00AF33F7" w:rsidRPr="001F021D" w:rsidRDefault="00603FC2" w:rsidP="00AF33F7">
      <w:pPr>
        <w:pStyle w:val="ListParagraph"/>
        <w:numPr>
          <w:ilvl w:val="0"/>
          <w:numId w:val="21"/>
        </w:numPr>
        <w:spacing w:after="0" w:line="240" w:lineRule="auto"/>
        <w:ind w:left="1440" w:hanging="720"/>
        <w:rPr>
          <w:rFonts w:cs="Arial"/>
          <w:color w:val="212529"/>
          <w:sz w:val="23"/>
          <w:szCs w:val="23"/>
        </w:rPr>
      </w:pPr>
      <w:hyperlink r:id="rId58">
        <w:r w:rsidR="00AF33F7" w:rsidRPr="001F021D">
          <w:rPr>
            <w:rStyle w:val="Hyperlink"/>
            <w:rFonts w:cs="Arial"/>
            <w:sz w:val="23"/>
            <w:szCs w:val="23"/>
          </w:rPr>
          <w:t>SB1432</w:t>
        </w:r>
      </w:hyperlink>
      <w:r w:rsidR="00AF33F7" w:rsidRPr="001F021D">
        <w:rPr>
          <w:rFonts w:cs="Arial"/>
          <w:color w:val="212529"/>
          <w:sz w:val="23"/>
          <w:szCs w:val="23"/>
        </w:rPr>
        <w:t xml:space="preserve"> – Relating to Changes to Responsibilities of the Department of Health Concerning Patients, the County of Kalawao, and the </w:t>
      </w:r>
      <w:proofErr w:type="spellStart"/>
      <w:r w:rsidR="00AF33F7" w:rsidRPr="001F021D">
        <w:rPr>
          <w:rFonts w:cs="Arial"/>
          <w:color w:val="212529"/>
          <w:sz w:val="23"/>
          <w:szCs w:val="23"/>
        </w:rPr>
        <w:t>Kalaupapa</w:t>
      </w:r>
      <w:proofErr w:type="spellEnd"/>
      <w:r w:rsidR="00AF33F7" w:rsidRPr="001F021D">
        <w:rPr>
          <w:rFonts w:cs="Arial"/>
          <w:color w:val="212529"/>
          <w:sz w:val="23"/>
          <w:szCs w:val="23"/>
        </w:rPr>
        <w:t xml:space="preserve">  Settlement. Establishes the </w:t>
      </w:r>
      <w:proofErr w:type="spellStart"/>
      <w:r w:rsidR="00AF33F7" w:rsidRPr="001F021D">
        <w:rPr>
          <w:rFonts w:cs="Arial"/>
          <w:color w:val="212529"/>
          <w:sz w:val="23"/>
          <w:szCs w:val="23"/>
        </w:rPr>
        <w:t>Kalaupapa</w:t>
      </w:r>
      <w:proofErr w:type="spellEnd"/>
      <w:r w:rsidR="00AF33F7" w:rsidRPr="001F021D">
        <w:rPr>
          <w:rFonts w:cs="Arial"/>
          <w:color w:val="212529"/>
          <w:sz w:val="23"/>
          <w:szCs w:val="23"/>
        </w:rPr>
        <w:t xml:space="preserve"> State Historical Area. Authorizes the Department of Health to continue providing services statewide to Hansen's disease patients living in the community. Repeals sections of chapter 326, Hawaiʻi Revised Statutes, upon the one-year anniversary of the passing of the last patient resident of </w:t>
      </w:r>
      <w:proofErr w:type="spellStart"/>
      <w:r w:rsidR="00AF33F7" w:rsidRPr="001F021D">
        <w:rPr>
          <w:rFonts w:cs="Arial"/>
          <w:color w:val="212529"/>
          <w:sz w:val="23"/>
          <w:szCs w:val="23"/>
        </w:rPr>
        <w:t>Kalaupapa</w:t>
      </w:r>
      <w:proofErr w:type="spellEnd"/>
      <w:r w:rsidR="00AF33F7" w:rsidRPr="001F021D">
        <w:rPr>
          <w:rFonts w:cs="Arial"/>
          <w:color w:val="212529"/>
          <w:sz w:val="23"/>
          <w:szCs w:val="23"/>
        </w:rPr>
        <w:t xml:space="preserve"> as affirmed in the Governor's proclamation. </w:t>
      </w:r>
    </w:p>
    <w:p w14:paraId="04019B92" w14:textId="77777777" w:rsidR="00AF33F7" w:rsidRPr="001F021D" w:rsidRDefault="00AF33F7" w:rsidP="00AF33F7">
      <w:pPr>
        <w:pStyle w:val="ListParagraph"/>
        <w:spacing w:after="0" w:line="240" w:lineRule="auto"/>
        <w:ind w:left="1080"/>
        <w:rPr>
          <w:rFonts w:cs="Arial"/>
          <w:b/>
          <w:bCs/>
          <w:color w:val="212529"/>
          <w:sz w:val="23"/>
          <w:szCs w:val="23"/>
        </w:rPr>
      </w:pPr>
    </w:p>
    <w:p w14:paraId="4CB9E025" w14:textId="77777777" w:rsidR="00AF33F7" w:rsidRPr="001F021D" w:rsidRDefault="00AF33F7" w:rsidP="00AF33F7">
      <w:pPr>
        <w:pStyle w:val="ListParagraph"/>
        <w:spacing w:after="0" w:line="240" w:lineRule="auto"/>
        <w:ind w:left="2160"/>
        <w:rPr>
          <w:rFonts w:cs="Arial"/>
          <w:color w:val="212529"/>
          <w:sz w:val="23"/>
          <w:szCs w:val="23"/>
        </w:rPr>
      </w:pPr>
      <w:r w:rsidRPr="001F021D">
        <w:rPr>
          <w:rFonts w:cs="Arial"/>
          <w:b/>
          <w:bCs/>
          <w:color w:val="212529"/>
          <w:sz w:val="23"/>
          <w:szCs w:val="23"/>
        </w:rPr>
        <w:t xml:space="preserve">MOTION:  SUPPORT  </w:t>
      </w:r>
      <w:r w:rsidRPr="001F021D">
        <w:rPr>
          <w:rFonts w:cs="Arial"/>
          <w:color w:val="212529"/>
          <w:sz w:val="23"/>
          <w:szCs w:val="23"/>
        </w:rPr>
        <w:t xml:space="preserve">(M/S/P  Townsend/Horvath) </w:t>
      </w:r>
    </w:p>
    <w:p w14:paraId="11D8B673" w14:textId="77777777" w:rsidR="00AF33F7" w:rsidRPr="001F021D" w:rsidRDefault="00AF33F7" w:rsidP="00AF33F7">
      <w:pPr>
        <w:pStyle w:val="ListParagraph"/>
        <w:spacing w:after="0" w:line="240" w:lineRule="auto"/>
        <w:ind w:left="1080"/>
        <w:rPr>
          <w:rFonts w:cs="Arial"/>
          <w:sz w:val="23"/>
          <w:szCs w:val="23"/>
        </w:rPr>
      </w:pPr>
    </w:p>
    <w:p w14:paraId="41DC066F" w14:textId="77777777" w:rsidR="00AF33F7" w:rsidRPr="001F021D" w:rsidRDefault="00603FC2" w:rsidP="00AF33F7">
      <w:pPr>
        <w:pStyle w:val="ListParagraph"/>
        <w:numPr>
          <w:ilvl w:val="0"/>
          <w:numId w:val="21"/>
        </w:numPr>
        <w:spacing w:after="0" w:line="240" w:lineRule="auto"/>
        <w:ind w:left="1440" w:hanging="720"/>
        <w:rPr>
          <w:rFonts w:cs="Arial"/>
          <w:color w:val="212529"/>
          <w:sz w:val="23"/>
          <w:szCs w:val="23"/>
          <w:u w:val="single"/>
        </w:rPr>
      </w:pPr>
      <w:hyperlink r:id="rId59">
        <w:r w:rsidR="00AF33F7" w:rsidRPr="001F021D">
          <w:rPr>
            <w:rStyle w:val="Hyperlink"/>
            <w:rFonts w:cs="Arial"/>
            <w:sz w:val="23"/>
            <w:szCs w:val="23"/>
          </w:rPr>
          <w:t>SB1564</w:t>
        </w:r>
      </w:hyperlink>
      <w:r w:rsidR="00AF33F7" w:rsidRPr="001F021D">
        <w:rPr>
          <w:rFonts w:cs="Arial"/>
          <w:color w:val="212529"/>
          <w:sz w:val="23"/>
          <w:szCs w:val="23"/>
        </w:rPr>
        <w:t xml:space="preserve"> – Relating to Medicaid. Appropriates funds to increase the funding of certain Medicaid home and community-based services, including adult day programs and residential services offered in community care foster family homes and expanded adult residential care homes.</w:t>
      </w:r>
    </w:p>
    <w:p w14:paraId="30EFB40E" w14:textId="77777777" w:rsidR="00AF33F7" w:rsidRPr="001F021D" w:rsidRDefault="00AF33F7" w:rsidP="00AF33F7">
      <w:pPr>
        <w:ind w:left="1440" w:hanging="720"/>
        <w:rPr>
          <w:rFonts w:ascii="Arial" w:hAnsi="Arial" w:cs="Arial"/>
          <w:color w:val="212529"/>
          <w:sz w:val="23"/>
          <w:szCs w:val="23"/>
        </w:rPr>
      </w:pPr>
    </w:p>
    <w:p w14:paraId="76DB4DDB" w14:textId="77777777" w:rsidR="00AF33F7" w:rsidRPr="001F021D" w:rsidRDefault="00AF33F7" w:rsidP="00AF33F7">
      <w:pPr>
        <w:pStyle w:val="ListParagraph"/>
        <w:spacing w:after="0" w:line="240" w:lineRule="auto"/>
        <w:ind w:left="2160"/>
        <w:rPr>
          <w:rFonts w:cs="Arial"/>
          <w:color w:val="212529"/>
          <w:sz w:val="23"/>
          <w:szCs w:val="23"/>
          <w:u w:val="single"/>
        </w:rPr>
      </w:pPr>
      <w:r w:rsidRPr="001F021D">
        <w:rPr>
          <w:rFonts w:cs="Arial"/>
          <w:b/>
          <w:bCs/>
          <w:color w:val="212529"/>
          <w:sz w:val="23"/>
          <w:szCs w:val="23"/>
        </w:rPr>
        <w:t xml:space="preserve">MOTION:  SUPPORT  </w:t>
      </w:r>
      <w:r w:rsidRPr="001F021D">
        <w:rPr>
          <w:rFonts w:cs="Arial"/>
          <w:color w:val="212529"/>
          <w:sz w:val="23"/>
          <w:szCs w:val="23"/>
        </w:rPr>
        <w:t>(M/S/P  Townsend/Horvath)</w:t>
      </w:r>
    </w:p>
    <w:p w14:paraId="5646C36B" w14:textId="77777777" w:rsidR="00AF33F7" w:rsidRPr="001F021D" w:rsidRDefault="00AF33F7" w:rsidP="00AF33F7">
      <w:pPr>
        <w:pStyle w:val="ListParagraph"/>
        <w:spacing w:after="0" w:line="240" w:lineRule="auto"/>
        <w:ind w:left="1080"/>
        <w:rPr>
          <w:rFonts w:cs="Arial"/>
          <w:color w:val="212529"/>
          <w:sz w:val="23"/>
          <w:szCs w:val="23"/>
          <w:u w:val="single"/>
        </w:rPr>
      </w:pPr>
    </w:p>
    <w:p w14:paraId="73C3B942" w14:textId="77777777" w:rsidR="00AF33F7" w:rsidRPr="001F021D" w:rsidRDefault="00603FC2" w:rsidP="00AF33F7">
      <w:pPr>
        <w:pStyle w:val="ListParagraph"/>
        <w:numPr>
          <w:ilvl w:val="0"/>
          <w:numId w:val="21"/>
        </w:numPr>
        <w:spacing w:after="0" w:line="240" w:lineRule="auto"/>
        <w:ind w:left="1440" w:hanging="720"/>
        <w:rPr>
          <w:rFonts w:cs="Arial"/>
          <w:color w:val="212529"/>
          <w:sz w:val="23"/>
          <w:szCs w:val="23"/>
        </w:rPr>
      </w:pPr>
      <w:hyperlink r:id="rId60">
        <w:r w:rsidR="00AF33F7" w:rsidRPr="001F021D">
          <w:rPr>
            <w:rStyle w:val="Hyperlink"/>
            <w:rFonts w:cs="Arial"/>
            <w:sz w:val="23"/>
            <w:szCs w:val="23"/>
          </w:rPr>
          <w:t>HB701</w:t>
        </w:r>
      </w:hyperlink>
      <w:r w:rsidR="00AF33F7" w:rsidRPr="001F021D">
        <w:rPr>
          <w:rFonts w:cs="Arial"/>
          <w:color w:val="212529"/>
          <w:sz w:val="23"/>
          <w:szCs w:val="23"/>
        </w:rPr>
        <w:t xml:space="preserve"> – Relating to Taxation. Establishes a refundable Family Caregiver Tax Credit for nonpaid family caregivers. Requires the Department of Taxation to report to the Legislature before the convening of each Regular Session. </w:t>
      </w:r>
    </w:p>
    <w:p w14:paraId="36A70D91" w14:textId="77777777" w:rsidR="00AF33F7" w:rsidRPr="001F021D" w:rsidRDefault="00AF33F7" w:rsidP="00AF33F7">
      <w:pPr>
        <w:pStyle w:val="ListParagraph"/>
        <w:spacing w:after="0" w:line="240" w:lineRule="auto"/>
        <w:ind w:left="1080"/>
        <w:rPr>
          <w:rFonts w:cs="Arial"/>
          <w:b/>
          <w:bCs/>
          <w:color w:val="212529"/>
          <w:sz w:val="23"/>
          <w:szCs w:val="23"/>
        </w:rPr>
      </w:pPr>
    </w:p>
    <w:p w14:paraId="41C03F6E" w14:textId="77777777" w:rsidR="00AF33F7" w:rsidRPr="001F021D" w:rsidRDefault="00AF33F7" w:rsidP="00AF33F7">
      <w:pPr>
        <w:pStyle w:val="ListParagraph"/>
        <w:spacing w:after="0" w:line="240" w:lineRule="auto"/>
        <w:ind w:left="2160"/>
        <w:rPr>
          <w:rFonts w:cs="Arial"/>
          <w:color w:val="212529"/>
          <w:sz w:val="23"/>
          <w:szCs w:val="23"/>
        </w:rPr>
      </w:pPr>
      <w:r w:rsidRPr="001F021D">
        <w:rPr>
          <w:rFonts w:cs="Arial"/>
          <w:b/>
          <w:bCs/>
          <w:color w:val="212529"/>
          <w:sz w:val="23"/>
          <w:szCs w:val="23"/>
        </w:rPr>
        <w:t xml:space="preserve">MOTION:  SUPPORT  </w:t>
      </w:r>
      <w:r w:rsidRPr="001F021D">
        <w:rPr>
          <w:rFonts w:cs="Arial"/>
          <w:color w:val="212529"/>
          <w:sz w:val="23"/>
          <w:szCs w:val="23"/>
        </w:rPr>
        <w:t xml:space="preserve">(M/S/P  Horvath/Townsend) </w:t>
      </w:r>
    </w:p>
    <w:p w14:paraId="074E2AF1" w14:textId="77777777" w:rsidR="00AF33F7" w:rsidRPr="001F021D" w:rsidRDefault="00AF33F7" w:rsidP="00AF33F7">
      <w:pPr>
        <w:pStyle w:val="ListParagraph"/>
        <w:spacing w:after="0" w:line="240" w:lineRule="auto"/>
        <w:ind w:left="1080"/>
        <w:rPr>
          <w:rFonts w:cs="Arial"/>
          <w:sz w:val="23"/>
          <w:szCs w:val="23"/>
        </w:rPr>
      </w:pPr>
    </w:p>
    <w:p w14:paraId="5CD21A11" w14:textId="77777777" w:rsidR="00AF33F7" w:rsidRPr="001F021D" w:rsidRDefault="00603FC2" w:rsidP="00AF33F7">
      <w:pPr>
        <w:pStyle w:val="ListParagraph"/>
        <w:numPr>
          <w:ilvl w:val="0"/>
          <w:numId w:val="21"/>
        </w:numPr>
        <w:spacing w:after="0" w:line="240" w:lineRule="auto"/>
        <w:ind w:left="1440" w:hanging="720"/>
        <w:rPr>
          <w:rFonts w:cs="Arial"/>
          <w:color w:val="212529"/>
          <w:sz w:val="23"/>
          <w:szCs w:val="23"/>
        </w:rPr>
      </w:pPr>
      <w:hyperlink r:id="rId61">
        <w:r w:rsidR="00AF33F7" w:rsidRPr="001F021D">
          <w:rPr>
            <w:rStyle w:val="Hyperlink"/>
            <w:rFonts w:cs="Arial"/>
            <w:sz w:val="23"/>
            <w:szCs w:val="23"/>
          </w:rPr>
          <w:t>SB1651</w:t>
        </w:r>
      </w:hyperlink>
      <w:r w:rsidR="00AF33F7" w:rsidRPr="001F021D">
        <w:rPr>
          <w:rFonts w:cs="Arial"/>
          <w:sz w:val="23"/>
          <w:szCs w:val="23"/>
        </w:rPr>
        <w:t xml:space="preserve"> - Relating to Public Meetings. Requires board packets to be posted two or more full business days before a public meeting. </w:t>
      </w:r>
    </w:p>
    <w:p w14:paraId="033EF910" w14:textId="77777777" w:rsidR="00AF33F7" w:rsidRPr="001F021D" w:rsidRDefault="00AF33F7" w:rsidP="00AF33F7">
      <w:pPr>
        <w:pStyle w:val="ListParagraph"/>
        <w:spacing w:after="0" w:line="240" w:lineRule="auto"/>
        <w:ind w:left="1080"/>
        <w:rPr>
          <w:rFonts w:cs="Arial"/>
          <w:color w:val="212529"/>
          <w:sz w:val="23"/>
          <w:szCs w:val="23"/>
        </w:rPr>
      </w:pPr>
    </w:p>
    <w:p w14:paraId="21E58A18" w14:textId="77777777" w:rsidR="00AF33F7" w:rsidRPr="001F021D" w:rsidRDefault="00AF33F7" w:rsidP="00AF33F7">
      <w:pPr>
        <w:pStyle w:val="ListParagraph"/>
        <w:spacing w:after="0" w:line="240" w:lineRule="auto"/>
        <w:ind w:left="1440"/>
        <w:rPr>
          <w:rFonts w:cs="Arial"/>
          <w:color w:val="212529"/>
          <w:sz w:val="23"/>
          <w:szCs w:val="23"/>
        </w:rPr>
      </w:pPr>
      <w:r w:rsidRPr="001F021D">
        <w:rPr>
          <w:rFonts w:cs="Arial"/>
          <w:color w:val="212529"/>
          <w:sz w:val="23"/>
          <w:szCs w:val="23"/>
        </w:rPr>
        <w:lastRenderedPageBreak/>
        <w:t xml:space="preserve">Staff noted the bill does not define “full business day” and suggested using “three days” instead of “two.” Peter Fritz shared the requirement was previously 48 hours, then two business days, and raised concern about the lack of a timeframe for community member notification. The Committee recommended using the language “more than two business days.” </w:t>
      </w:r>
    </w:p>
    <w:p w14:paraId="7DEF85CC" w14:textId="77777777" w:rsidR="00AF33F7" w:rsidRPr="001F021D" w:rsidRDefault="00AF33F7" w:rsidP="00AF33F7">
      <w:pPr>
        <w:pStyle w:val="ListParagraph"/>
        <w:spacing w:after="0" w:line="240" w:lineRule="auto"/>
        <w:ind w:left="1080"/>
        <w:rPr>
          <w:rFonts w:cs="Arial"/>
          <w:b/>
          <w:bCs/>
          <w:color w:val="212529"/>
          <w:sz w:val="23"/>
          <w:szCs w:val="23"/>
        </w:rPr>
      </w:pPr>
    </w:p>
    <w:p w14:paraId="68ECD419" w14:textId="77777777" w:rsidR="00AF33F7" w:rsidRPr="001F021D" w:rsidRDefault="00AF33F7" w:rsidP="00AF33F7">
      <w:pPr>
        <w:pStyle w:val="ListParagraph"/>
        <w:spacing w:after="0" w:line="240" w:lineRule="auto"/>
        <w:ind w:left="2160"/>
        <w:rPr>
          <w:rFonts w:cs="Arial"/>
          <w:color w:val="212529"/>
          <w:sz w:val="23"/>
          <w:szCs w:val="23"/>
        </w:rPr>
      </w:pPr>
      <w:r w:rsidRPr="001F021D">
        <w:rPr>
          <w:rFonts w:cs="Arial"/>
          <w:b/>
          <w:bCs/>
          <w:color w:val="212529"/>
          <w:sz w:val="23"/>
          <w:szCs w:val="23"/>
        </w:rPr>
        <w:t xml:space="preserve">MOTION:  SUPPORT INTENT  </w:t>
      </w:r>
      <w:r w:rsidRPr="001F021D">
        <w:rPr>
          <w:rFonts w:cs="Arial"/>
          <w:color w:val="212529"/>
          <w:sz w:val="23"/>
          <w:szCs w:val="23"/>
        </w:rPr>
        <w:t>(M/S/P  Akamine/Townsend)</w:t>
      </w:r>
    </w:p>
    <w:p w14:paraId="6091BFFC" w14:textId="77777777" w:rsidR="00AF33F7" w:rsidRPr="001F021D" w:rsidRDefault="00AF33F7" w:rsidP="00AF33F7">
      <w:pPr>
        <w:pStyle w:val="Heading1"/>
        <w:jc w:val="left"/>
        <w:rPr>
          <w:rFonts w:ascii="Arial" w:eastAsia="Arial" w:hAnsi="Arial" w:cs="Arial"/>
          <w:b w:val="0"/>
          <w:color w:val="000000" w:themeColor="text1"/>
          <w:sz w:val="23"/>
          <w:szCs w:val="23"/>
        </w:rPr>
      </w:pPr>
    </w:p>
    <w:p w14:paraId="527F1EE2" w14:textId="5ED796E2" w:rsidR="00AF33F7" w:rsidRPr="007A5003" w:rsidRDefault="00427DB8" w:rsidP="00427DB8">
      <w:pPr>
        <w:pStyle w:val="Heading1"/>
        <w:ind w:left="720" w:hanging="720"/>
        <w:jc w:val="left"/>
        <w:rPr>
          <w:rFonts w:ascii="Arial" w:eastAsia="Arial" w:hAnsi="Arial" w:cs="Arial"/>
          <w:b w:val="0"/>
          <w:color w:val="000000" w:themeColor="text1"/>
          <w:sz w:val="23"/>
          <w:szCs w:val="23"/>
          <w:u w:val="single"/>
        </w:rPr>
      </w:pPr>
      <w:r>
        <w:rPr>
          <w:rFonts w:ascii="Arial" w:eastAsia="Arial" w:hAnsi="Arial" w:cs="Arial"/>
          <w:b w:val="0"/>
          <w:color w:val="000000" w:themeColor="text1"/>
          <w:sz w:val="23"/>
          <w:szCs w:val="23"/>
        </w:rPr>
        <w:t>IV.</w:t>
      </w:r>
      <w:r>
        <w:rPr>
          <w:rFonts w:ascii="Arial" w:eastAsia="Arial" w:hAnsi="Arial" w:cs="Arial"/>
          <w:b w:val="0"/>
          <w:color w:val="000000" w:themeColor="text1"/>
          <w:sz w:val="23"/>
          <w:szCs w:val="23"/>
        </w:rPr>
        <w:tab/>
      </w:r>
      <w:r w:rsidR="00AF33F7" w:rsidRPr="007A5003">
        <w:rPr>
          <w:rFonts w:ascii="Arial" w:eastAsia="Arial" w:hAnsi="Arial" w:cs="Arial"/>
          <w:b w:val="0"/>
          <w:color w:val="000000" w:themeColor="text1"/>
          <w:sz w:val="23"/>
          <w:szCs w:val="23"/>
          <w:u w:val="single"/>
        </w:rPr>
        <w:t>Open Forum:  Public comment on issues not on the agenda for consideration for the Board’s agenda at the next meeting.</w:t>
      </w:r>
    </w:p>
    <w:p w14:paraId="71D09300" w14:textId="77777777" w:rsidR="00AF33F7" w:rsidRPr="007A5003" w:rsidRDefault="00AF33F7" w:rsidP="00AF33F7">
      <w:pPr>
        <w:rPr>
          <w:rFonts w:ascii="Arial" w:eastAsia="Arial" w:hAnsi="Arial" w:cs="Arial"/>
          <w:color w:val="000000" w:themeColor="text1"/>
          <w:sz w:val="23"/>
          <w:szCs w:val="23"/>
          <w:u w:val="single"/>
        </w:rPr>
      </w:pPr>
    </w:p>
    <w:p w14:paraId="69A44B1A" w14:textId="77777777" w:rsidR="00AF33F7" w:rsidRPr="001F021D" w:rsidRDefault="00AF33F7" w:rsidP="00AF33F7">
      <w:pPr>
        <w:ind w:left="720"/>
        <w:rPr>
          <w:rFonts w:ascii="Arial" w:eastAsia="Arial" w:hAnsi="Arial" w:cs="Arial"/>
          <w:color w:val="000000" w:themeColor="text1"/>
          <w:sz w:val="23"/>
          <w:szCs w:val="23"/>
        </w:rPr>
      </w:pPr>
      <w:r w:rsidRPr="001F021D">
        <w:rPr>
          <w:rFonts w:ascii="Arial" w:eastAsia="Arial" w:hAnsi="Arial" w:cs="Arial"/>
          <w:color w:val="000000" w:themeColor="text1"/>
          <w:sz w:val="23"/>
          <w:szCs w:val="23"/>
        </w:rPr>
        <w:t xml:space="preserve">There were no comments. </w:t>
      </w:r>
    </w:p>
    <w:p w14:paraId="5EE2180F" w14:textId="77777777" w:rsidR="00AF33F7" w:rsidRPr="001F021D" w:rsidRDefault="00AF33F7" w:rsidP="00AF33F7">
      <w:pPr>
        <w:rPr>
          <w:rFonts w:ascii="Arial" w:eastAsia="Arial" w:hAnsi="Arial" w:cs="Arial"/>
          <w:color w:val="000000" w:themeColor="text1"/>
          <w:sz w:val="23"/>
          <w:szCs w:val="23"/>
        </w:rPr>
      </w:pPr>
    </w:p>
    <w:p w14:paraId="22C1DBB5" w14:textId="3B927951" w:rsidR="00AF33F7" w:rsidRPr="001F021D" w:rsidRDefault="00427DB8" w:rsidP="00427DB8">
      <w:pPr>
        <w:pStyle w:val="Heading1"/>
        <w:ind w:left="720" w:hanging="720"/>
        <w:jc w:val="left"/>
        <w:rPr>
          <w:rFonts w:ascii="Arial" w:eastAsia="Arial" w:hAnsi="Arial" w:cs="Arial"/>
          <w:b w:val="0"/>
          <w:color w:val="000000" w:themeColor="text1"/>
          <w:sz w:val="23"/>
          <w:szCs w:val="23"/>
        </w:rPr>
      </w:pPr>
      <w:r>
        <w:rPr>
          <w:rFonts w:ascii="Arial" w:eastAsia="Arial" w:hAnsi="Arial" w:cs="Arial"/>
          <w:b w:val="0"/>
          <w:color w:val="000000" w:themeColor="text1"/>
          <w:sz w:val="23"/>
          <w:szCs w:val="23"/>
        </w:rPr>
        <w:t>V.</w:t>
      </w:r>
      <w:r>
        <w:rPr>
          <w:rFonts w:ascii="Arial" w:eastAsia="Arial" w:hAnsi="Arial" w:cs="Arial"/>
          <w:b w:val="0"/>
          <w:color w:val="000000" w:themeColor="text1"/>
          <w:sz w:val="23"/>
          <w:szCs w:val="23"/>
        </w:rPr>
        <w:tab/>
      </w:r>
      <w:r w:rsidR="00AF33F7" w:rsidRPr="001F021D">
        <w:rPr>
          <w:rFonts w:ascii="Arial" w:eastAsia="Arial" w:hAnsi="Arial" w:cs="Arial"/>
          <w:b w:val="0"/>
          <w:color w:val="000000" w:themeColor="text1"/>
          <w:sz w:val="23"/>
          <w:szCs w:val="23"/>
        </w:rPr>
        <w:t>The next Committee meeting is scheduled for Wednesday, February 19, 2025, 11:00 a.m. - 12:30 p.m.</w:t>
      </w:r>
    </w:p>
    <w:p w14:paraId="02166395" w14:textId="77777777" w:rsidR="00AF33F7" w:rsidRPr="001F021D" w:rsidRDefault="00AF33F7" w:rsidP="00AF33F7">
      <w:pPr>
        <w:pStyle w:val="Heading1"/>
        <w:ind w:left="1080"/>
        <w:jc w:val="left"/>
        <w:rPr>
          <w:rFonts w:ascii="Arial" w:eastAsia="Arial" w:hAnsi="Arial" w:cs="Arial"/>
          <w:b w:val="0"/>
          <w:color w:val="000000" w:themeColor="text1"/>
          <w:sz w:val="23"/>
          <w:szCs w:val="23"/>
        </w:rPr>
      </w:pPr>
    </w:p>
    <w:p w14:paraId="2FF700C7" w14:textId="07A0B7B9" w:rsidR="00AF33F7" w:rsidRPr="001F021D" w:rsidRDefault="00427DB8" w:rsidP="00427DB8">
      <w:pPr>
        <w:pStyle w:val="Heading1"/>
        <w:ind w:left="720" w:hanging="720"/>
        <w:jc w:val="left"/>
        <w:rPr>
          <w:rFonts w:ascii="Arial" w:eastAsia="Arial" w:hAnsi="Arial" w:cs="Arial"/>
          <w:b w:val="0"/>
          <w:color w:val="000000" w:themeColor="text1"/>
          <w:sz w:val="23"/>
          <w:szCs w:val="23"/>
        </w:rPr>
      </w:pPr>
      <w:r>
        <w:rPr>
          <w:rFonts w:ascii="Arial" w:eastAsia="Arial" w:hAnsi="Arial" w:cs="Arial"/>
          <w:b w:val="0"/>
          <w:color w:val="000000" w:themeColor="text1"/>
          <w:sz w:val="23"/>
          <w:szCs w:val="23"/>
        </w:rPr>
        <w:t>VI.</w:t>
      </w:r>
      <w:r>
        <w:rPr>
          <w:rFonts w:ascii="Arial" w:eastAsia="Arial" w:hAnsi="Arial" w:cs="Arial"/>
          <w:b w:val="0"/>
          <w:color w:val="000000" w:themeColor="text1"/>
          <w:sz w:val="23"/>
          <w:szCs w:val="23"/>
        </w:rPr>
        <w:tab/>
      </w:r>
      <w:r w:rsidR="00AF33F7" w:rsidRPr="001F021D">
        <w:rPr>
          <w:rFonts w:ascii="Arial" w:eastAsia="Arial" w:hAnsi="Arial" w:cs="Arial"/>
          <w:b w:val="0"/>
          <w:color w:val="000000" w:themeColor="text1"/>
          <w:sz w:val="23"/>
          <w:szCs w:val="23"/>
        </w:rPr>
        <w:t>Chairperson Violet Horvath adjourned the meeting at 12:22 p.m.</w:t>
      </w:r>
    </w:p>
    <w:p w14:paraId="31E5AE3C" w14:textId="77777777" w:rsidR="00AF33F7" w:rsidRPr="001F021D" w:rsidRDefault="00AF33F7" w:rsidP="00AF33F7">
      <w:pPr>
        <w:rPr>
          <w:rFonts w:ascii="Arial" w:eastAsia="Arial" w:hAnsi="Arial" w:cs="Arial"/>
          <w:color w:val="000000" w:themeColor="text1"/>
          <w:sz w:val="23"/>
          <w:szCs w:val="23"/>
        </w:rPr>
      </w:pPr>
    </w:p>
    <w:p w14:paraId="5359F968" w14:textId="77777777" w:rsidR="00AF33F7" w:rsidRPr="001F021D" w:rsidRDefault="00AF33F7" w:rsidP="00AF33F7">
      <w:pPr>
        <w:rPr>
          <w:rFonts w:ascii="Arial" w:eastAsia="Arial" w:hAnsi="Arial" w:cs="Arial"/>
          <w:color w:val="212529"/>
          <w:sz w:val="23"/>
          <w:szCs w:val="23"/>
        </w:rPr>
      </w:pPr>
      <w:r w:rsidRPr="001F021D">
        <w:rPr>
          <w:rFonts w:ascii="Arial" w:eastAsia="Arial" w:hAnsi="Arial" w:cs="Arial"/>
          <w:color w:val="212529"/>
          <w:sz w:val="23"/>
          <w:szCs w:val="23"/>
          <w:lang w:val="haw-US"/>
        </w:rPr>
        <w:t xml:space="preserve">NOTE: </w:t>
      </w:r>
      <w:r>
        <w:rPr>
          <w:rFonts w:ascii="Arial" w:eastAsia="Arial" w:hAnsi="Arial" w:cs="Arial"/>
          <w:color w:val="212529"/>
          <w:sz w:val="23"/>
          <w:szCs w:val="23"/>
        </w:rPr>
        <w:t xml:space="preserve"> </w:t>
      </w:r>
      <w:r w:rsidRPr="001F021D">
        <w:rPr>
          <w:rFonts w:ascii="Arial" w:eastAsia="Arial" w:hAnsi="Arial" w:cs="Arial"/>
          <w:color w:val="212529"/>
          <w:sz w:val="23"/>
          <w:szCs w:val="23"/>
          <w:lang w:val="haw-US"/>
        </w:rPr>
        <w:t>All votes were unanimous unless otherwise noted.</w:t>
      </w:r>
    </w:p>
    <w:p w14:paraId="3DC1DACE" w14:textId="77777777" w:rsidR="00AF33F7" w:rsidRPr="001F021D" w:rsidRDefault="00AF33F7" w:rsidP="00AF33F7">
      <w:pPr>
        <w:rPr>
          <w:rFonts w:ascii="Arial" w:eastAsia="Arial" w:hAnsi="Arial" w:cs="Arial"/>
          <w:color w:val="212529"/>
          <w:sz w:val="23"/>
          <w:szCs w:val="23"/>
          <w:lang w:val="haw-US"/>
        </w:rPr>
      </w:pPr>
    </w:p>
    <w:p w14:paraId="50F3EA60" w14:textId="77777777" w:rsidR="00AF33F7" w:rsidRPr="001F021D" w:rsidRDefault="00AF33F7" w:rsidP="00AF33F7">
      <w:pPr>
        <w:ind w:left="4320"/>
        <w:rPr>
          <w:rFonts w:ascii="Arial" w:eastAsia="Arial" w:hAnsi="Arial" w:cs="Arial"/>
          <w:color w:val="212529"/>
          <w:sz w:val="23"/>
          <w:szCs w:val="23"/>
          <w:lang w:val="haw-US"/>
        </w:rPr>
      </w:pPr>
      <w:r w:rsidRPr="001F021D">
        <w:rPr>
          <w:rFonts w:ascii="Arial" w:eastAsia="Arial" w:hAnsi="Arial" w:cs="Arial"/>
          <w:color w:val="212529"/>
          <w:sz w:val="23"/>
          <w:szCs w:val="23"/>
          <w:lang w:val="haw-US"/>
        </w:rPr>
        <w:t xml:space="preserve">Respectfully </w:t>
      </w:r>
      <w:r>
        <w:rPr>
          <w:rFonts w:ascii="Arial" w:eastAsia="Arial" w:hAnsi="Arial" w:cs="Arial"/>
          <w:color w:val="212529"/>
          <w:sz w:val="23"/>
          <w:szCs w:val="23"/>
        </w:rPr>
        <w:t>s</w:t>
      </w:r>
      <w:r w:rsidRPr="001F021D">
        <w:rPr>
          <w:rFonts w:ascii="Arial" w:eastAsia="Arial" w:hAnsi="Arial" w:cs="Arial"/>
          <w:color w:val="212529"/>
          <w:sz w:val="23"/>
          <w:szCs w:val="23"/>
          <w:lang w:val="haw-US"/>
        </w:rPr>
        <w:t xml:space="preserve">ubmitted, </w:t>
      </w:r>
    </w:p>
    <w:p w14:paraId="3873410A" w14:textId="77777777" w:rsidR="00AF33F7" w:rsidRPr="001F021D" w:rsidRDefault="00AF33F7" w:rsidP="00AF33F7">
      <w:pPr>
        <w:ind w:left="4320"/>
        <w:rPr>
          <w:rFonts w:ascii="Arial" w:eastAsia="Arial" w:hAnsi="Arial" w:cs="Arial"/>
          <w:color w:val="212529"/>
          <w:sz w:val="23"/>
          <w:szCs w:val="23"/>
          <w:lang w:val="haw-US"/>
        </w:rPr>
      </w:pPr>
    </w:p>
    <w:p w14:paraId="3892E025" w14:textId="77777777" w:rsidR="00AF33F7" w:rsidRDefault="00AF33F7" w:rsidP="00AF33F7">
      <w:pPr>
        <w:ind w:left="4320"/>
        <w:rPr>
          <w:rFonts w:ascii="Arial" w:eastAsia="Arial" w:hAnsi="Arial" w:cs="Arial"/>
          <w:color w:val="212529"/>
          <w:sz w:val="23"/>
          <w:szCs w:val="23"/>
          <w:lang w:val="haw-US"/>
        </w:rPr>
      </w:pPr>
    </w:p>
    <w:p w14:paraId="75ADB82A" w14:textId="77777777" w:rsidR="00AF33F7" w:rsidRPr="001F021D" w:rsidRDefault="00AF33F7" w:rsidP="00AF33F7">
      <w:pPr>
        <w:ind w:left="4320"/>
        <w:rPr>
          <w:rFonts w:ascii="Arial" w:eastAsia="Arial" w:hAnsi="Arial" w:cs="Arial"/>
          <w:color w:val="212529"/>
          <w:sz w:val="23"/>
          <w:szCs w:val="23"/>
          <w:lang w:val="haw-US"/>
        </w:rPr>
      </w:pPr>
    </w:p>
    <w:p w14:paraId="247F2376" w14:textId="77777777" w:rsidR="00AF33F7" w:rsidRPr="007A5003" w:rsidRDefault="00AF33F7" w:rsidP="00AF33F7">
      <w:pPr>
        <w:ind w:left="4320"/>
        <w:rPr>
          <w:rFonts w:ascii="Arial" w:eastAsia="Arial" w:hAnsi="Arial" w:cs="Arial"/>
          <w:color w:val="212529"/>
          <w:sz w:val="23"/>
          <w:szCs w:val="23"/>
        </w:rPr>
      </w:pPr>
      <w:r w:rsidRPr="007A5003">
        <w:rPr>
          <w:rFonts w:ascii="Arial" w:eastAsia="Arial" w:hAnsi="Arial" w:cs="Arial"/>
          <w:color w:val="212529"/>
          <w:sz w:val="23"/>
          <w:szCs w:val="23"/>
          <w:lang w:val="haw-US"/>
        </w:rPr>
        <w:t>E</w:t>
      </w:r>
      <w:r>
        <w:rPr>
          <w:rFonts w:ascii="Arial" w:eastAsia="Arial" w:hAnsi="Arial" w:cs="Arial"/>
          <w:color w:val="212529"/>
          <w:sz w:val="23"/>
          <w:szCs w:val="23"/>
        </w:rPr>
        <w:t>LIZABETH PEARSON</w:t>
      </w:r>
    </w:p>
    <w:p w14:paraId="3C80379D" w14:textId="30D44FBD" w:rsidR="00AF33F7" w:rsidRDefault="00AF33F7">
      <w:pPr>
        <w:rPr>
          <w:rFonts w:ascii="Arial" w:hAnsi="Arial" w:cs="Arial"/>
          <w:sz w:val="23"/>
          <w:szCs w:val="23"/>
        </w:rPr>
      </w:pPr>
      <w:r>
        <w:rPr>
          <w:rFonts w:ascii="Arial" w:hAnsi="Arial" w:cs="Arial"/>
          <w:sz w:val="23"/>
          <w:szCs w:val="23"/>
        </w:rPr>
        <w:br w:type="page"/>
      </w:r>
    </w:p>
    <w:tbl>
      <w:tblPr>
        <w:tblW w:w="10710" w:type="dxa"/>
        <w:tblInd w:w="-522" w:type="dxa"/>
        <w:tblLayout w:type="fixed"/>
        <w:tblLook w:val="0000" w:firstRow="0" w:lastRow="0" w:firstColumn="0" w:lastColumn="0" w:noHBand="0" w:noVBand="0"/>
      </w:tblPr>
      <w:tblGrid>
        <w:gridCol w:w="2070"/>
        <w:gridCol w:w="8640"/>
      </w:tblGrid>
      <w:tr w:rsidR="007613ED" w:rsidRPr="001129AD" w14:paraId="5C174544" w14:textId="77777777" w:rsidTr="006966EB">
        <w:tc>
          <w:tcPr>
            <w:tcW w:w="2070" w:type="dxa"/>
            <w:tcBorders>
              <w:bottom w:val="single" w:sz="4" w:space="0" w:color="auto"/>
            </w:tcBorders>
          </w:tcPr>
          <w:p w14:paraId="1DD2AA30" w14:textId="58BE5687" w:rsidR="007613ED" w:rsidRPr="001129AD" w:rsidRDefault="007613ED" w:rsidP="006966EB">
            <w:pPr>
              <w:jc w:val="center"/>
              <w:rPr>
                <w:b/>
                <w:sz w:val="32"/>
              </w:rPr>
            </w:pPr>
          </w:p>
        </w:tc>
        <w:tc>
          <w:tcPr>
            <w:tcW w:w="8640" w:type="dxa"/>
            <w:tcBorders>
              <w:bottom w:val="single" w:sz="4" w:space="0" w:color="auto"/>
            </w:tcBorders>
          </w:tcPr>
          <w:p w14:paraId="35D7A989" w14:textId="4D16DC68" w:rsidR="007613ED" w:rsidRPr="001129AD" w:rsidRDefault="007613ED" w:rsidP="006966EB">
            <w:pPr>
              <w:jc w:val="center"/>
              <w:rPr>
                <w:b/>
                <w:sz w:val="16"/>
              </w:rPr>
            </w:pPr>
          </w:p>
          <w:p w14:paraId="2D8FCC28" w14:textId="77777777" w:rsidR="007613ED" w:rsidRDefault="007613ED" w:rsidP="006966EB">
            <w:pPr>
              <w:jc w:val="center"/>
              <w:rPr>
                <w:b/>
                <w:sz w:val="31"/>
              </w:rPr>
            </w:pPr>
            <w:r w:rsidRPr="001129AD">
              <w:rPr>
                <w:b/>
                <w:sz w:val="31"/>
              </w:rPr>
              <w:t>DISABILITY AND COMMUNICATION ACCESS BOARD</w:t>
            </w:r>
          </w:p>
          <w:p w14:paraId="0097D6C7" w14:textId="77777777" w:rsidR="007613ED" w:rsidRPr="001129AD" w:rsidRDefault="007613ED" w:rsidP="006966EB">
            <w:pPr>
              <w:jc w:val="center"/>
              <w:rPr>
                <w:b/>
                <w:sz w:val="8"/>
              </w:rPr>
            </w:pPr>
          </w:p>
        </w:tc>
      </w:tr>
      <w:tr w:rsidR="007613ED" w:rsidRPr="001129AD" w14:paraId="6A298789" w14:textId="77777777" w:rsidTr="006966EB">
        <w:tc>
          <w:tcPr>
            <w:tcW w:w="2070" w:type="dxa"/>
          </w:tcPr>
          <w:p w14:paraId="03C92BA8" w14:textId="571754C8" w:rsidR="007613ED" w:rsidRPr="001129AD" w:rsidRDefault="00CF1420" w:rsidP="006966EB">
            <w:pPr>
              <w:jc w:val="center"/>
              <w:rPr>
                <w:b/>
                <w:sz w:val="32"/>
              </w:rPr>
            </w:pPr>
            <w:r>
              <w:rPr>
                <w:noProof/>
              </w:rPr>
              <w:drawing>
                <wp:anchor distT="0" distB="0" distL="114300" distR="114300" simplePos="0" relativeHeight="251677696" behindDoc="0" locked="0" layoutInCell="1" allowOverlap="1" wp14:anchorId="4F4A9664" wp14:editId="08CFA272">
                  <wp:simplePos x="0" y="0"/>
                  <wp:positionH relativeFrom="column">
                    <wp:posOffset>517895</wp:posOffset>
                  </wp:positionH>
                  <wp:positionV relativeFrom="paragraph">
                    <wp:posOffset>-422172</wp:posOffset>
                  </wp:positionV>
                  <wp:extent cx="1075055" cy="1066800"/>
                  <wp:effectExtent l="0" t="0" r="0" b="0"/>
                  <wp:wrapNone/>
                  <wp:docPr id="15" name="Picture 1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extLst>
                              <a:ext uri="{C183D7F6-B498-43B3-948B-1728B52AA6E4}">
                                <adec:decorative xmlns:adec="http://schemas.microsoft.com/office/drawing/2017/decorative" val="1"/>
                              </a:ext>
                            </a:extLst>
                          </pic:cNvPr>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075055" cy="1066800"/>
                          </a:xfrm>
                          <a:prstGeom prst="rect">
                            <a:avLst/>
                          </a:prstGeom>
                          <a:noFill/>
                          <a:ln>
                            <a:noFill/>
                          </a:ln>
                        </pic:spPr>
                      </pic:pic>
                    </a:graphicData>
                  </a:graphic>
                </wp:anchor>
              </w:drawing>
            </w:r>
          </w:p>
        </w:tc>
        <w:tc>
          <w:tcPr>
            <w:tcW w:w="8640" w:type="dxa"/>
          </w:tcPr>
          <w:p w14:paraId="579C84D3" w14:textId="09CB2A70" w:rsidR="007613ED" w:rsidRPr="001129AD" w:rsidRDefault="007613ED" w:rsidP="006966EB">
            <w:pPr>
              <w:jc w:val="center"/>
              <w:rPr>
                <w:sz w:val="20"/>
              </w:rPr>
            </w:pPr>
            <w:r w:rsidRPr="001129AD">
              <w:rPr>
                <w:sz w:val="20"/>
              </w:rPr>
              <w:t>1010 Richards Street, Rm. 118 • Honolulu, Hawai’i 96813</w:t>
            </w:r>
          </w:p>
          <w:p w14:paraId="2AA086B8" w14:textId="77777777" w:rsidR="007613ED" w:rsidRPr="001129AD" w:rsidRDefault="007613ED" w:rsidP="006966EB">
            <w:pPr>
              <w:ind w:hanging="2178"/>
              <w:jc w:val="center"/>
              <w:rPr>
                <w:sz w:val="20"/>
              </w:rPr>
            </w:pPr>
            <w:r w:rsidRPr="001129AD">
              <w:rPr>
                <w:sz w:val="20"/>
              </w:rPr>
              <w:t xml:space="preserve">                                                Ph. (808) 586-8121 (V) • Fax (808) 586-8129</w:t>
            </w:r>
            <w:r>
              <w:rPr>
                <w:sz w:val="20"/>
              </w:rPr>
              <w:t xml:space="preserve"> • (808) 204-2466 (VP)</w:t>
            </w:r>
          </w:p>
          <w:p w14:paraId="6B5D022E" w14:textId="77777777" w:rsidR="007613ED" w:rsidRPr="001129AD" w:rsidRDefault="007613ED" w:rsidP="006966EB">
            <w:pPr>
              <w:jc w:val="center"/>
              <w:rPr>
                <w:b/>
                <w:sz w:val="16"/>
              </w:rPr>
            </w:pPr>
          </w:p>
        </w:tc>
      </w:tr>
    </w:tbl>
    <w:p w14:paraId="2E16AF75" w14:textId="3845003C" w:rsidR="00AF33F7" w:rsidRDefault="00AF33F7" w:rsidP="007613ED">
      <w:pPr>
        <w:pStyle w:val="Subtitle"/>
        <w:spacing w:after="0"/>
        <w:rPr>
          <w:rFonts w:ascii="Arial" w:eastAsia="Arial" w:hAnsi="Arial" w:cs="Arial"/>
          <w:color w:val="auto"/>
          <w:sz w:val="23"/>
          <w:szCs w:val="23"/>
          <w:u w:val="single"/>
        </w:rPr>
      </w:pPr>
    </w:p>
    <w:p w14:paraId="033BA1C2" w14:textId="7F240BC7" w:rsidR="007613ED" w:rsidRPr="007613ED" w:rsidRDefault="007613ED" w:rsidP="007613ED"/>
    <w:p w14:paraId="3755E2FD" w14:textId="453D2DEA" w:rsidR="00AF33F7" w:rsidRPr="00804E15" w:rsidRDefault="00AF33F7" w:rsidP="00AF33F7">
      <w:pPr>
        <w:pStyle w:val="Subtitle"/>
        <w:spacing w:after="0"/>
        <w:jc w:val="center"/>
        <w:rPr>
          <w:rFonts w:ascii="Arial" w:eastAsia="Arial" w:hAnsi="Arial" w:cs="Arial"/>
          <w:color w:val="auto"/>
          <w:sz w:val="23"/>
          <w:szCs w:val="23"/>
          <w:u w:val="single"/>
        </w:rPr>
      </w:pPr>
      <w:r w:rsidRPr="00804E15">
        <w:rPr>
          <w:rFonts w:ascii="Arial" w:eastAsia="Arial" w:hAnsi="Arial" w:cs="Arial"/>
          <w:color w:val="auto"/>
          <w:sz w:val="23"/>
          <w:szCs w:val="23"/>
          <w:u w:val="single"/>
        </w:rPr>
        <w:t>DRAFT MINUTES</w:t>
      </w:r>
    </w:p>
    <w:p w14:paraId="74F1CDD3" w14:textId="77777777" w:rsidR="00AF33F7" w:rsidRPr="00804E15" w:rsidRDefault="00AF33F7" w:rsidP="00AF33F7">
      <w:pPr>
        <w:jc w:val="center"/>
        <w:rPr>
          <w:rFonts w:ascii="Arial" w:eastAsia="Arial" w:hAnsi="Arial" w:cs="Arial"/>
          <w:sz w:val="23"/>
          <w:szCs w:val="23"/>
        </w:rPr>
      </w:pPr>
      <w:r w:rsidRPr="00804E15">
        <w:rPr>
          <w:rFonts w:ascii="Arial" w:eastAsia="Arial" w:hAnsi="Arial" w:cs="Arial"/>
          <w:sz w:val="23"/>
          <w:szCs w:val="23"/>
        </w:rPr>
        <w:t>Disability and Communication Access Board</w:t>
      </w:r>
    </w:p>
    <w:p w14:paraId="7B720BF0" w14:textId="77777777" w:rsidR="00AF33F7" w:rsidRPr="00804E15" w:rsidRDefault="00AF33F7" w:rsidP="00AF33F7">
      <w:pPr>
        <w:pStyle w:val="Subtitle"/>
        <w:spacing w:after="0"/>
        <w:jc w:val="center"/>
        <w:rPr>
          <w:rFonts w:ascii="Arial" w:eastAsia="Arial" w:hAnsi="Arial" w:cs="Arial"/>
          <w:b w:val="0"/>
          <w:color w:val="auto"/>
          <w:sz w:val="23"/>
          <w:szCs w:val="23"/>
          <w:shd w:val="clear" w:color="auto" w:fill="FFFFFF"/>
        </w:rPr>
      </w:pPr>
      <w:r w:rsidRPr="00804E15">
        <w:rPr>
          <w:rFonts w:ascii="Arial" w:eastAsia="Arial" w:hAnsi="Arial" w:cs="Arial"/>
          <w:b w:val="0"/>
          <w:color w:val="auto"/>
          <w:sz w:val="23"/>
          <w:szCs w:val="23"/>
        </w:rPr>
        <w:t>Legislative Committee Meeting</w:t>
      </w:r>
    </w:p>
    <w:p w14:paraId="6140F2CB" w14:textId="77777777" w:rsidR="00AF33F7" w:rsidRPr="00804E15" w:rsidRDefault="00AF33F7" w:rsidP="00AF33F7">
      <w:pPr>
        <w:jc w:val="center"/>
        <w:rPr>
          <w:rStyle w:val="normaltextrun"/>
          <w:rFonts w:ascii="Arial" w:eastAsia="Arial" w:hAnsi="Arial" w:cs="Arial"/>
          <w:sz w:val="23"/>
          <w:szCs w:val="23"/>
          <w:shd w:val="clear" w:color="auto" w:fill="FFFFFF"/>
        </w:rPr>
      </w:pPr>
      <w:r w:rsidRPr="00804E15">
        <w:rPr>
          <w:rStyle w:val="normaltextrun"/>
          <w:rFonts w:ascii="Arial" w:eastAsia="Arial" w:hAnsi="Arial" w:cs="Arial"/>
          <w:sz w:val="23"/>
          <w:szCs w:val="23"/>
          <w:shd w:val="clear" w:color="auto" w:fill="FFFFFF"/>
        </w:rPr>
        <w:t>February 10, 2025</w:t>
      </w:r>
    </w:p>
    <w:p w14:paraId="13AF3249" w14:textId="77777777" w:rsidR="00AF33F7" w:rsidRPr="00804E15" w:rsidRDefault="00AF33F7" w:rsidP="00AF33F7">
      <w:pPr>
        <w:jc w:val="center"/>
        <w:rPr>
          <w:rStyle w:val="normaltextrun"/>
          <w:rFonts w:ascii="Arial" w:eastAsia="Arial" w:hAnsi="Arial" w:cs="Arial"/>
          <w:color w:val="000000" w:themeColor="text1"/>
          <w:sz w:val="23"/>
          <w:szCs w:val="23"/>
          <w:shd w:val="clear" w:color="auto" w:fill="FFFFFF"/>
        </w:rPr>
      </w:pPr>
      <w:r w:rsidRPr="00804E15">
        <w:rPr>
          <w:rStyle w:val="normaltextrun"/>
          <w:rFonts w:ascii="Arial" w:eastAsia="Arial" w:hAnsi="Arial" w:cs="Arial"/>
          <w:color w:val="000000" w:themeColor="text1"/>
          <w:sz w:val="23"/>
          <w:szCs w:val="23"/>
          <w:shd w:val="clear" w:color="auto" w:fill="FFFFFF"/>
        </w:rPr>
        <w:t>11:00 a.m.</w:t>
      </w:r>
    </w:p>
    <w:p w14:paraId="4328DA82" w14:textId="77777777" w:rsidR="00AF33F7" w:rsidRPr="00804E15" w:rsidRDefault="00AF33F7" w:rsidP="00AF33F7">
      <w:pPr>
        <w:jc w:val="center"/>
        <w:rPr>
          <w:rFonts w:ascii="Arial" w:eastAsia="Arial" w:hAnsi="Arial" w:cs="Arial"/>
          <w:b/>
          <w:bCs/>
          <w:sz w:val="23"/>
          <w:szCs w:val="23"/>
          <w:shd w:val="clear" w:color="auto" w:fill="FFFFFF"/>
        </w:rPr>
      </w:pPr>
    </w:p>
    <w:p w14:paraId="11538BB7" w14:textId="77777777" w:rsidR="00AF33F7" w:rsidRPr="00804E15" w:rsidRDefault="00AF33F7" w:rsidP="00AF33F7">
      <w:pPr>
        <w:spacing w:line="259" w:lineRule="auto"/>
        <w:rPr>
          <w:rFonts w:ascii="Arial" w:eastAsia="Arial" w:hAnsi="Arial" w:cs="Arial"/>
          <w:color w:val="000000" w:themeColor="text1"/>
          <w:sz w:val="23"/>
          <w:szCs w:val="23"/>
        </w:rPr>
      </w:pPr>
      <w:r w:rsidRPr="00804E15">
        <w:rPr>
          <w:rFonts w:ascii="Arial" w:eastAsia="Arial" w:hAnsi="Arial" w:cs="Arial"/>
          <w:color w:val="000000" w:themeColor="text1"/>
          <w:sz w:val="23"/>
          <w:szCs w:val="23"/>
        </w:rPr>
        <w:t>Location:</w:t>
      </w:r>
      <w:r w:rsidRPr="00804E15">
        <w:rPr>
          <w:rFonts w:ascii="Arial" w:hAnsi="Arial" w:cs="Arial"/>
          <w:color w:val="000000" w:themeColor="text1"/>
          <w:sz w:val="23"/>
          <w:szCs w:val="23"/>
        </w:rPr>
        <w:tab/>
      </w:r>
      <w:r w:rsidRPr="00804E15">
        <w:rPr>
          <w:rFonts w:ascii="Arial" w:eastAsia="Arial" w:hAnsi="Arial" w:cs="Arial"/>
          <w:color w:val="000000" w:themeColor="text1"/>
          <w:sz w:val="23"/>
          <w:szCs w:val="23"/>
        </w:rPr>
        <w:t>Virtual via Zoom and 1010 Richards Street</w:t>
      </w:r>
    </w:p>
    <w:p w14:paraId="4D23A0D4" w14:textId="77777777" w:rsidR="00AF33F7" w:rsidRPr="00804E15" w:rsidRDefault="00AF33F7" w:rsidP="00AF33F7">
      <w:pPr>
        <w:spacing w:line="259" w:lineRule="auto"/>
        <w:ind w:left="720" w:firstLine="720"/>
        <w:rPr>
          <w:rFonts w:ascii="Arial" w:eastAsia="Arial" w:hAnsi="Arial" w:cs="Arial"/>
          <w:sz w:val="23"/>
          <w:szCs w:val="23"/>
        </w:rPr>
      </w:pPr>
      <w:r w:rsidRPr="00804E15">
        <w:rPr>
          <w:rFonts w:ascii="Arial" w:eastAsia="Arial" w:hAnsi="Arial" w:cs="Arial"/>
          <w:sz w:val="23"/>
          <w:szCs w:val="23"/>
        </w:rPr>
        <w:t>Kamamalu Building, Room 118</w:t>
      </w:r>
    </w:p>
    <w:p w14:paraId="6ADDCB71" w14:textId="77777777" w:rsidR="00AF33F7" w:rsidRPr="00804E15" w:rsidRDefault="00AF33F7" w:rsidP="00AF33F7">
      <w:pPr>
        <w:spacing w:line="259" w:lineRule="auto"/>
        <w:rPr>
          <w:rFonts w:ascii="Arial" w:eastAsia="Arial" w:hAnsi="Arial" w:cs="Arial"/>
          <w:sz w:val="23"/>
          <w:szCs w:val="23"/>
        </w:rPr>
      </w:pPr>
      <w:r w:rsidRPr="00804E15">
        <w:rPr>
          <w:rFonts w:ascii="Arial" w:eastAsia="Arial" w:hAnsi="Arial" w:cs="Arial"/>
          <w:sz w:val="23"/>
          <w:szCs w:val="23"/>
        </w:rPr>
        <w:t>Date:</w:t>
      </w:r>
      <w:r w:rsidRPr="00804E15">
        <w:rPr>
          <w:rFonts w:ascii="Arial" w:hAnsi="Arial" w:cs="Arial"/>
          <w:sz w:val="23"/>
          <w:szCs w:val="23"/>
        </w:rPr>
        <w:tab/>
      </w:r>
      <w:r w:rsidRPr="00804E15">
        <w:rPr>
          <w:rFonts w:ascii="Arial" w:hAnsi="Arial" w:cs="Arial"/>
          <w:sz w:val="23"/>
          <w:szCs w:val="23"/>
        </w:rPr>
        <w:tab/>
      </w:r>
      <w:r w:rsidRPr="00804E15">
        <w:rPr>
          <w:rFonts w:ascii="Arial" w:eastAsia="Arial" w:hAnsi="Arial" w:cs="Arial"/>
          <w:sz w:val="23"/>
          <w:szCs w:val="23"/>
        </w:rPr>
        <w:t>February 10, 2025</w:t>
      </w:r>
    </w:p>
    <w:p w14:paraId="59D29381" w14:textId="77777777" w:rsidR="00AF33F7" w:rsidRPr="00804E15" w:rsidRDefault="00AF33F7" w:rsidP="00AF33F7">
      <w:pPr>
        <w:spacing w:line="259" w:lineRule="auto"/>
        <w:rPr>
          <w:rFonts w:ascii="Arial" w:eastAsia="Arial" w:hAnsi="Arial" w:cs="Arial"/>
          <w:sz w:val="23"/>
          <w:szCs w:val="23"/>
        </w:rPr>
      </w:pPr>
      <w:r w:rsidRPr="00804E15">
        <w:rPr>
          <w:rFonts w:ascii="Arial" w:eastAsia="Arial" w:hAnsi="Arial" w:cs="Arial"/>
          <w:sz w:val="23"/>
          <w:szCs w:val="23"/>
        </w:rPr>
        <w:t>Time:</w:t>
      </w:r>
      <w:r w:rsidRPr="00804E15">
        <w:rPr>
          <w:rFonts w:ascii="Arial" w:hAnsi="Arial" w:cs="Arial"/>
          <w:sz w:val="23"/>
          <w:szCs w:val="23"/>
        </w:rPr>
        <w:tab/>
      </w:r>
      <w:r w:rsidRPr="00804E15">
        <w:rPr>
          <w:rFonts w:ascii="Arial" w:hAnsi="Arial" w:cs="Arial"/>
          <w:sz w:val="23"/>
          <w:szCs w:val="23"/>
        </w:rPr>
        <w:tab/>
      </w:r>
      <w:r w:rsidRPr="00804E15">
        <w:rPr>
          <w:rFonts w:ascii="Arial" w:eastAsia="Arial" w:hAnsi="Arial" w:cs="Arial"/>
          <w:sz w:val="23"/>
          <w:szCs w:val="23"/>
        </w:rPr>
        <w:t>11:00 a.m.</w:t>
      </w:r>
    </w:p>
    <w:p w14:paraId="7E71939A" w14:textId="77777777" w:rsidR="00AF33F7" w:rsidRPr="00804E15" w:rsidRDefault="00AF33F7" w:rsidP="00AF33F7">
      <w:pPr>
        <w:rPr>
          <w:rFonts w:ascii="Arial" w:eastAsia="Arial" w:hAnsi="Arial" w:cs="Arial"/>
          <w:sz w:val="23"/>
          <w:szCs w:val="23"/>
          <w:shd w:val="clear" w:color="auto" w:fill="FFFFFF"/>
        </w:rPr>
      </w:pPr>
    </w:p>
    <w:p w14:paraId="66386FAE" w14:textId="77777777" w:rsidR="00AF33F7" w:rsidRPr="00804E15" w:rsidRDefault="00AF33F7" w:rsidP="00AF33F7">
      <w:pPr>
        <w:ind w:left="1440" w:hanging="1440"/>
        <w:rPr>
          <w:rFonts w:ascii="Arial" w:eastAsia="Arial" w:hAnsi="Arial" w:cs="Arial"/>
          <w:color w:val="000000" w:themeColor="text1"/>
          <w:sz w:val="23"/>
          <w:szCs w:val="23"/>
        </w:rPr>
      </w:pPr>
      <w:r w:rsidRPr="00804E15">
        <w:rPr>
          <w:rFonts w:ascii="Arial" w:eastAsia="Arial" w:hAnsi="Arial" w:cs="Arial"/>
          <w:color w:val="000000" w:themeColor="text1"/>
          <w:sz w:val="23"/>
          <w:szCs w:val="23"/>
        </w:rPr>
        <w:t>PRESENT:</w:t>
      </w:r>
      <w:r w:rsidRPr="00804E15">
        <w:rPr>
          <w:rFonts w:ascii="Arial" w:eastAsia="Arial" w:hAnsi="Arial" w:cs="Arial"/>
          <w:color w:val="000000" w:themeColor="text1"/>
          <w:sz w:val="23"/>
          <w:szCs w:val="23"/>
        </w:rPr>
        <w:tab/>
        <w:t>Violet Horvath, Chairperson; Anthony Akamine, Summer Kozai, Charlotte Townsend, Board Members; Kirby Shaw, Bryan Mick, Kristine Pagano, Elizabeth Pearson, Staff</w:t>
      </w:r>
    </w:p>
    <w:p w14:paraId="1E21666A" w14:textId="77777777" w:rsidR="00AF33F7" w:rsidRPr="00804E15" w:rsidRDefault="00AF33F7" w:rsidP="00AF33F7">
      <w:pPr>
        <w:ind w:left="1440" w:hanging="1440"/>
        <w:rPr>
          <w:rFonts w:ascii="Arial" w:eastAsia="Arial" w:hAnsi="Arial" w:cs="Arial"/>
          <w:sz w:val="23"/>
          <w:szCs w:val="23"/>
        </w:rPr>
      </w:pPr>
    </w:p>
    <w:p w14:paraId="0262C22F" w14:textId="77777777" w:rsidR="00AF33F7" w:rsidRPr="00804E15" w:rsidRDefault="00AF33F7" w:rsidP="00AF33F7">
      <w:pPr>
        <w:ind w:left="1440" w:hanging="1440"/>
        <w:rPr>
          <w:rFonts w:ascii="Arial" w:eastAsia="Arial" w:hAnsi="Arial" w:cs="Arial"/>
          <w:sz w:val="23"/>
          <w:szCs w:val="23"/>
        </w:rPr>
      </w:pPr>
      <w:r w:rsidRPr="00804E15">
        <w:rPr>
          <w:rFonts w:ascii="Arial" w:eastAsia="Arial" w:hAnsi="Arial" w:cs="Arial"/>
          <w:sz w:val="23"/>
          <w:szCs w:val="23"/>
        </w:rPr>
        <w:t>ABSENT:</w:t>
      </w:r>
      <w:r w:rsidRPr="00804E15">
        <w:rPr>
          <w:rFonts w:ascii="Arial" w:eastAsia="Arial" w:hAnsi="Arial" w:cs="Arial"/>
          <w:sz w:val="23"/>
          <w:szCs w:val="23"/>
        </w:rPr>
        <w:tab/>
        <w:t>Rosanna Daniel-Kanetake, Board Member</w:t>
      </w:r>
    </w:p>
    <w:p w14:paraId="21C0381A" w14:textId="77777777" w:rsidR="00AF33F7" w:rsidRPr="00804E15" w:rsidRDefault="00AF33F7" w:rsidP="00AF33F7">
      <w:pPr>
        <w:ind w:left="1440" w:hanging="1440"/>
        <w:rPr>
          <w:rFonts w:ascii="Arial" w:eastAsia="Arial" w:hAnsi="Arial" w:cs="Arial"/>
          <w:sz w:val="23"/>
          <w:szCs w:val="23"/>
        </w:rPr>
      </w:pPr>
    </w:p>
    <w:p w14:paraId="66350BAC" w14:textId="77777777" w:rsidR="00AF33F7" w:rsidRPr="00804E15" w:rsidRDefault="00AF33F7" w:rsidP="00AF33F7">
      <w:pPr>
        <w:ind w:left="1440" w:hanging="1440"/>
        <w:rPr>
          <w:rFonts w:ascii="Arial" w:eastAsia="Arial" w:hAnsi="Arial" w:cs="Arial"/>
          <w:sz w:val="23"/>
          <w:szCs w:val="23"/>
        </w:rPr>
      </w:pPr>
      <w:r w:rsidRPr="00804E15">
        <w:rPr>
          <w:rFonts w:ascii="Arial" w:eastAsia="Arial" w:hAnsi="Arial" w:cs="Arial"/>
          <w:sz w:val="23"/>
          <w:szCs w:val="23"/>
        </w:rPr>
        <w:t>PUBLIC</w:t>
      </w:r>
    </w:p>
    <w:p w14:paraId="1C0DA83E" w14:textId="77777777" w:rsidR="00AF33F7" w:rsidRPr="00804E15" w:rsidRDefault="00AF33F7" w:rsidP="00AF33F7">
      <w:pPr>
        <w:ind w:left="1440" w:hanging="1440"/>
        <w:rPr>
          <w:rFonts w:ascii="Arial" w:eastAsia="Arial" w:hAnsi="Arial" w:cs="Arial"/>
          <w:sz w:val="23"/>
          <w:szCs w:val="23"/>
        </w:rPr>
      </w:pPr>
      <w:r w:rsidRPr="00804E15">
        <w:rPr>
          <w:rFonts w:ascii="Arial" w:eastAsia="Arial" w:hAnsi="Arial" w:cs="Arial"/>
          <w:sz w:val="23"/>
          <w:szCs w:val="23"/>
        </w:rPr>
        <w:t>PARTICIPANTS:  Peter Fritz, Billy Jean Wade, Brain Injury Association of Hawaii</w:t>
      </w:r>
    </w:p>
    <w:p w14:paraId="52FC156F" w14:textId="77777777" w:rsidR="00AF33F7" w:rsidRPr="00804E15" w:rsidRDefault="00AF33F7" w:rsidP="00AF33F7">
      <w:pPr>
        <w:ind w:left="1440" w:hanging="1440"/>
        <w:rPr>
          <w:rFonts w:ascii="Arial" w:eastAsia="Arial" w:hAnsi="Arial" w:cs="Arial"/>
          <w:color w:val="FF0000"/>
          <w:sz w:val="23"/>
          <w:szCs w:val="23"/>
        </w:rPr>
      </w:pPr>
    </w:p>
    <w:p w14:paraId="2BCF2508" w14:textId="77777777" w:rsidR="00AF33F7" w:rsidRPr="00804E15" w:rsidRDefault="00AF33F7" w:rsidP="00AF33F7">
      <w:pPr>
        <w:ind w:left="1440" w:hanging="1440"/>
        <w:rPr>
          <w:rFonts w:ascii="Arial" w:eastAsia="Arial" w:hAnsi="Arial" w:cs="Arial"/>
          <w:color w:val="000000" w:themeColor="text1"/>
          <w:sz w:val="23"/>
          <w:szCs w:val="23"/>
        </w:rPr>
      </w:pPr>
      <w:r w:rsidRPr="00804E15">
        <w:rPr>
          <w:rFonts w:ascii="Arial" w:eastAsia="Arial" w:hAnsi="Arial" w:cs="Arial"/>
          <w:color w:val="000000" w:themeColor="text1"/>
          <w:sz w:val="23"/>
          <w:szCs w:val="23"/>
        </w:rPr>
        <w:t>SIGN LANGUAGE</w:t>
      </w:r>
    </w:p>
    <w:p w14:paraId="44CC785A" w14:textId="77777777" w:rsidR="00AF33F7" w:rsidRPr="00804E15" w:rsidRDefault="00AF33F7" w:rsidP="00AF33F7">
      <w:pPr>
        <w:ind w:left="1440" w:hanging="1440"/>
        <w:rPr>
          <w:rFonts w:ascii="Arial" w:eastAsia="Arial" w:hAnsi="Arial" w:cs="Arial"/>
          <w:color w:val="000000" w:themeColor="text1"/>
          <w:sz w:val="23"/>
          <w:szCs w:val="23"/>
        </w:rPr>
      </w:pPr>
      <w:r w:rsidRPr="00804E15">
        <w:rPr>
          <w:rFonts w:ascii="Arial" w:eastAsia="Arial" w:hAnsi="Arial" w:cs="Arial"/>
          <w:color w:val="000000" w:themeColor="text1"/>
          <w:sz w:val="23"/>
          <w:szCs w:val="23"/>
        </w:rPr>
        <w:t>INTERPRETERS:  Keri Lee and Laura Safranski</w:t>
      </w:r>
    </w:p>
    <w:p w14:paraId="7331E35E" w14:textId="77777777" w:rsidR="00AF33F7" w:rsidRPr="00804E15" w:rsidRDefault="00AF33F7" w:rsidP="00AF33F7">
      <w:pPr>
        <w:ind w:left="1440" w:hanging="1440"/>
        <w:rPr>
          <w:rFonts w:ascii="Arial" w:eastAsia="Arial" w:hAnsi="Arial" w:cs="Arial"/>
          <w:color w:val="000000" w:themeColor="text1"/>
          <w:sz w:val="23"/>
          <w:szCs w:val="23"/>
        </w:rPr>
      </w:pPr>
    </w:p>
    <w:p w14:paraId="5BEC82B6" w14:textId="77777777" w:rsidR="00AF33F7" w:rsidRPr="00804E15" w:rsidRDefault="00AF33F7" w:rsidP="00AF33F7">
      <w:pPr>
        <w:ind w:left="1440" w:hanging="1440"/>
        <w:rPr>
          <w:rFonts w:ascii="Arial" w:eastAsia="Arial" w:hAnsi="Arial" w:cs="Arial"/>
          <w:color w:val="000000" w:themeColor="text1"/>
          <w:sz w:val="23"/>
          <w:szCs w:val="23"/>
        </w:rPr>
      </w:pPr>
      <w:r w:rsidRPr="00804E15">
        <w:rPr>
          <w:rFonts w:ascii="Arial" w:eastAsia="Arial" w:hAnsi="Arial" w:cs="Arial"/>
          <w:color w:val="000000" w:themeColor="text1"/>
          <w:sz w:val="23"/>
          <w:szCs w:val="23"/>
        </w:rPr>
        <w:t>REAL TIME</w:t>
      </w:r>
    </w:p>
    <w:p w14:paraId="1B5F59CF" w14:textId="77777777" w:rsidR="00AF33F7" w:rsidRPr="00804E15" w:rsidRDefault="00AF33F7" w:rsidP="00AF33F7">
      <w:pPr>
        <w:ind w:left="1440" w:hanging="1440"/>
        <w:rPr>
          <w:rFonts w:ascii="Arial" w:eastAsia="Arial" w:hAnsi="Arial" w:cs="Arial"/>
          <w:color w:val="000000" w:themeColor="text1"/>
          <w:sz w:val="23"/>
          <w:szCs w:val="23"/>
        </w:rPr>
      </w:pPr>
      <w:r w:rsidRPr="00804E15">
        <w:rPr>
          <w:rFonts w:ascii="Arial" w:eastAsia="Arial" w:hAnsi="Arial" w:cs="Arial"/>
          <w:color w:val="000000" w:themeColor="text1"/>
          <w:sz w:val="23"/>
          <w:szCs w:val="23"/>
        </w:rPr>
        <w:t>CAPTIONERS:  April Chandler and Kelly DeCamp</w:t>
      </w:r>
    </w:p>
    <w:p w14:paraId="34051DEF" w14:textId="77777777" w:rsidR="00AF33F7" w:rsidRPr="00804E15" w:rsidRDefault="00AF33F7" w:rsidP="00AF33F7">
      <w:pPr>
        <w:pStyle w:val="ListParagraph"/>
        <w:spacing w:after="0" w:line="240" w:lineRule="auto"/>
        <w:ind w:left="1440"/>
        <w:rPr>
          <w:rFonts w:cs="Arial"/>
          <w:sz w:val="23"/>
          <w:szCs w:val="23"/>
        </w:rPr>
      </w:pPr>
    </w:p>
    <w:p w14:paraId="435A3B75" w14:textId="3E8FCEE5" w:rsidR="00AF33F7" w:rsidRPr="00804E15" w:rsidRDefault="00427DB8" w:rsidP="00427DB8">
      <w:pPr>
        <w:pStyle w:val="Heading1"/>
        <w:ind w:left="720" w:hanging="720"/>
        <w:jc w:val="left"/>
        <w:rPr>
          <w:rFonts w:ascii="Arial" w:eastAsia="Arial" w:hAnsi="Arial" w:cs="Arial"/>
          <w:b w:val="0"/>
          <w:sz w:val="23"/>
          <w:szCs w:val="23"/>
        </w:rPr>
      </w:pPr>
      <w:r>
        <w:rPr>
          <w:rFonts w:ascii="Arial" w:eastAsia="Arial" w:hAnsi="Arial" w:cs="Arial"/>
          <w:b w:val="0"/>
          <w:sz w:val="23"/>
          <w:szCs w:val="23"/>
        </w:rPr>
        <w:t>I.</w:t>
      </w:r>
      <w:r>
        <w:rPr>
          <w:rFonts w:ascii="Arial" w:eastAsia="Arial" w:hAnsi="Arial" w:cs="Arial"/>
          <w:b w:val="0"/>
          <w:sz w:val="23"/>
          <w:szCs w:val="23"/>
        </w:rPr>
        <w:tab/>
      </w:r>
      <w:r w:rsidR="00AF33F7" w:rsidRPr="00804E15">
        <w:rPr>
          <w:rFonts w:ascii="Arial" w:eastAsia="Arial" w:hAnsi="Arial" w:cs="Arial"/>
          <w:b w:val="0"/>
          <w:sz w:val="23"/>
          <w:szCs w:val="23"/>
        </w:rPr>
        <w:t>Ch</w:t>
      </w:r>
      <w:r>
        <w:rPr>
          <w:rFonts w:ascii="Arial" w:eastAsia="Arial" w:hAnsi="Arial" w:cs="Arial"/>
          <w:b w:val="0"/>
          <w:sz w:val="23"/>
          <w:szCs w:val="23"/>
        </w:rPr>
        <w:t>air</w:t>
      </w:r>
      <w:r w:rsidR="00AF33F7" w:rsidRPr="00804E15">
        <w:rPr>
          <w:rFonts w:ascii="Arial" w:eastAsia="Arial" w:hAnsi="Arial" w:cs="Arial"/>
          <w:b w:val="0"/>
          <w:sz w:val="23"/>
          <w:szCs w:val="23"/>
        </w:rPr>
        <w:t>person Violet Horvath called the meeting to order at 11:05 a.m.</w:t>
      </w:r>
    </w:p>
    <w:p w14:paraId="77A7C4FA" w14:textId="77777777" w:rsidR="00AF33F7" w:rsidRPr="00804E15" w:rsidRDefault="00AF33F7" w:rsidP="00AF33F7">
      <w:pPr>
        <w:ind w:hanging="720"/>
        <w:rPr>
          <w:rFonts w:ascii="Arial" w:eastAsia="Arial" w:hAnsi="Arial" w:cs="Arial"/>
          <w:sz w:val="23"/>
          <w:szCs w:val="23"/>
        </w:rPr>
      </w:pPr>
    </w:p>
    <w:p w14:paraId="7A3CA3FA" w14:textId="0FCBE603" w:rsidR="00AF33F7" w:rsidRPr="00804E15" w:rsidRDefault="00427DB8" w:rsidP="00427DB8">
      <w:pPr>
        <w:pStyle w:val="Heading1"/>
        <w:ind w:left="720" w:hanging="720"/>
        <w:jc w:val="left"/>
        <w:rPr>
          <w:rFonts w:ascii="Arial" w:eastAsia="Arial" w:hAnsi="Arial" w:cs="Arial"/>
          <w:b w:val="0"/>
          <w:color w:val="000000" w:themeColor="text1"/>
          <w:sz w:val="23"/>
          <w:szCs w:val="23"/>
        </w:rPr>
      </w:pPr>
      <w:r>
        <w:rPr>
          <w:rFonts w:ascii="Arial" w:eastAsia="Arial" w:hAnsi="Arial" w:cs="Arial"/>
          <w:b w:val="0"/>
          <w:color w:val="000000" w:themeColor="text1"/>
          <w:sz w:val="23"/>
          <w:szCs w:val="23"/>
        </w:rPr>
        <w:t>II.</w:t>
      </w:r>
      <w:r>
        <w:rPr>
          <w:rFonts w:ascii="Arial" w:eastAsia="Arial" w:hAnsi="Arial" w:cs="Arial"/>
          <w:b w:val="0"/>
          <w:color w:val="000000" w:themeColor="text1"/>
          <w:sz w:val="23"/>
          <w:szCs w:val="23"/>
        </w:rPr>
        <w:tab/>
      </w:r>
      <w:r w:rsidR="00AF33F7" w:rsidRPr="00804E15">
        <w:rPr>
          <w:rFonts w:ascii="Arial" w:eastAsia="Arial" w:hAnsi="Arial" w:cs="Arial"/>
          <w:b w:val="0"/>
          <w:color w:val="000000" w:themeColor="text1"/>
          <w:sz w:val="23"/>
          <w:szCs w:val="23"/>
        </w:rPr>
        <w:t xml:space="preserve">Committee members, staff, and public participants introduced themselves. </w:t>
      </w:r>
    </w:p>
    <w:p w14:paraId="036BA316" w14:textId="77777777" w:rsidR="00AF33F7" w:rsidRPr="00804E15" w:rsidRDefault="00AF33F7" w:rsidP="00AF33F7">
      <w:pPr>
        <w:pStyle w:val="ListParagraph"/>
        <w:ind w:left="-180" w:firstLine="180"/>
        <w:rPr>
          <w:rFonts w:cs="Arial"/>
          <w:sz w:val="23"/>
          <w:szCs w:val="23"/>
        </w:rPr>
      </w:pPr>
    </w:p>
    <w:p w14:paraId="535C40CF" w14:textId="495136A2" w:rsidR="00AF33F7" w:rsidRPr="00804E15" w:rsidRDefault="00427DB8" w:rsidP="00427DB8">
      <w:pPr>
        <w:pStyle w:val="ListParagraph"/>
        <w:spacing w:after="0" w:line="240" w:lineRule="auto"/>
        <w:ind w:hanging="720"/>
        <w:rPr>
          <w:rFonts w:cs="Arial"/>
          <w:sz w:val="23"/>
          <w:szCs w:val="23"/>
          <w:u w:val="single"/>
        </w:rPr>
      </w:pPr>
      <w:r>
        <w:rPr>
          <w:rFonts w:cs="Arial"/>
          <w:sz w:val="23"/>
          <w:szCs w:val="23"/>
        </w:rPr>
        <w:t>III.</w:t>
      </w:r>
      <w:r>
        <w:rPr>
          <w:rFonts w:cs="Arial"/>
          <w:sz w:val="23"/>
          <w:szCs w:val="23"/>
        </w:rPr>
        <w:tab/>
      </w:r>
      <w:r w:rsidR="00AF33F7" w:rsidRPr="00804E15">
        <w:rPr>
          <w:rFonts w:cs="Arial"/>
          <w:sz w:val="23"/>
          <w:szCs w:val="23"/>
          <w:u w:val="single"/>
        </w:rPr>
        <w:t>Bills and Resolutions</w:t>
      </w:r>
    </w:p>
    <w:p w14:paraId="152F196C" w14:textId="77777777" w:rsidR="00AF33F7" w:rsidRPr="00804E15" w:rsidRDefault="00AF33F7" w:rsidP="00AF33F7">
      <w:pPr>
        <w:ind w:left="1440" w:hanging="720"/>
        <w:rPr>
          <w:rFonts w:ascii="Arial" w:eastAsia="Arial" w:hAnsi="Arial" w:cs="Arial"/>
          <w:sz w:val="23"/>
          <w:szCs w:val="23"/>
        </w:rPr>
      </w:pPr>
    </w:p>
    <w:p w14:paraId="4AEEFE01" w14:textId="77777777" w:rsidR="00AF33F7" w:rsidRPr="00804E15" w:rsidRDefault="00603FC2" w:rsidP="00AF33F7">
      <w:pPr>
        <w:pStyle w:val="ListParagraph"/>
        <w:numPr>
          <w:ilvl w:val="0"/>
          <w:numId w:val="22"/>
        </w:numPr>
        <w:spacing w:after="0" w:line="240" w:lineRule="auto"/>
        <w:ind w:left="1440" w:hanging="720"/>
        <w:rPr>
          <w:rFonts w:cs="Arial"/>
          <w:color w:val="212529"/>
          <w:sz w:val="23"/>
          <w:szCs w:val="23"/>
        </w:rPr>
      </w:pPr>
      <w:hyperlink r:id="rId62">
        <w:r w:rsidR="00AF33F7" w:rsidRPr="00804E15">
          <w:rPr>
            <w:rStyle w:val="Hyperlink"/>
            <w:rFonts w:cs="Arial"/>
            <w:sz w:val="23"/>
            <w:szCs w:val="23"/>
          </w:rPr>
          <w:t>SB1496</w:t>
        </w:r>
      </w:hyperlink>
      <w:r w:rsidR="00AF33F7" w:rsidRPr="00804E15">
        <w:rPr>
          <w:rFonts w:cs="Arial"/>
          <w:color w:val="212529"/>
          <w:sz w:val="23"/>
          <w:szCs w:val="23"/>
        </w:rPr>
        <w:t xml:space="preserve"> – </w:t>
      </w:r>
      <w:r w:rsidR="00AF33F7" w:rsidRPr="00804E15">
        <w:rPr>
          <w:rFonts w:cs="Arial"/>
          <w:color w:val="212529"/>
          <w:sz w:val="23"/>
          <w:szCs w:val="23"/>
          <w:u w:val="single"/>
        </w:rPr>
        <w:t>Relating to Civil Rights.</w:t>
      </w:r>
      <w:r w:rsidR="00AF33F7" w:rsidRPr="00804E15">
        <w:rPr>
          <w:rFonts w:cs="Arial"/>
          <w:color w:val="212529"/>
          <w:sz w:val="23"/>
          <w:szCs w:val="23"/>
        </w:rPr>
        <w:t xml:space="preserve"> Establishes that it is an unlawful discriminatory practice for places of public accommodation to deny a person with a disability full and equal enjoyment of information related to their services, facilities, privileges, advantages, or accommodations using information and communication technology intended for use by the general public as applicants, participants, customers, clients, or visitors. Establishes exceptions. </w:t>
      </w:r>
    </w:p>
    <w:p w14:paraId="4D9347ED" w14:textId="77777777" w:rsidR="00AF33F7" w:rsidRPr="00804E15" w:rsidRDefault="00AF33F7" w:rsidP="00AF33F7">
      <w:pPr>
        <w:pStyle w:val="ListParagraph"/>
        <w:spacing w:after="0" w:line="240" w:lineRule="auto"/>
        <w:ind w:left="1440" w:hanging="720"/>
        <w:rPr>
          <w:rFonts w:cs="Arial"/>
          <w:sz w:val="23"/>
          <w:szCs w:val="23"/>
        </w:rPr>
      </w:pPr>
    </w:p>
    <w:p w14:paraId="263B2797" w14:textId="77777777" w:rsidR="00AF33F7" w:rsidRPr="00804E15" w:rsidRDefault="00AF33F7" w:rsidP="00AF33F7">
      <w:pPr>
        <w:pStyle w:val="ListParagraph"/>
        <w:spacing w:after="0" w:line="240" w:lineRule="auto"/>
        <w:ind w:left="1440"/>
        <w:rPr>
          <w:rFonts w:cs="Arial"/>
          <w:color w:val="000000" w:themeColor="text1"/>
          <w:sz w:val="23"/>
          <w:szCs w:val="23"/>
        </w:rPr>
      </w:pPr>
      <w:r w:rsidRPr="00804E15">
        <w:rPr>
          <w:rFonts w:cs="Arial"/>
          <w:color w:val="000000" w:themeColor="text1"/>
          <w:sz w:val="23"/>
          <w:szCs w:val="23"/>
        </w:rPr>
        <w:lastRenderedPageBreak/>
        <w:t>Kirby Shaw explained that the bill aligns with recent U.S. Department of Justice (DOJ) regulations requiring state and county websites and mobile apps to be accessible to people with disabilities.  The bill holds private entities accountable for website and app accessibility, as the DOJ has not yet enforced it.  The Committee discussed the bill's lack of enforcement mechanisms and penalties but acknowledged its importance in civil rights.  Peter Fritz raised concerns about the bill's jurisdiction and its potential to be enforced similarly to the ADA.</w:t>
      </w:r>
    </w:p>
    <w:p w14:paraId="466A9330" w14:textId="77777777" w:rsidR="00AF33F7" w:rsidRPr="00804E15" w:rsidRDefault="00AF33F7" w:rsidP="00AF33F7">
      <w:pPr>
        <w:pStyle w:val="ListParagraph"/>
        <w:spacing w:after="0" w:line="240" w:lineRule="auto"/>
        <w:rPr>
          <w:rFonts w:cs="Arial"/>
          <w:sz w:val="23"/>
          <w:szCs w:val="23"/>
        </w:rPr>
      </w:pPr>
    </w:p>
    <w:p w14:paraId="019D6F49" w14:textId="77777777" w:rsidR="00AF33F7" w:rsidRPr="00804E15" w:rsidRDefault="00AF33F7" w:rsidP="00AF33F7">
      <w:pPr>
        <w:pStyle w:val="ListParagraph"/>
        <w:spacing w:after="0" w:line="240" w:lineRule="auto"/>
        <w:ind w:left="2160"/>
        <w:rPr>
          <w:rFonts w:cs="Arial"/>
          <w:color w:val="212529"/>
          <w:sz w:val="23"/>
          <w:szCs w:val="23"/>
        </w:rPr>
      </w:pPr>
      <w:r w:rsidRPr="00804E15">
        <w:rPr>
          <w:rFonts w:cs="Arial"/>
          <w:b/>
          <w:bCs/>
          <w:color w:val="212529"/>
          <w:sz w:val="23"/>
          <w:szCs w:val="23"/>
        </w:rPr>
        <w:t xml:space="preserve">MOTION:  MONITOR  </w:t>
      </w:r>
      <w:r w:rsidRPr="00804E15">
        <w:rPr>
          <w:rFonts w:cs="Arial"/>
          <w:color w:val="212529"/>
          <w:sz w:val="23"/>
          <w:szCs w:val="23"/>
        </w:rPr>
        <w:t>(M/S/P  Horvath/Townsend)</w:t>
      </w:r>
    </w:p>
    <w:p w14:paraId="0FC2E4A4" w14:textId="77777777" w:rsidR="00AF33F7" w:rsidRPr="00804E15" w:rsidRDefault="00AF33F7" w:rsidP="00AF33F7">
      <w:pPr>
        <w:rPr>
          <w:rFonts w:ascii="Arial" w:eastAsia="Arial" w:hAnsi="Arial" w:cs="Arial"/>
          <w:color w:val="212529"/>
          <w:sz w:val="23"/>
          <w:szCs w:val="23"/>
        </w:rPr>
      </w:pPr>
    </w:p>
    <w:p w14:paraId="42CA25FF" w14:textId="77777777" w:rsidR="00AF33F7" w:rsidRPr="00804E15" w:rsidRDefault="00603FC2" w:rsidP="00AF33F7">
      <w:pPr>
        <w:pStyle w:val="ListParagraph"/>
        <w:numPr>
          <w:ilvl w:val="0"/>
          <w:numId w:val="22"/>
        </w:numPr>
        <w:spacing w:after="0" w:line="240" w:lineRule="auto"/>
        <w:ind w:left="1440" w:hanging="720"/>
        <w:rPr>
          <w:rFonts w:cs="Arial"/>
          <w:color w:val="212529"/>
          <w:sz w:val="23"/>
          <w:szCs w:val="23"/>
        </w:rPr>
      </w:pPr>
      <w:hyperlink r:id="rId63">
        <w:r w:rsidR="00AF33F7" w:rsidRPr="00804E15">
          <w:rPr>
            <w:rStyle w:val="Hyperlink"/>
            <w:rFonts w:cs="Arial"/>
            <w:sz w:val="23"/>
            <w:szCs w:val="23"/>
          </w:rPr>
          <w:t>HB325</w:t>
        </w:r>
      </w:hyperlink>
      <w:r w:rsidR="00AF33F7" w:rsidRPr="00804E15">
        <w:rPr>
          <w:rFonts w:cs="Arial"/>
          <w:color w:val="212529"/>
          <w:sz w:val="23"/>
          <w:szCs w:val="23"/>
        </w:rPr>
        <w:t xml:space="preserve"> – </w:t>
      </w:r>
      <w:r w:rsidR="00AF33F7" w:rsidRPr="00804E15">
        <w:rPr>
          <w:rFonts w:cs="Arial"/>
          <w:color w:val="212529"/>
          <w:sz w:val="23"/>
          <w:szCs w:val="23"/>
          <w:u w:val="single"/>
        </w:rPr>
        <w:t>Relating to Medical Cannabis.</w:t>
      </w:r>
      <w:r w:rsidR="00AF33F7" w:rsidRPr="00804E15">
        <w:rPr>
          <w:rFonts w:cs="Arial"/>
          <w:color w:val="212529"/>
          <w:sz w:val="23"/>
          <w:szCs w:val="23"/>
        </w:rPr>
        <w:t xml:space="preserve"> Prohibits an employer from discriminating against a person in hiring, termination, or any term or condition of employment based on the person's status as a medical cannabis registry card holder, under certain conditions. Authorizes an employer to use a fit-for-duty test for medical cannabis qualifying patients in potentially dangerous occupations. Exempts certain occupations.</w:t>
      </w:r>
    </w:p>
    <w:p w14:paraId="60207260" w14:textId="77777777" w:rsidR="00AF33F7" w:rsidRPr="00804E15" w:rsidRDefault="00AF33F7" w:rsidP="00AF33F7">
      <w:pPr>
        <w:pStyle w:val="ListParagraph"/>
        <w:spacing w:after="0" w:line="240" w:lineRule="auto"/>
        <w:ind w:left="1440"/>
        <w:rPr>
          <w:rFonts w:cs="Arial"/>
          <w:color w:val="212529"/>
          <w:sz w:val="23"/>
          <w:szCs w:val="23"/>
        </w:rPr>
      </w:pPr>
    </w:p>
    <w:p w14:paraId="57D0C103" w14:textId="71BDA632" w:rsidR="00AF33F7" w:rsidRPr="00804E15" w:rsidRDefault="00AF33F7" w:rsidP="00AF33F7">
      <w:pPr>
        <w:pStyle w:val="ListParagraph"/>
        <w:spacing w:after="0" w:line="240" w:lineRule="auto"/>
        <w:ind w:left="1440"/>
        <w:rPr>
          <w:rFonts w:cs="Arial"/>
          <w:color w:val="000000" w:themeColor="text1"/>
          <w:sz w:val="23"/>
          <w:szCs w:val="23"/>
        </w:rPr>
      </w:pPr>
      <w:r w:rsidRPr="00804E15">
        <w:rPr>
          <w:rFonts w:cs="Arial"/>
          <w:color w:val="000000" w:themeColor="text1"/>
          <w:sz w:val="23"/>
          <w:szCs w:val="23"/>
        </w:rPr>
        <w:t xml:space="preserve">Discussion focused on caregiver protections within the medical cannabis bill.  Committee </w:t>
      </w:r>
      <w:r>
        <w:rPr>
          <w:rFonts w:cs="Arial"/>
          <w:color w:val="000000" w:themeColor="text1"/>
          <w:sz w:val="23"/>
          <w:szCs w:val="23"/>
        </w:rPr>
        <w:t>m</w:t>
      </w:r>
      <w:r w:rsidRPr="00804E15">
        <w:rPr>
          <w:rFonts w:cs="Arial"/>
          <w:color w:val="000000" w:themeColor="text1"/>
          <w:sz w:val="23"/>
          <w:szCs w:val="23"/>
        </w:rPr>
        <w:t>ember Charlotte Townsend raised concerns about caregivers, whose names appear on medical cannabis cards, facing workplace discrimination despite not being users themselves.  Elizabeth Pearson clarified that the bill includes protections for caregivers, ensuring they comply with the requirements of the medical cannabis program.  Chairperson Violet Horvath suggested the issue might require further coordination with the Hawaii Civil Rights Commission, which has been addressing updates to regulations on disability discrimination and accommodations.  Peter Fritz</w:t>
      </w:r>
      <w:r w:rsidR="00B815C5">
        <w:rPr>
          <w:rFonts w:cs="Arial"/>
          <w:strike/>
          <w:color w:val="000000" w:themeColor="text1"/>
          <w:sz w:val="23"/>
          <w:szCs w:val="23"/>
        </w:rPr>
        <w:t xml:space="preserve"> flicks</w:t>
      </w:r>
      <w:r w:rsidRPr="00804E15">
        <w:rPr>
          <w:rFonts w:cs="Arial"/>
          <w:color w:val="000000" w:themeColor="text1"/>
          <w:sz w:val="23"/>
          <w:szCs w:val="23"/>
        </w:rPr>
        <w:t xml:space="preserve"> recommended that DCAB engage with other agencies to align positions on the matter.</w:t>
      </w:r>
    </w:p>
    <w:p w14:paraId="7E897EC1" w14:textId="77777777" w:rsidR="00AF33F7" w:rsidRPr="00804E15" w:rsidRDefault="00AF33F7" w:rsidP="00AF33F7">
      <w:pPr>
        <w:pStyle w:val="ListParagraph"/>
        <w:spacing w:after="0" w:line="240" w:lineRule="auto"/>
        <w:ind w:left="1440"/>
        <w:rPr>
          <w:rFonts w:cs="Arial"/>
          <w:sz w:val="23"/>
          <w:szCs w:val="23"/>
        </w:rPr>
      </w:pPr>
    </w:p>
    <w:p w14:paraId="7BD0BD2D" w14:textId="77777777" w:rsidR="00AF33F7" w:rsidRPr="00804E15" w:rsidRDefault="00AF33F7" w:rsidP="00AF33F7">
      <w:pPr>
        <w:pStyle w:val="ListParagraph"/>
        <w:spacing w:after="0" w:line="240" w:lineRule="auto"/>
        <w:ind w:left="2160"/>
        <w:rPr>
          <w:rFonts w:cs="Arial"/>
          <w:color w:val="212529"/>
          <w:sz w:val="23"/>
          <w:szCs w:val="23"/>
        </w:rPr>
      </w:pPr>
      <w:r w:rsidRPr="00804E15">
        <w:rPr>
          <w:rFonts w:cs="Arial"/>
          <w:b/>
          <w:bCs/>
          <w:color w:val="212529"/>
          <w:sz w:val="23"/>
          <w:szCs w:val="23"/>
        </w:rPr>
        <w:t xml:space="preserve">MOTION:  MONITOR  </w:t>
      </w:r>
      <w:r w:rsidRPr="00804E15">
        <w:rPr>
          <w:rFonts w:cs="Arial"/>
          <w:color w:val="212529"/>
          <w:sz w:val="23"/>
          <w:szCs w:val="23"/>
        </w:rPr>
        <w:t>(M/S/P  Horvath/Akamine)</w:t>
      </w:r>
    </w:p>
    <w:p w14:paraId="11F66C59" w14:textId="77777777" w:rsidR="00AF33F7" w:rsidRPr="00804E15" w:rsidRDefault="00AF33F7" w:rsidP="00AF33F7">
      <w:pPr>
        <w:pStyle w:val="ListParagraph"/>
        <w:spacing w:after="0" w:line="240" w:lineRule="auto"/>
        <w:rPr>
          <w:rFonts w:cs="Arial"/>
          <w:color w:val="212529"/>
          <w:sz w:val="23"/>
          <w:szCs w:val="23"/>
        </w:rPr>
      </w:pPr>
    </w:p>
    <w:p w14:paraId="35A755B2" w14:textId="77777777" w:rsidR="00AF33F7" w:rsidRPr="00804E15" w:rsidRDefault="00603FC2" w:rsidP="00AF33F7">
      <w:pPr>
        <w:pStyle w:val="ListParagraph"/>
        <w:numPr>
          <w:ilvl w:val="0"/>
          <w:numId w:val="22"/>
        </w:numPr>
        <w:spacing w:after="0" w:line="240" w:lineRule="auto"/>
        <w:ind w:left="1440" w:hanging="720"/>
        <w:rPr>
          <w:rFonts w:cs="Arial"/>
          <w:color w:val="212529"/>
          <w:sz w:val="23"/>
          <w:szCs w:val="23"/>
        </w:rPr>
      </w:pPr>
      <w:hyperlink r:id="rId64">
        <w:r w:rsidR="00AF33F7" w:rsidRPr="00804E15">
          <w:rPr>
            <w:rStyle w:val="Hyperlink"/>
            <w:rFonts w:cs="Arial"/>
            <w:sz w:val="23"/>
            <w:szCs w:val="23"/>
          </w:rPr>
          <w:t>HB346</w:t>
        </w:r>
      </w:hyperlink>
      <w:r w:rsidR="00AF33F7" w:rsidRPr="00804E15">
        <w:rPr>
          <w:rFonts w:cs="Arial"/>
          <w:color w:val="212529"/>
          <w:sz w:val="23"/>
          <w:szCs w:val="23"/>
        </w:rPr>
        <w:t xml:space="preserve"> – </w:t>
      </w:r>
      <w:r w:rsidR="00AF33F7" w:rsidRPr="00804E15">
        <w:rPr>
          <w:rFonts w:cs="Arial"/>
          <w:color w:val="212529"/>
          <w:sz w:val="23"/>
          <w:szCs w:val="23"/>
          <w:u w:val="single"/>
        </w:rPr>
        <w:t>Relating to Electric Vehicle Charging Infrastructure.</w:t>
      </w:r>
      <w:r w:rsidR="00AF33F7" w:rsidRPr="00804E15">
        <w:rPr>
          <w:rFonts w:cs="Arial"/>
          <w:color w:val="212529"/>
          <w:sz w:val="23"/>
          <w:szCs w:val="23"/>
        </w:rPr>
        <w:t xml:space="preserve"> Provides rebates for the installation of eligible electric vehicle-ready parking stalls for new construction of affordable housing.</w:t>
      </w:r>
    </w:p>
    <w:p w14:paraId="6F8F4C74" w14:textId="77777777" w:rsidR="00AF33F7" w:rsidRPr="00804E15" w:rsidRDefault="00AF33F7" w:rsidP="00AF33F7">
      <w:pPr>
        <w:pStyle w:val="ListParagraph"/>
        <w:spacing w:after="0" w:line="240" w:lineRule="auto"/>
        <w:ind w:left="1440"/>
        <w:rPr>
          <w:rFonts w:cs="Arial"/>
          <w:color w:val="212529"/>
          <w:sz w:val="23"/>
          <w:szCs w:val="23"/>
        </w:rPr>
      </w:pPr>
    </w:p>
    <w:p w14:paraId="6774E038" w14:textId="77777777" w:rsidR="00AF33F7" w:rsidRPr="00804E15" w:rsidRDefault="00AF33F7" w:rsidP="00AF33F7">
      <w:pPr>
        <w:pStyle w:val="ListParagraph"/>
        <w:spacing w:after="0" w:line="240" w:lineRule="auto"/>
        <w:ind w:left="1440"/>
        <w:rPr>
          <w:rFonts w:cs="Arial"/>
          <w:sz w:val="23"/>
          <w:szCs w:val="23"/>
        </w:rPr>
      </w:pPr>
      <w:r w:rsidRPr="00804E15">
        <w:rPr>
          <w:rFonts w:cs="Arial"/>
          <w:color w:val="212529"/>
          <w:sz w:val="23"/>
          <w:szCs w:val="23"/>
        </w:rPr>
        <w:t>Bryan Mick noted that DCAB may want to monitor electric vehicle (EV) bills due to the pending final rule from the U.S. Access Board, which will include requirements for accessible EV charging stations.</w:t>
      </w:r>
    </w:p>
    <w:p w14:paraId="09CABBB5" w14:textId="77777777" w:rsidR="00AF33F7" w:rsidRPr="00804E15" w:rsidRDefault="00AF33F7" w:rsidP="00AF33F7">
      <w:pPr>
        <w:pStyle w:val="ListParagraph"/>
        <w:spacing w:after="0" w:line="240" w:lineRule="auto"/>
        <w:ind w:left="1440"/>
        <w:rPr>
          <w:rFonts w:cs="Arial"/>
          <w:sz w:val="23"/>
          <w:szCs w:val="23"/>
        </w:rPr>
      </w:pPr>
    </w:p>
    <w:p w14:paraId="418FCFCB" w14:textId="77777777" w:rsidR="00AF33F7" w:rsidRPr="00804E15" w:rsidRDefault="00AF33F7" w:rsidP="00AF33F7">
      <w:pPr>
        <w:pStyle w:val="ListParagraph"/>
        <w:spacing w:after="0" w:line="240" w:lineRule="auto"/>
        <w:ind w:left="2160"/>
        <w:rPr>
          <w:rFonts w:cs="Arial"/>
          <w:color w:val="212529"/>
          <w:sz w:val="23"/>
          <w:szCs w:val="23"/>
        </w:rPr>
      </w:pPr>
      <w:r w:rsidRPr="00804E15">
        <w:rPr>
          <w:rFonts w:cs="Arial"/>
          <w:b/>
          <w:bCs/>
          <w:color w:val="212529"/>
          <w:sz w:val="23"/>
          <w:szCs w:val="23"/>
        </w:rPr>
        <w:t xml:space="preserve">MOTION:  MONITOR </w:t>
      </w:r>
      <w:r w:rsidRPr="00804E15">
        <w:rPr>
          <w:rFonts w:cs="Arial"/>
          <w:color w:val="212529"/>
          <w:sz w:val="23"/>
          <w:szCs w:val="23"/>
        </w:rPr>
        <w:t xml:space="preserve"> (M/S/P  Horvath/Townsend)</w:t>
      </w:r>
    </w:p>
    <w:p w14:paraId="45236BB3" w14:textId="77777777" w:rsidR="00AF33F7" w:rsidRPr="00804E15" w:rsidRDefault="00AF33F7" w:rsidP="00AF33F7">
      <w:pPr>
        <w:pStyle w:val="ListParagraph"/>
        <w:spacing w:after="0" w:line="240" w:lineRule="auto"/>
        <w:rPr>
          <w:rFonts w:cs="Arial"/>
          <w:color w:val="212529"/>
          <w:sz w:val="23"/>
          <w:szCs w:val="23"/>
        </w:rPr>
      </w:pPr>
    </w:p>
    <w:p w14:paraId="7AE77A68" w14:textId="77777777" w:rsidR="00AF33F7" w:rsidRPr="00804E15" w:rsidRDefault="00603FC2" w:rsidP="00AF33F7">
      <w:pPr>
        <w:pStyle w:val="ListParagraph"/>
        <w:numPr>
          <w:ilvl w:val="0"/>
          <w:numId w:val="22"/>
        </w:numPr>
        <w:spacing w:after="0" w:line="240" w:lineRule="auto"/>
        <w:ind w:left="1440" w:hanging="720"/>
        <w:rPr>
          <w:rFonts w:cs="Arial"/>
          <w:color w:val="212529"/>
          <w:sz w:val="23"/>
          <w:szCs w:val="23"/>
        </w:rPr>
      </w:pPr>
      <w:hyperlink r:id="rId65">
        <w:r w:rsidR="00AF33F7" w:rsidRPr="00804E15">
          <w:rPr>
            <w:rStyle w:val="Hyperlink"/>
            <w:rFonts w:cs="Arial"/>
            <w:sz w:val="23"/>
            <w:szCs w:val="23"/>
          </w:rPr>
          <w:t>SB49</w:t>
        </w:r>
      </w:hyperlink>
      <w:r w:rsidR="00AF33F7" w:rsidRPr="00804E15">
        <w:rPr>
          <w:rFonts w:cs="Arial"/>
          <w:color w:val="212529"/>
          <w:sz w:val="23"/>
          <w:szCs w:val="23"/>
        </w:rPr>
        <w:t xml:space="preserve"> – </w:t>
      </w:r>
      <w:r w:rsidR="00AF33F7" w:rsidRPr="00804E15">
        <w:rPr>
          <w:rFonts w:cs="Arial"/>
          <w:color w:val="212529"/>
          <w:sz w:val="23"/>
          <w:szCs w:val="23"/>
          <w:u w:val="single"/>
        </w:rPr>
        <w:t>Relating to Terminal Illness.</w:t>
      </w:r>
      <w:r w:rsidR="00AF33F7" w:rsidRPr="00804E15">
        <w:rPr>
          <w:rFonts w:cs="Arial"/>
          <w:color w:val="212529"/>
          <w:sz w:val="23"/>
          <w:szCs w:val="23"/>
        </w:rPr>
        <w:t xml:space="preserve"> Authorizes manufacturers of investigational drugs or biological products that are pending approval by the United States Food and Drug Administration to make the drugs or products available to terminally ill patients under certain conditions. Effective 1/1/2026</w:t>
      </w:r>
    </w:p>
    <w:p w14:paraId="1D4FD375" w14:textId="77777777" w:rsidR="00AF33F7" w:rsidRPr="00804E15" w:rsidRDefault="00AF33F7" w:rsidP="00AF33F7">
      <w:pPr>
        <w:pStyle w:val="ListParagraph"/>
        <w:spacing w:after="0" w:line="240" w:lineRule="auto"/>
        <w:ind w:left="1440"/>
        <w:rPr>
          <w:rFonts w:cs="Arial"/>
          <w:sz w:val="23"/>
          <w:szCs w:val="23"/>
        </w:rPr>
      </w:pPr>
    </w:p>
    <w:p w14:paraId="1A6FE3BB" w14:textId="77777777" w:rsidR="00AF33F7" w:rsidRPr="00804E15" w:rsidRDefault="00AF33F7" w:rsidP="00AF33F7">
      <w:pPr>
        <w:pStyle w:val="ListParagraph"/>
        <w:spacing w:after="0" w:line="240" w:lineRule="auto"/>
        <w:ind w:left="1440"/>
        <w:rPr>
          <w:rFonts w:cs="Arial"/>
          <w:sz w:val="23"/>
          <w:szCs w:val="23"/>
        </w:rPr>
      </w:pPr>
      <w:r w:rsidRPr="00804E15">
        <w:rPr>
          <w:rFonts w:cs="Arial"/>
          <w:color w:val="212529"/>
          <w:sz w:val="23"/>
          <w:szCs w:val="23"/>
        </w:rPr>
        <w:t xml:space="preserve">Chairperson Violet Horvath inquired about the conditions for administering investigational drugs to terminally ill patients under the bill.  Elizabeth </w:t>
      </w:r>
      <w:r w:rsidRPr="00804E15">
        <w:rPr>
          <w:rFonts w:cs="Arial"/>
          <w:color w:val="212529"/>
          <w:sz w:val="23"/>
          <w:szCs w:val="23"/>
        </w:rPr>
        <w:lastRenderedPageBreak/>
        <w:t>Pearson explained that the bill applies to patients who have exhausted all treatment options, cannot join a clinical trial, have a recommendation from their healthcare provider, and provide informed consent.  It excludes patients receiving inpatient care at regulated facilities.</w:t>
      </w:r>
    </w:p>
    <w:p w14:paraId="51804790" w14:textId="77777777" w:rsidR="00AF33F7" w:rsidRPr="00804E15" w:rsidRDefault="00AF33F7" w:rsidP="00AF33F7">
      <w:pPr>
        <w:pStyle w:val="ListParagraph"/>
        <w:spacing w:after="0" w:line="240" w:lineRule="auto"/>
        <w:ind w:left="1440"/>
        <w:rPr>
          <w:rFonts w:cs="Arial"/>
          <w:sz w:val="23"/>
          <w:szCs w:val="23"/>
        </w:rPr>
      </w:pPr>
    </w:p>
    <w:p w14:paraId="414635DB" w14:textId="77777777" w:rsidR="00AF33F7" w:rsidRPr="00804E15" w:rsidRDefault="00AF33F7" w:rsidP="00AF33F7">
      <w:pPr>
        <w:pStyle w:val="ListParagraph"/>
        <w:spacing w:after="0" w:line="240" w:lineRule="auto"/>
        <w:ind w:left="2160"/>
        <w:rPr>
          <w:rFonts w:cs="Arial"/>
          <w:color w:val="212529"/>
          <w:sz w:val="23"/>
          <w:szCs w:val="23"/>
        </w:rPr>
      </w:pPr>
      <w:r w:rsidRPr="00804E15">
        <w:rPr>
          <w:rFonts w:cs="Arial"/>
          <w:b/>
          <w:bCs/>
          <w:color w:val="212529"/>
          <w:sz w:val="23"/>
          <w:szCs w:val="23"/>
        </w:rPr>
        <w:t xml:space="preserve">MOTION:  MONITOR </w:t>
      </w:r>
      <w:r w:rsidRPr="00804E15">
        <w:rPr>
          <w:rFonts w:cs="Arial"/>
          <w:color w:val="212529"/>
          <w:sz w:val="23"/>
          <w:szCs w:val="23"/>
        </w:rPr>
        <w:t xml:space="preserve"> (M/S/P  Horvath/Akamine)</w:t>
      </w:r>
    </w:p>
    <w:p w14:paraId="3D8CE488" w14:textId="77777777" w:rsidR="00AF33F7" w:rsidRPr="00804E15" w:rsidRDefault="00AF33F7" w:rsidP="00AF33F7">
      <w:pPr>
        <w:pStyle w:val="ListParagraph"/>
        <w:spacing w:after="0" w:line="240" w:lineRule="auto"/>
        <w:rPr>
          <w:rFonts w:cs="Arial"/>
          <w:color w:val="212529"/>
          <w:sz w:val="23"/>
          <w:szCs w:val="23"/>
        </w:rPr>
      </w:pPr>
    </w:p>
    <w:p w14:paraId="6128044E" w14:textId="77777777" w:rsidR="00AF33F7" w:rsidRPr="00804E15" w:rsidRDefault="00603FC2" w:rsidP="00AF33F7">
      <w:pPr>
        <w:pStyle w:val="ListParagraph"/>
        <w:numPr>
          <w:ilvl w:val="0"/>
          <w:numId w:val="22"/>
        </w:numPr>
        <w:spacing w:after="0" w:line="240" w:lineRule="auto"/>
        <w:ind w:left="1440" w:hanging="720"/>
        <w:rPr>
          <w:rFonts w:cs="Arial"/>
          <w:color w:val="212529"/>
          <w:sz w:val="23"/>
          <w:szCs w:val="23"/>
        </w:rPr>
      </w:pPr>
      <w:hyperlink r:id="rId66">
        <w:r w:rsidR="00AF33F7" w:rsidRPr="00804E15">
          <w:rPr>
            <w:rStyle w:val="Hyperlink"/>
            <w:rFonts w:cs="Arial"/>
            <w:sz w:val="23"/>
            <w:szCs w:val="23"/>
          </w:rPr>
          <w:t>SB642</w:t>
        </w:r>
      </w:hyperlink>
      <w:r w:rsidR="00AF33F7" w:rsidRPr="00804E15">
        <w:rPr>
          <w:rFonts w:cs="Arial"/>
          <w:color w:val="212529"/>
          <w:sz w:val="23"/>
          <w:szCs w:val="23"/>
        </w:rPr>
        <w:t xml:space="preserve"> – </w:t>
      </w:r>
      <w:r w:rsidR="00AF33F7" w:rsidRPr="00804E15">
        <w:rPr>
          <w:rFonts w:cs="Arial"/>
          <w:color w:val="212529"/>
          <w:sz w:val="23"/>
          <w:szCs w:val="23"/>
          <w:u w:val="single"/>
        </w:rPr>
        <w:t>Relating to Insurance.</w:t>
      </w:r>
      <w:r w:rsidR="00AF33F7" w:rsidRPr="00804E15">
        <w:rPr>
          <w:rFonts w:cs="Arial"/>
          <w:color w:val="212529"/>
          <w:sz w:val="23"/>
          <w:szCs w:val="23"/>
        </w:rPr>
        <w:t xml:space="preserve"> For policies, contracts, plans, and agreements issued or renewed after 12/31/2025, requires the insurers, mutual benefit societies, and health maintenance organizations to provide coverage for standard fertility preservation services for persons undergoing medically necessary treatment that may cause iatrogenic infertility. </w:t>
      </w:r>
    </w:p>
    <w:p w14:paraId="573A0870" w14:textId="77777777" w:rsidR="00AF33F7" w:rsidRPr="00804E15" w:rsidRDefault="00AF33F7" w:rsidP="00AF33F7">
      <w:pPr>
        <w:pStyle w:val="ListParagraph"/>
        <w:spacing w:after="0" w:line="240" w:lineRule="auto"/>
        <w:ind w:left="1440"/>
        <w:rPr>
          <w:rFonts w:cs="Arial"/>
          <w:sz w:val="23"/>
          <w:szCs w:val="23"/>
        </w:rPr>
      </w:pPr>
    </w:p>
    <w:p w14:paraId="6862A44D" w14:textId="77777777" w:rsidR="00AF33F7" w:rsidRPr="00804E15" w:rsidRDefault="00AF33F7" w:rsidP="00AF33F7">
      <w:pPr>
        <w:pStyle w:val="ListParagraph"/>
        <w:spacing w:after="0" w:line="240" w:lineRule="auto"/>
        <w:ind w:left="2160"/>
        <w:rPr>
          <w:rFonts w:cs="Arial"/>
          <w:color w:val="212529"/>
          <w:sz w:val="23"/>
          <w:szCs w:val="23"/>
        </w:rPr>
      </w:pPr>
      <w:r w:rsidRPr="00804E15">
        <w:rPr>
          <w:rFonts w:cs="Arial"/>
          <w:b/>
          <w:bCs/>
          <w:color w:val="212529"/>
          <w:sz w:val="23"/>
          <w:szCs w:val="23"/>
        </w:rPr>
        <w:t xml:space="preserve">MOTION:  MONITOR </w:t>
      </w:r>
      <w:r w:rsidRPr="00804E15">
        <w:rPr>
          <w:rFonts w:cs="Arial"/>
          <w:color w:val="212529"/>
          <w:sz w:val="23"/>
          <w:szCs w:val="23"/>
        </w:rPr>
        <w:t xml:space="preserve"> (M/S/P  Townsend/Horvath)</w:t>
      </w:r>
    </w:p>
    <w:p w14:paraId="2B46023A" w14:textId="77777777" w:rsidR="00AF33F7" w:rsidRPr="00804E15" w:rsidRDefault="00AF33F7" w:rsidP="00AF33F7">
      <w:pPr>
        <w:pStyle w:val="ListParagraph"/>
        <w:spacing w:after="0" w:line="240" w:lineRule="auto"/>
        <w:rPr>
          <w:rFonts w:cs="Arial"/>
          <w:color w:val="212529"/>
          <w:sz w:val="23"/>
          <w:szCs w:val="23"/>
        </w:rPr>
      </w:pPr>
    </w:p>
    <w:p w14:paraId="37D04642" w14:textId="77777777" w:rsidR="00AF33F7" w:rsidRPr="00804E15" w:rsidRDefault="00603FC2" w:rsidP="00AF33F7">
      <w:pPr>
        <w:pStyle w:val="ListParagraph"/>
        <w:numPr>
          <w:ilvl w:val="0"/>
          <w:numId w:val="22"/>
        </w:numPr>
        <w:spacing w:after="0" w:line="240" w:lineRule="auto"/>
        <w:ind w:left="1440" w:hanging="720"/>
        <w:rPr>
          <w:rFonts w:cs="Arial"/>
          <w:color w:val="212529"/>
          <w:sz w:val="23"/>
          <w:szCs w:val="23"/>
        </w:rPr>
      </w:pPr>
      <w:hyperlink r:id="rId67">
        <w:r w:rsidR="00AF33F7" w:rsidRPr="00804E15">
          <w:rPr>
            <w:rStyle w:val="Hyperlink"/>
            <w:rFonts w:cs="Arial"/>
            <w:sz w:val="23"/>
            <w:szCs w:val="23"/>
          </w:rPr>
          <w:t>SB880</w:t>
        </w:r>
      </w:hyperlink>
      <w:r w:rsidR="00AF33F7" w:rsidRPr="00804E15">
        <w:rPr>
          <w:rFonts w:cs="Arial"/>
          <w:color w:val="212529"/>
          <w:sz w:val="23"/>
          <w:szCs w:val="23"/>
        </w:rPr>
        <w:t xml:space="preserve"> (companion </w:t>
      </w:r>
      <w:hyperlink r:id="rId68">
        <w:r w:rsidR="00AF33F7" w:rsidRPr="00804E15">
          <w:rPr>
            <w:rStyle w:val="Hyperlink"/>
            <w:rFonts w:cs="Arial"/>
            <w:sz w:val="23"/>
            <w:szCs w:val="23"/>
          </w:rPr>
          <w:t>HB705</w:t>
        </w:r>
      </w:hyperlink>
      <w:r w:rsidR="00AF33F7" w:rsidRPr="00804E15">
        <w:rPr>
          <w:rFonts w:cs="Arial"/>
          <w:color w:val="212529"/>
          <w:sz w:val="23"/>
          <w:szCs w:val="23"/>
        </w:rPr>
        <w:t xml:space="preserve">) – </w:t>
      </w:r>
      <w:r w:rsidR="00AF33F7" w:rsidRPr="00804E15">
        <w:rPr>
          <w:rFonts w:cs="Arial"/>
          <w:color w:val="212529"/>
          <w:sz w:val="23"/>
          <w:szCs w:val="23"/>
          <w:u w:val="single"/>
        </w:rPr>
        <w:t>Relating to Executive Office on Aging.</w:t>
      </w:r>
      <w:r w:rsidR="00AF33F7" w:rsidRPr="00804E15">
        <w:rPr>
          <w:rFonts w:cs="Arial"/>
          <w:color w:val="212529"/>
          <w:sz w:val="23"/>
          <w:szCs w:val="23"/>
        </w:rPr>
        <w:t xml:space="preserve"> Establishes a temporary Medi-Medi Project within the Hawaiʻi State Health Insurance Assistance Program administered by the Executive Office on Aging to assist older adults, Medicare beneficiaries, individuals with disabilities, and other underserved populations who may qualify for various low-income subsidy programs to gain access to their benefits. Requires the Executive Office on Aging to submit reports to the Legislature. Appropriates funds.</w:t>
      </w:r>
    </w:p>
    <w:p w14:paraId="4C242DFD" w14:textId="77777777" w:rsidR="00AF33F7" w:rsidRPr="00804E15" w:rsidRDefault="00AF33F7" w:rsidP="00AF33F7">
      <w:pPr>
        <w:pStyle w:val="ListParagraph"/>
        <w:spacing w:after="0" w:line="240" w:lineRule="auto"/>
        <w:ind w:left="1440"/>
        <w:rPr>
          <w:rFonts w:cs="Arial"/>
          <w:sz w:val="23"/>
          <w:szCs w:val="23"/>
        </w:rPr>
      </w:pPr>
    </w:p>
    <w:p w14:paraId="23051ED9" w14:textId="77777777" w:rsidR="00AF33F7" w:rsidRPr="00804E15" w:rsidRDefault="00AF33F7" w:rsidP="00AF33F7">
      <w:pPr>
        <w:pStyle w:val="ListParagraph"/>
        <w:spacing w:after="0" w:line="240" w:lineRule="auto"/>
        <w:ind w:left="1440"/>
        <w:rPr>
          <w:rFonts w:cs="Arial"/>
          <w:sz w:val="23"/>
          <w:szCs w:val="23"/>
        </w:rPr>
      </w:pPr>
      <w:r w:rsidRPr="00804E15">
        <w:rPr>
          <w:rFonts w:cs="Arial"/>
          <w:color w:val="212529"/>
          <w:sz w:val="23"/>
          <w:szCs w:val="23"/>
        </w:rPr>
        <w:t>Bryan Mick explained that t</w:t>
      </w:r>
      <w:r w:rsidRPr="00804E15">
        <w:rPr>
          <w:rFonts w:cs="Arial"/>
          <w:sz w:val="23"/>
          <w:szCs w:val="23"/>
        </w:rPr>
        <w:t>he bill aims to assist low-income individuals by reducing out-of-pocket costs and includes three goals:  developing a community outreach program, streamlining the application process for subsidy programs, and providing services to help underserved populations access benefits.</w:t>
      </w:r>
    </w:p>
    <w:p w14:paraId="167D3FCE" w14:textId="77777777" w:rsidR="00AF33F7" w:rsidRPr="00804E15" w:rsidRDefault="00AF33F7" w:rsidP="00AF33F7">
      <w:pPr>
        <w:pStyle w:val="ListParagraph"/>
        <w:spacing w:after="0" w:line="240" w:lineRule="auto"/>
        <w:ind w:left="1440"/>
        <w:rPr>
          <w:rFonts w:cs="Arial"/>
          <w:sz w:val="23"/>
          <w:szCs w:val="23"/>
        </w:rPr>
      </w:pPr>
    </w:p>
    <w:p w14:paraId="5E057490" w14:textId="77777777" w:rsidR="00AF33F7" w:rsidRPr="00804E15" w:rsidRDefault="00AF33F7" w:rsidP="00AF33F7">
      <w:pPr>
        <w:pStyle w:val="ListParagraph"/>
        <w:spacing w:after="0" w:line="240" w:lineRule="auto"/>
        <w:ind w:left="2160"/>
        <w:rPr>
          <w:rFonts w:cs="Arial"/>
          <w:color w:val="212529"/>
          <w:sz w:val="23"/>
          <w:szCs w:val="23"/>
        </w:rPr>
      </w:pPr>
      <w:r w:rsidRPr="00804E15">
        <w:rPr>
          <w:rFonts w:cs="Arial"/>
          <w:b/>
          <w:bCs/>
          <w:color w:val="212529"/>
          <w:sz w:val="23"/>
          <w:szCs w:val="23"/>
        </w:rPr>
        <w:t xml:space="preserve">MOTION:  SUPPORT  </w:t>
      </w:r>
      <w:r w:rsidRPr="00804E15">
        <w:rPr>
          <w:rFonts w:cs="Arial"/>
          <w:color w:val="212529"/>
          <w:sz w:val="23"/>
          <w:szCs w:val="23"/>
        </w:rPr>
        <w:t>(M/S/P  Horvath/Akamine)</w:t>
      </w:r>
    </w:p>
    <w:p w14:paraId="12559108" w14:textId="77777777" w:rsidR="00AF33F7" w:rsidRPr="00804E15" w:rsidRDefault="00AF33F7" w:rsidP="00AF33F7">
      <w:pPr>
        <w:pStyle w:val="ListParagraph"/>
        <w:spacing w:after="0" w:line="240" w:lineRule="auto"/>
        <w:rPr>
          <w:rFonts w:cs="Arial"/>
          <w:color w:val="212529"/>
          <w:sz w:val="23"/>
          <w:szCs w:val="23"/>
        </w:rPr>
      </w:pPr>
    </w:p>
    <w:p w14:paraId="77A995C7" w14:textId="77777777" w:rsidR="00AF33F7" w:rsidRPr="00804E15" w:rsidRDefault="00603FC2" w:rsidP="00AF33F7">
      <w:pPr>
        <w:pStyle w:val="ListParagraph"/>
        <w:numPr>
          <w:ilvl w:val="0"/>
          <w:numId w:val="22"/>
        </w:numPr>
        <w:spacing w:after="0" w:line="240" w:lineRule="auto"/>
        <w:ind w:left="1440" w:hanging="720"/>
        <w:rPr>
          <w:rFonts w:cs="Arial"/>
          <w:color w:val="212529"/>
          <w:sz w:val="23"/>
          <w:szCs w:val="23"/>
        </w:rPr>
      </w:pPr>
      <w:hyperlink r:id="rId69">
        <w:r w:rsidR="00AF33F7" w:rsidRPr="00804E15">
          <w:rPr>
            <w:rStyle w:val="Hyperlink"/>
            <w:rFonts w:cs="Arial"/>
            <w:sz w:val="23"/>
            <w:szCs w:val="23"/>
          </w:rPr>
          <w:t>SB1445</w:t>
        </w:r>
      </w:hyperlink>
      <w:r w:rsidR="00AF33F7" w:rsidRPr="00804E15">
        <w:rPr>
          <w:rFonts w:cs="Arial"/>
          <w:color w:val="212529"/>
          <w:sz w:val="23"/>
          <w:szCs w:val="23"/>
        </w:rPr>
        <w:t xml:space="preserve"> – </w:t>
      </w:r>
      <w:r w:rsidR="00AF33F7" w:rsidRPr="00804E15">
        <w:rPr>
          <w:rFonts w:cs="Arial"/>
          <w:color w:val="212529"/>
          <w:sz w:val="23"/>
          <w:szCs w:val="23"/>
          <w:u w:val="single"/>
        </w:rPr>
        <w:t>Relating to Youth Mental Health.</w:t>
      </w:r>
      <w:r w:rsidR="00AF33F7" w:rsidRPr="00804E15">
        <w:rPr>
          <w:rFonts w:cs="Arial"/>
          <w:color w:val="212529"/>
          <w:sz w:val="23"/>
          <w:szCs w:val="23"/>
        </w:rPr>
        <w:t xml:space="preserve"> Establishes a two-year digital youth mental health platform pilot project under which the child and adolescent mental health division of the department of health develops and makes publicly available a digital platform providing tools and resources designed to help young people address and manage mental health challenges. </w:t>
      </w:r>
    </w:p>
    <w:p w14:paraId="3FE3E423" w14:textId="77777777" w:rsidR="00AF33F7" w:rsidRPr="00804E15" w:rsidRDefault="00AF33F7" w:rsidP="00AF33F7">
      <w:pPr>
        <w:pStyle w:val="ListParagraph"/>
        <w:spacing w:after="0" w:line="240" w:lineRule="auto"/>
        <w:ind w:left="1440"/>
        <w:rPr>
          <w:rFonts w:cs="Arial"/>
          <w:sz w:val="23"/>
          <w:szCs w:val="23"/>
        </w:rPr>
      </w:pPr>
    </w:p>
    <w:p w14:paraId="24B3DB79" w14:textId="77777777" w:rsidR="00AF33F7" w:rsidRPr="00804E15" w:rsidRDefault="00AF33F7" w:rsidP="00AF33F7">
      <w:pPr>
        <w:pStyle w:val="ListParagraph"/>
        <w:spacing w:after="0" w:line="240" w:lineRule="auto"/>
        <w:ind w:left="1440"/>
        <w:rPr>
          <w:rFonts w:cs="Arial"/>
          <w:color w:val="000000" w:themeColor="text1"/>
          <w:sz w:val="23"/>
          <w:szCs w:val="23"/>
        </w:rPr>
      </w:pPr>
      <w:r w:rsidRPr="00804E15">
        <w:rPr>
          <w:rFonts w:cs="Arial"/>
          <w:color w:val="000000" w:themeColor="text1"/>
          <w:sz w:val="23"/>
          <w:szCs w:val="23"/>
        </w:rPr>
        <w:t xml:space="preserve">Committee </w:t>
      </w:r>
      <w:r>
        <w:rPr>
          <w:rFonts w:cs="Arial"/>
          <w:color w:val="000000" w:themeColor="text1"/>
          <w:sz w:val="23"/>
          <w:szCs w:val="23"/>
        </w:rPr>
        <w:t>m</w:t>
      </w:r>
      <w:r w:rsidRPr="00804E15">
        <w:rPr>
          <w:rFonts w:cs="Arial"/>
          <w:color w:val="000000" w:themeColor="text1"/>
          <w:sz w:val="23"/>
          <w:szCs w:val="23"/>
        </w:rPr>
        <w:t>ember Charlotte Townsend raised concerns about the digital platform's accessibility, particularly regarding internet access.  Elizabeth Pearson noted it could be a cost-effective, inclusive solution, especially for youth without devices.  Peter Fritz</w:t>
      </w:r>
      <w:r w:rsidRPr="00804E15">
        <w:rPr>
          <w:rFonts w:cs="Arial"/>
          <w:strike/>
          <w:color w:val="000000" w:themeColor="text1"/>
          <w:sz w:val="23"/>
          <w:szCs w:val="23"/>
        </w:rPr>
        <w:t>,</w:t>
      </w:r>
      <w:r w:rsidRPr="00804E15">
        <w:rPr>
          <w:rFonts w:cs="Arial"/>
          <w:color w:val="000000" w:themeColor="text1"/>
          <w:sz w:val="23"/>
          <w:szCs w:val="23"/>
        </w:rPr>
        <w:t xml:space="preserve"> suggested consulting the State Council on Mental Health for more background, mentioning the potential issues for people with hearing impairments. </w:t>
      </w:r>
    </w:p>
    <w:p w14:paraId="22F772BF" w14:textId="77777777" w:rsidR="00AF33F7" w:rsidRPr="00804E15" w:rsidRDefault="00AF33F7" w:rsidP="00AF33F7">
      <w:pPr>
        <w:pStyle w:val="ListParagraph"/>
        <w:spacing w:after="0" w:line="240" w:lineRule="auto"/>
        <w:ind w:left="1440"/>
        <w:rPr>
          <w:rFonts w:cs="Arial"/>
          <w:sz w:val="23"/>
          <w:szCs w:val="23"/>
        </w:rPr>
      </w:pPr>
    </w:p>
    <w:p w14:paraId="09F9CF4C" w14:textId="77777777" w:rsidR="00AF33F7" w:rsidRPr="00804E15" w:rsidRDefault="00AF33F7" w:rsidP="00AF33F7">
      <w:pPr>
        <w:pStyle w:val="ListParagraph"/>
        <w:spacing w:after="0" w:line="240" w:lineRule="auto"/>
        <w:ind w:left="2160"/>
        <w:rPr>
          <w:rFonts w:cs="Arial"/>
          <w:color w:val="212529"/>
          <w:sz w:val="23"/>
          <w:szCs w:val="23"/>
        </w:rPr>
      </w:pPr>
      <w:r w:rsidRPr="00804E15">
        <w:rPr>
          <w:rFonts w:cs="Arial"/>
          <w:b/>
          <w:bCs/>
          <w:color w:val="212529"/>
          <w:sz w:val="23"/>
          <w:szCs w:val="23"/>
        </w:rPr>
        <w:t xml:space="preserve">MOTION:  MONITOR  </w:t>
      </w:r>
      <w:r w:rsidRPr="00804E15">
        <w:rPr>
          <w:rFonts w:cs="Arial"/>
          <w:color w:val="212529"/>
          <w:sz w:val="23"/>
          <w:szCs w:val="23"/>
        </w:rPr>
        <w:t>(M/S/P  Horvath/Townsend)</w:t>
      </w:r>
    </w:p>
    <w:p w14:paraId="4F925C24" w14:textId="77777777" w:rsidR="00AF33F7" w:rsidRPr="00804E15" w:rsidRDefault="00AF33F7" w:rsidP="00AF33F7">
      <w:pPr>
        <w:pStyle w:val="ListParagraph"/>
        <w:spacing w:after="0" w:line="240" w:lineRule="auto"/>
        <w:rPr>
          <w:rFonts w:cs="Arial"/>
          <w:color w:val="212529"/>
          <w:sz w:val="23"/>
          <w:szCs w:val="23"/>
        </w:rPr>
      </w:pPr>
    </w:p>
    <w:p w14:paraId="3CE5C07F" w14:textId="77777777" w:rsidR="00AF33F7" w:rsidRPr="00804E15" w:rsidRDefault="00603FC2" w:rsidP="00AF33F7">
      <w:pPr>
        <w:pStyle w:val="ListParagraph"/>
        <w:numPr>
          <w:ilvl w:val="0"/>
          <w:numId w:val="22"/>
        </w:numPr>
        <w:spacing w:after="0" w:line="240" w:lineRule="auto"/>
        <w:ind w:left="1440" w:hanging="720"/>
        <w:rPr>
          <w:rFonts w:cs="Arial"/>
          <w:color w:val="212529"/>
          <w:sz w:val="23"/>
          <w:szCs w:val="23"/>
        </w:rPr>
      </w:pPr>
      <w:hyperlink r:id="rId70">
        <w:r w:rsidR="00AF33F7" w:rsidRPr="00804E15">
          <w:rPr>
            <w:rStyle w:val="Hyperlink"/>
            <w:rFonts w:cs="Arial"/>
            <w:sz w:val="23"/>
            <w:szCs w:val="23"/>
          </w:rPr>
          <w:t>HB245,</w:t>
        </w:r>
      </w:hyperlink>
      <w:r w:rsidR="00AF33F7" w:rsidRPr="00804E15">
        <w:rPr>
          <w:rFonts w:cs="Arial"/>
          <w:color w:val="212529"/>
          <w:sz w:val="23"/>
          <w:szCs w:val="23"/>
        </w:rPr>
        <w:t xml:space="preserve"> HD1 – </w:t>
      </w:r>
      <w:r w:rsidR="00AF33F7" w:rsidRPr="00804E15">
        <w:rPr>
          <w:rFonts w:cs="Arial"/>
          <w:color w:val="212529"/>
          <w:sz w:val="23"/>
          <w:szCs w:val="23"/>
          <w:u w:val="single"/>
        </w:rPr>
        <w:t>Relating to Student Heat Exposure Study.</w:t>
      </w:r>
      <w:r w:rsidR="00AF33F7" w:rsidRPr="00804E15">
        <w:rPr>
          <w:rFonts w:cs="Arial"/>
          <w:color w:val="212529"/>
          <w:sz w:val="23"/>
          <w:szCs w:val="23"/>
        </w:rPr>
        <w:t xml:space="preserve"> Requires the Department of Education, in collaboration with the Department of Health, and </w:t>
      </w:r>
      <w:r w:rsidR="00AF33F7" w:rsidRPr="00804E15">
        <w:rPr>
          <w:rFonts w:cs="Arial"/>
          <w:color w:val="212529"/>
          <w:sz w:val="23"/>
          <w:szCs w:val="23"/>
        </w:rPr>
        <w:lastRenderedPageBreak/>
        <w:t xml:space="preserve">State Charter School Commission, to conduct a study on the current practices of managing heat exposure in state public and charter schools to protect students’ health during outdoor activities and to develop a plan if the current practices are insufficient in managing heat exposure. Effective 7/1/3000. </w:t>
      </w:r>
    </w:p>
    <w:p w14:paraId="5516A5CC" w14:textId="77777777" w:rsidR="00AF33F7" w:rsidRPr="00804E15" w:rsidRDefault="00AF33F7" w:rsidP="00AF33F7">
      <w:pPr>
        <w:pStyle w:val="ListParagraph"/>
        <w:spacing w:after="0" w:line="240" w:lineRule="auto"/>
        <w:ind w:left="1440"/>
        <w:rPr>
          <w:rFonts w:cs="Arial"/>
          <w:sz w:val="23"/>
          <w:szCs w:val="23"/>
        </w:rPr>
      </w:pPr>
    </w:p>
    <w:p w14:paraId="60E35EE5" w14:textId="77777777" w:rsidR="00AF33F7" w:rsidRPr="00804E15" w:rsidRDefault="00AF33F7" w:rsidP="00AF33F7">
      <w:pPr>
        <w:pStyle w:val="ListParagraph"/>
        <w:spacing w:after="0" w:line="240" w:lineRule="auto"/>
        <w:ind w:left="1440"/>
        <w:rPr>
          <w:rFonts w:cs="Arial"/>
          <w:color w:val="000000" w:themeColor="text1"/>
          <w:sz w:val="23"/>
          <w:szCs w:val="23"/>
        </w:rPr>
      </w:pPr>
      <w:r w:rsidRPr="00804E15">
        <w:rPr>
          <w:rFonts w:cs="Arial"/>
          <w:color w:val="000000" w:themeColor="text1"/>
          <w:sz w:val="23"/>
          <w:szCs w:val="23"/>
        </w:rPr>
        <w:t>Elizabeth Pearson noted that many disabilities involve heat sensitivity, and applying the measure to all students would ensure those with such needs are automatically protected.  Chairperson Violet Horvath questioned whether the State had studied outdoor heat exposure.  Committee member Charlotte Townsend noted athletic groups already have protocols and expressed concern about duplicating efforts.  Chairperson Violet Horvath agreed but wondered if schools are following best practices.  Elizabeth Pearson shared that, based on prior testimony, the Department of Education sees the study as a step toward long-term implementation.</w:t>
      </w:r>
    </w:p>
    <w:p w14:paraId="0DBC6497" w14:textId="77777777" w:rsidR="00AF33F7" w:rsidRPr="00804E15" w:rsidRDefault="00AF33F7" w:rsidP="00AF33F7">
      <w:pPr>
        <w:pStyle w:val="ListParagraph"/>
        <w:spacing w:after="0" w:line="240" w:lineRule="auto"/>
        <w:ind w:left="1440"/>
        <w:rPr>
          <w:rFonts w:cs="Arial"/>
          <w:sz w:val="23"/>
          <w:szCs w:val="23"/>
        </w:rPr>
      </w:pPr>
    </w:p>
    <w:p w14:paraId="0F6BAFD4" w14:textId="77777777" w:rsidR="00AF33F7" w:rsidRPr="00804E15" w:rsidRDefault="00AF33F7" w:rsidP="00AF33F7">
      <w:pPr>
        <w:pStyle w:val="ListParagraph"/>
        <w:spacing w:after="0" w:line="240" w:lineRule="auto"/>
        <w:ind w:left="2160"/>
        <w:rPr>
          <w:rFonts w:cs="Arial"/>
          <w:color w:val="212529"/>
          <w:sz w:val="23"/>
          <w:szCs w:val="23"/>
        </w:rPr>
      </w:pPr>
      <w:r w:rsidRPr="00804E15">
        <w:rPr>
          <w:rFonts w:cs="Arial"/>
          <w:b/>
          <w:bCs/>
          <w:color w:val="212529"/>
          <w:sz w:val="23"/>
          <w:szCs w:val="23"/>
        </w:rPr>
        <w:t xml:space="preserve">MOTION:  MONITOR  </w:t>
      </w:r>
      <w:r w:rsidRPr="00804E15">
        <w:rPr>
          <w:rFonts w:cs="Arial"/>
          <w:color w:val="212529"/>
          <w:sz w:val="23"/>
          <w:szCs w:val="23"/>
        </w:rPr>
        <w:t>(M/S/P  Horvath/Kozai)</w:t>
      </w:r>
    </w:p>
    <w:p w14:paraId="3145099F" w14:textId="77777777" w:rsidR="00AF33F7" w:rsidRPr="00804E15" w:rsidRDefault="00AF33F7" w:rsidP="00AF33F7">
      <w:pPr>
        <w:pStyle w:val="ListParagraph"/>
        <w:spacing w:after="0" w:line="240" w:lineRule="auto"/>
        <w:rPr>
          <w:rFonts w:cs="Arial"/>
          <w:color w:val="212529"/>
          <w:sz w:val="23"/>
          <w:szCs w:val="23"/>
        </w:rPr>
      </w:pPr>
    </w:p>
    <w:p w14:paraId="408ED5AE" w14:textId="77777777" w:rsidR="00AF33F7" w:rsidRPr="00804E15" w:rsidRDefault="00603FC2" w:rsidP="00AF33F7">
      <w:pPr>
        <w:pStyle w:val="ListParagraph"/>
        <w:numPr>
          <w:ilvl w:val="0"/>
          <w:numId w:val="22"/>
        </w:numPr>
        <w:spacing w:after="0" w:line="240" w:lineRule="auto"/>
        <w:ind w:left="1440" w:hanging="720"/>
        <w:rPr>
          <w:rFonts w:cs="Arial"/>
          <w:color w:val="212529"/>
          <w:sz w:val="23"/>
          <w:szCs w:val="23"/>
        </w:rPr>
      </w:pPr>
      <w:hyperlink r:id="rId71">
        <w:r w:rsidR="00AF33F7" w:rsidRPr="00804E15">
          <w:rPr>
            <w:rStyle w:val="Hyperlink"/>
            <w:rFonts w:cs="Arial"/>
            <w:sz w:val="23"/>
            <w:szCs w:val="23"/>
          </w:rPr>
          <w:t>HB302</w:t>
        </w:r>
      </w:hyperlink>
      <w:r w:rsidR="00AF33F7" w:rsidRPr="00804E15">
        <w:rPr>
          <w:rFonts w:cs="Arial"/>
          <w:color w:val="212529"/>
          <w:sz w:val="23"/>
          <w:szCs w:val="23"/>
        </w:rPr>
        <w:t xml:space="preserve"> HD1 – Repeals the requirement that a provider-patient relationship be established in person. Allows applicants or primary careqivers to temporarily purchase medical cannabis after the submission of the applicant’s certification form. Effective 7/1/3000. (HD1)</w:t>
      </w:r>
    </w:p>
    <w:p w14:paraId="42A84189" w14:textId="77777777" w:rsidR="00AF33F7" w:rsidRPr="00804E15" w:rsidRDefault="00AF33F7" w:rsidP="00AF33F7">
      <w:pPr>
        <w:pStyle w:val="ListParagraph"/>
        <w:spacing w:after="0" w:line="240" w:lineRule="auto"/>
        <w:ind w:left="1440"/>
        <w:rPr>
          <w:rFonts w:cs="Arial"/>
          <w:color w:val="212529"/>
          <w:sz w:val="23"/>
          <w:szCs w:val="23"/>
        </w:rPr>
      </w:pPr>
    </w:p>
    <w:p w14:paraId="4BE70FFE" w14:textId="77777777" w:rsidR="00AF33F7" w:rsidRPr="00804E15" w:rsidRDefault="00AF33F7" w:rsidP="00AF33F7">
      <w:pPr>
        <w:pStyle w:val="ListParagraph"/>
        <w:spacing w:after="0" w:line="240" w:lineRule="auto"/>
        <w:ind w:left="1440"/>
        <w:rPr>
          <w:rFonts w:cs="Arial"/>
          <w:color w:val="212529"/>
          <w:sz w:val="23"/>
          <w:szCs w:val="23"/>
        </w:rPr>
      </w:pPr>
      <w:r w:rsidRPr="00804E15">
        <w:rPr>
          <w:rFonts w:cs="Arial"/>
          <w:color w:val="212529"/>
          <w:sz w:val="23"/>
          <w:szCs w:val="23"/>
        </w:rPr>
        <w:t>Bryan Mick noted that people with mobility-related disabilities, especially those who are homebound, could benefit from the bill.  Kirby Shaw added that the bill could help people who are severely ill, like those with cancer, by allowing someone else to access cannabis for them.  Elizabeth Pearson clarified that the bill would repeal the in-person requirement for establishing the provider-patient relationship.</w:t>
      </w:r>
    </w:p>
    <w:p w14:paraId="7A5D5A56" w14:textId="77777777" w:rsidR="00AF33F7" w:rsidRPr="00804E15" w:rsidRDefault="00AF33F7" w:rsidP="00AF33F7">
      <w:pPr>
        <w:pStyle w:val="ListParagraph"/>
        <w:spacing w:after="0" w:line="240" w:lineRule="auto"/>
        <w:ind w:left="1440"/>
        <w:rPr>
          <w:rFonts w:cs="Arial"/>
          <w:sz w:val="23"/>
          <w:szCs w:val="23"/>
        </w:rPr>
      </w:pPr>
    </w:p>
    <w:p w14:paraId="6A5F97FD" w14:textId="77777777" w:rsidR="00AF33F7" w:rsidRPr="00804E15" w:rsidRDefault="00AF33F7" w:rsidP="00AF33F7">
      <w:pPr>
        <w:pStyle w:val="ListParagraph"/>
        <w:spacing w:after="0" w:line="240" w:lineRule="auto"/>
        <w:ind w:left="2160"/>
        <w:rPr>
          <w:rFonts w:cs="Arial"/>
          <w:color w:val="212529"/>
          <w:sz w:val="23"/>
          <w:szCs w:val="23"/>
        </w:rPr>
      </w:pPr>
      <w:r w:rsidRPr="00804E15">
        <w:rPr>
          <w:rFonts w:cs="Arial"/>
          <w:b/>
          <w:bCs/>
          <w:color w:val="212529"/>
          <w:sz w:val="23"/>
          <w:szCs w:val="23"/>
        </w:rPr>
        <w:t xml:space="preserve">MOTION:  MONITOR  </w:t>
      </w:r>
      <w:r w:rsidRPr="00804E15">
        <w:rPr>
          <w:rFonts w:cs="Arial"/>
          <w:color w:val="212529"/>
          <w:sz w:val="23"/>
          <w:szCs w:val="23"/>
        </w:rPr>
        <w:t>(M/S/P  Horvath/Townsend)</w:t>
      </w:r>
    </w:p>
    <w:p w14:paraId="7056C3C3" w14:textId="77777777" w:rsidR="00AF33F7" w:rsidRPr="00804E15" w:rsidRDefault="00AF33F7" w:rsidP="00AF33F7">
      <w:pPr>
        <w:ind w:left="1440"/>
        <w:rPr>
          <w:rFonts w:ascii="Arial" w:eastAsia="Arial" w:hAnsi="Arial" w:cs="Arial"/>
          <w:sz w:val="23"/>
          <w:szCs w:val="23"/>
        </w:rPr>
      </w:pPr>
    </w:p>
    <w:p w14:paraId="4BA0FD89" w14:textId="77777777" w:rsidR="00AF33F7" w:rsidRPr="00804E15" w:rsidRDefault="00603FC2" w:rsidP="00AF33F7">
      <w:pPr>
        <w:pStyle w:val="ListParagraph"/>
        <w:numPr>
          <w:ilvl w:val="0"/>
          <w:numId w:val="22"/>
        </w:numPr>
        <w:spacing w:line="240" w:lineRule="auto"/>
        <w:ind w:left="1440" w:hanging="720"/>
        <w:rPr>
          <w:rFonts w:cs="Arial"/>
          <w:color w:val="212529"/>
          <w:sz w:val="23"/>
          <w:szCs w:val="23"/>
        </w:rPr>
      </w:pPr>
      <w:hyperlink r:id="rId72">
        <w:r w:rsidR="00AF33F7" w:rsidRPr="00804E15">
          <w:rPr>
            <w:rStyle w:val="Hyperlink"/>
            <w:rFonts w:cs="Arial"/>
            <w:sz w:val="23"/>
            <w:szCs w:val="23"/>
          </w:rPr>
          <w:t>HB903</w:t>
        </w:r>
      </w:hyperlink>
      <w:r w:rsidR="00AF33F7" w:rsidRPr="00804E15">
        <w:rPr>
          <w:rFonts w:cs="Arial"/>
          <w:color w:val="212529"/>
          <w:sz w:val="23"/>
          <w:szCs w:val="23"/>
        </w:rPr>
        <w:t xml:space="preserve"> HD1 – </w:t>
      </w:r>
      <w:r w:rsidR="00AF33F7" w:rsidRPr="00804E15">
        <w:rPr>
          <w:rFonts w:cs="Arial"/>
          <w:color w:val="212529"/>
          <w:sz w:val="23"/>
          <w:szCs w:val="23"/>
          <w:u w:val="single"/>
        </w:rPr>
        <w:t>Relating to Student Health.</w:t>
      </w:r>
      <w:r w:rsidR="00AF33F7" w:rsidRPr="00804E15">
        <w:rPr>
          <w:rFonts w:cs="Arial"/>
          <w:color w:val="212529"/>
          <w:sz w:val="23"/>
          <w:szCs w:val="23"/>
        </w:rPr>
        <w:t xml:space="preserve"> Authorizes a school to maintain a stock supply of bronchodilators to be administered under certain conditions. Authorizes certain employees of a school and department personnel to administer certain medication in emergency situations, under certain conditions. Amends prescription drug labeling requirements to include certain information related to a school, if applicable. Effective 7/1/3000</w:t>
      </w:r>
    </w:p>
    <w:p w14:paraId="7A2B479C" w14:textId="77777777" w:rsidR="00AF33F7" w:rsidRPr="00804E15" w:rsidRDefault="00AF33F7" w:rsidP="00AF33F7">
      <w:pPr>
        <w:pStyle w:val="ListParagraph"/>
        <w:spacing w:line="240" w:lineRule="auto"/>
        <w:ind w:left="1440"/>
        <w:rPr>
          <w:rFonts w:cs="Arial"/>
          <w:sz w:val="23"/>
          <w:szCs w:val="23"/>
        </w:rPr>
      </w:pPr>
    </w:p>
    <w:p w14:paraId="69671984" w14:textId="77777777" w:rsidR="00AF33F7" w:rsidRPr="00804E15" w:rsidRDefault="00AF33F7" w:rsidP="00AF33F7">
      <w:pPr>
        <w:pStyle w:val="ListParagraph"/>
        <w:spacing w:line="240" w:lineRule="auto"/>
        <w:ind w:left="1440"/>
        <w:rPr>
          <w:rFonts w:cs="Arial"/>
          <w:color w:val="000000" w:themeColor="text1"/>
          <w:sz w:val="23"/>
          <w:szCs w:val="23"/>
        </w:rPr>
      </w:pPr>
      <w:r w:rsidRPr="00804E15">
        <w:rPr>
          <w:rFonts w:cs="Arial"/>
          <w:color w:val="000000" w:themeColor="text1"/>
          <w:sz w:val="23"/>
          <w:szCs w:val="23"/>
        </w:rPr>
        <w:t xml:space="preserve">Committee </w:t>
      </w:r>
      <w:r>
        <w:rPr>
          <w:rFonts w:cs="Arial"/>
          <w:color w:val="000000" w:themeColor="text1"/>
          <w:sz w:val="23"/>
          <w:szCs w:val="23"/>
        </w:rPr>
        <w:t>m</w:t>
      </w:r>
      <w:r w:rsidRPr="00804E15">
        <w:rPr>
          <w:rFonts w:cs="Arial"/>
          <w:color w:val="000000" w:themeColor="text1"/>
          <w:sz w:val="23"/>
          <w:szCs w:val="23"/>
        </w:rPr>
        <w:t>ember Charlotte Townsend expressed concerns about liability and the need for clear definitions of who can administer medication in schools.  Chairperson Violet Horvath emphasized clarity, particularly for emergency medications.  Elizabeth Pearson clarified that only trained personnel would administer medication, and the bill does not equate to medical practice.  Peter Fritz</w:t>
      </w:r>
      <w:r w:rsidRPr="00804E15">
        <w:rPr>
          <w:rFonts w:cs="Arial"/>
          <w:strike/>
          <w:color w:val="000000" w:themeColor="text1"/>
          <w:sz w:val="23"/>
          <w:szCs w:val="23"/>
        </w:rPr>
        <w:t xml:space="preserve"> </w:t>
      </w:r>
      <w:r w:rsidRPr="00804E15">
        <w:rPr>
          <w:rFonts w:cs="Arial"/>
          <w:color w:val="000000" w:themeColor="text1"/>
          <w:sz w:val="23"/>
          <w:szCs w:val="23"/>
        </w:rPr>
        <w:t xml:space="preserve">stated the bill focuses on legal protections for schools, not disability rights, and falls outside of DCAB's mission.  Kirby Shaw noted it could still relate to disabilities, like asthma, under the ADA.  Committee member Charlotte Townsend was concerned about stockpiling </w:t>
      </w:r>
      <w:r w:rsidRPr="00804E15">
        <w:rPr>
          <w:rFonts w:cs="Arial"/>
          <w:color w:val="000000" w:themeColor="text1"/>
          <w:sz w:val="23"/>
          <w:szCs w:val="23"/>
        </w:rPr>
        <w:lastRenderedPageBreak/>
        <w:t xml:space="preserve">medication. </w:t>
      </w:r>
      <w:r w:rsidRPr="008A3B7E">
        <w:rPr>
          <w:rFonts w:cs="Arial"/>
          <w:color w:val="000000" w:themeColor="text1"/>
          <w:sz w:val="23"/>
          <w:szCs w:val="23"/>
        </w:rPr>
        <w:t xml:space="preserve"> </w:t>
      </w:r>
      <w:r w:rsidRPr="00804E15">
        <w:rPr>
          <w:rFonts w:cs="Arial"/>
          <w:color w:val="000000" w:themeColor="text1"/>
          <w:sz w:val="23"/>
          <w:szCs w:val="23"/>
        </w:rPr>
        <w:t>Elizabeth Pearson explained it could prevent further disability issues.</w:t>
      </w:r>
    </w:p>
    <w:p w14:paraId="334AC1E2" w14:textId="77777777" w:rsidR="00AF33F7" w:rsidRPr="00804E15" w:rsidRDefault="00AF33F7" w:rsidP="00AF33F7">
      <w:pPr>
        <w:pStyle w:val="ListParagraph"/>
        <w:spacing w:line="240" w:lineRule="auto"/>
        <w:ind w:left="1440"/>
        <w:rPr>
          <w:rFonts w:cs="Arial"/>
          <w:sz w:val="23"/>
          <w:szCs w:val="23"/>
        </w:rPr>
      </w:pPr>
    </w:p>
    <w:p w14:paraId="55FCC847" w14:textId="77777777" w:rsidR="00AF33F7" w:rsidRPr="00804E15" w:rsidRDefault="00AF33F7" w:rsidP="00AF33F7">
      <w:pPr>
        <w:pStyle w:val="ListParagraph"/>
        <w:spacing w:line="240" w:lineRule="auto"/>
        <w:ind w:left="2160"/>
        <w:rPr>
          <w:rFonts w:cs="Arial"/>
          <w:color w:val="212529"/>
          <w:sz w:val="23"/>
          <w:szCs w:val="23"/>
        </w:rPr>
      </w:pPr>
      <w:r w:rsidRPr="00804E15">
        <w:rPr>
          <w:rFonts w:cs="Arial"/>
          <w:b/>
          <w:bCs/>
          <w:color w:val="212529"/>
          <w:sz w:val="23"/>
          <w:szCs w:val="23"/>
        </w:rPr>
        <w:t xml:space="preserve">MOTION:  MONITOR  </w:t>
      </w:r>
      <w:r w:rsidRPr="00804E15">
        <w:rPr>
          <w:rFonts w:cs="Arial"/>
          <w:color w:val="212529"/>
          <w:sz w:val="23"/>
          <w:szCs w:val="23"/>
        </w:rPr>
        <w:t>(M/S/P  Horvath/Townsend)</w:t>
      </w:r>
    </w:p>
    <w:p w14:paraId="5D9C2914" w14:textId="77777777" w:rsidR="00AF33F7" w:rsidRPr="00804E15" w:rsidRDefault="00AF33F7" w:rsidP="00AF33F7">
      <w:pPr>
        <w:pStyle w:val="ListParagraph"/>
        <w:spacing w:line="240" w:lineRule="auto"/>
        <w:rPr>
          <w:rFonts w:cs="Arial"/>
          <w:color w:val="212529"/>
          <w:sz w:val="23"/>
          <w:szCs w:val="23"/>
        </w:rPr>
      </w:pPr>
    </w:p>
    <w:p w14:paraId="4AE0C393" w14:textId="77777777" w:rsidR="00AF33F7" w:rsidRPr="00804E15" w:rsidRDefault="00AF33F7" w:rsidP="00AF33F7">
      <w:pPr>
        <w:pStyle w:val="ListParagraph"/>
        <w:spacing w:line="240" w:lineRule="auto"/>
        <w:ind w:left="1440" w:hanging="720"/>
        <w:rPr>
          <w:rFonts w:cs="Arial"/>
          <w:sz w:val="23"/>
          <w:szCs w:val="23"/>
        </w:rPr>
      </w:pPr>
      <w:r w:rsidRPr="00804E15">
        <w:rPr>
          <w:rFonts w:cs="Arial"/>
          <w:sz w:val="23"/>
          <w:szCs w:val="23"/>
        </w:rPr>
        <w:t>K.</w:t>
      </w:r>
      <w:r w:rsidRPr="00804E15">
        <w:rPr>
          <w:rFonts w:cs="Arial"/>
          <w:sz w:val="23"/>
          <w:szCs w:val="23"/>
        </w:rPr>
        <w:tab/>
      </w:r>
      <w:hyperlink r:id="rId73">
        <w:r w:rsidRPr="00804E15">
          <w:rPr>
            <w:rStyle w:val="Hyperlink"/>
            <w:rFonts w:cs="Arial"/>
            <w:sz w:val="23"/>
            <w:szCs w:val="23"/>
          </w:rPr>
          <w:t>SB1008</w:t>
        </w:r>
      </w:hyperlink>
      <w:r w:rsidRPr="00804E15">
        <w:rPr>
          <w:rFonts w:cs="Arial"/>
          <w:sz w:val="23"/>
          <w:szCs w:val="23"/>
        </w:rPr>
        <w:t xml:space="preserve"> – </w:t>
      </w:r>
      <w:r w:rsidRPr="00804E15">
        <w:rPr>
          <w:rFonts w:cs="Arial"/>
          <w:sz w:val="23"/>
          <w:szCs w:val="23"/>
          <w:u w:val="single"/>
        </w:rPr>
        <w:t>Relating to Parking.</w:t>
      </w:r>
      <w:r w:rsidRPr="00804E15">
        <w:rPr>
          <w:rFonts w:cs="Arial"/>
          <w:sz w:val="23"/>
          <w:szCs w:val="23"/>
        </w:rPr>
        <w:t xml:space="preserve"> Authorizes the counties to adopt ordinances to enforce the accessible parking space requirements for parking spaces reserved for persons with disabilities and electric vehicles.</w:t>
      </w:r>
    </w:p>
    <w:p w14:paraId="2BBBBA0B" w14:textId="77777777" w:rsidR="00AF33F7" w:rsidRPr="00804E15" w:rsidRDefault="00AF33F7" w:rsidP="00AF33F7">
      <w:pPr>
        <w:pStyle w:val="ListParagraph"/>
        <w:spacing w:line="240" w:lineRule="auto"/>
        <w:ind w:left="1440" w:hanging="720"/>
        <w:rPr>
          <w:rFonts w:cs="Arial"/>
          <w:sz w:val="23"/>
          <w:szCs w:val="23"/>
        </w:rPr>
      </w:pPr>
    </w:p>
    <w:p w14:paraId="5BDCF117" w14:textId="77777777" w:rsidR="00AF33F7" w:rsidRPr="00804E15" w:rsidRDefault="00AF33F7" w:rsidP="00AF33F7">
      <w:pPr>
        <w:pStyle w:val="ListParagraph"/>
        <w:spacing w:line="240" w:lineRule="auto"/>
        <w:ind w:left="1440"/>
        <w:rPr>
          <w:rFonts w:cs="Arial"/>
          <w:color w:val="000000" w:themeColor="text1"/>
          <w:sz w:val="23"/>
          <w:szCs w:val="23"/>
        </w:rPr>
      </w:pPr>
      <w:r w:rsidRPr="00804E15">
        <w:rPr>
          <w:rFonts w:cs="Arial"/>
          <w:color w:val="000000" w:themeColor="text1"/>
          <w:sz w:val="23"/>
          <w:szCs w:val="23"/>
        </w:rPr>
        <w:t xml:space="preserve">The Committee discussed that SB1008 and SB1446 are very similar bills, with only slight variances.  They agreed to support both, with a preference for SB1008. </w:t>
      </w:r>
    </w:p>
    <w:p w14:paraId="4619E8EE" w14:textId="77777777" w:rsidR="00AF33F7" w:rsidRPr="00804E15" w:rsidRDefault="00AF33F7" w:rsidP="00AF33F7">
      <w:pPr>
        <w:pStyle w:val="ListParagraph"/>
        <w:spacing w:line="240" w:lineRule="auto"/>
        <w:ind w:left="1440"/>
        <w:rPr>
          <w:rFonts w:cs="Arial"/>
          <w:sz w:val="23"/>
          <w:szCs w:val="23"/>
        </w:rPr>
      </w:pPr>
    </w:p>
    <w:p w14:paraId="6B09C9AD" w14:textId="77777777" w:rsidR="00AF33F7" w:rsidRPr="00804E15" w:rsidRDefault="00AF33F7" w:rsidP="00AF33F7">
      <w:pPr>
        <w:pStyle w:val="ListParagraph"/>
        <w:spacing w:line="240" w:lineRule="auto"/>
        <w:ind w:left="2160"/>
        <w:rPr>
          <w:rFonts w:cs="Arial"/>
          <w:color w:val="212529"/>
          <w:sz w:val="23"/>
          <w:szCs w:val="23"/>
        </w:rPr>
      </w:pPr>
      <w:r w:rsidRPr="00804E15">
        <w:rPr>
          <w:rFonts w:cs="Arial"/>
          <w:b/>
          <w:bCs/>
          <w:color w:val="212529"/>
          <w:sz w:val="23"/>
          <w:szCs w:val="23"/>
        </w:rPr>
        <w:t xml:space="preserve">MOTION:  SUPPORT  </w:t>
      </w:r>
      <w:r w:rsidRPr="00804E15">
        <w:rPr>
          <w:rFonts w:cs="Arial"/>
          <w:color w:val="212529"/>
          <w:sz w:val="23"/>
          <w:szCs w:val="23"/>
        </w:rPr>
        <w:t>(M/S/P  Horvath/Townsend)</w:t>
      </w:r>
    </w:p>
    <w:p w14:paraId="718ADC2B" w14:textId="77777777" w:rsidR="00AF33F7" w:rsidRPr="00804E15" w:rsidRDefault="00AF33F7" w:rsidP="00AF33F7">
      <w:pPr>
        <w:pStyle w:val="ListParagraph"/>
        <w:spacing w:line="240" w:lineRule="auto"/>
        <w:rPr>
          <w:rFonts w:cs="Arial"/>
          <w:color w:val="212529"/>
          <w:sz w:val="23"/>
          <w:szCs w:val="23"/>
        </w:rPr>
      </w:pPr>
    </w:p>
    <w:p w14:paraId="772D543B" w14:textId="77777777" w:rsidR="00AF33F7" w:rsidRPr="00804E15" w:rsidRDefault="00AF33F7" w:rsidP="00AF33F7">
      <w:pPr>
        <w:pStyle w:val="ListParagraph"/>
        <w:spacing w:after="0" w:line="240" w:lineRule="auto"/>
        <w:ind w:left="1440" w:hanging="720"/>
        <w:rPr>
          <w:rFonts w:cs="Arial"/>
          <w:color w:val="212529"/>
          <w:sz w:val="23"/>
          <w:szCs w:val="23"/>
        </w:rPr>
      </w:pPr>
      <w:r w:rsidRPr="00804E15">
        <w:rPr>
          <w:rFonts w:cs="Arial"/>
          <w:sz w:val="23"/>
          <w:szCs w:val="23"/>
        </w:rPr>
        <w:t>L.</w:t>
      </w:r>
      <w:r w:rsidRPr="00804E15">
        <w:rPr>
          <w:rFonts w:cs="Arial"/>
          <w:sz w:val="23"/>
          <w:szCs w:val="23"/>
        </w:rPr>
        <w:tab/>
      </w:r>
      <w:hyperlink r:id="rId74">
        <w:r w:rsidRPr="00804E15">
          <w:rPr>
            <w:rStyle w:val="Hyperlink"/>
            <w:rFonts w:cs="Arial"/>
            <w:sz w:val="23"/>
            <w:szCs w:val="23"/>
          </w:rPr>
          <w:t>SB1446</w:t>
        </w:r>
      </w:hyperlink>
      <w:r w:rsidRPr="00804E15">
        <w:rPr>
          <w:rFonts w:cs="Arial"/>
          <w:sz w:val="23"/>
          <w:szCs w:val="23"/>
        </w:rPr>
        <w:t xml:space="preserve"> – </w:t>
      </w:r>
      <w:r w:rsidRPr="00804E15">
        <w:rPr>
          <w:rFonts w:cs="Arial"/>
          <w:sz w:val="23"/>
          <w:szCs w:val="23"/>
          <w:u w:val="single"/>
        </w:rPr>
        <w:t>Relating to Parking for Disabled Persons.</w:t>
      </w:r>
      <w:r w:rsidRPr="00804E15">
        <w:rPr>
          <w:rFonts w:cs="Arial"/>
          <w:sz w:val="23"/>
          <w:szCs w:val="23"/>
        </w:rPr>
        <w:t xml:space="preserve"> Authorizes each county to enact ordinances to enforce the design and construction requirements for the provision of accessible parking spaces, including the establishment of penalties for failure to comply with the ordinances.</w:t>
      </w:r>
    </w:p>
    <w:p w14:paraId="210549F4" w14:textId="77777777" w:rsidR="00AF33F7" w:rsidRPr="00804E15" w:rsidRDefault="00AF33F7" w:rsidP="00AF33F7">
      <w:pPr>
        <w:pStyle w:val="ListParagraph"/>
        <w:spacing w:line="240" w:lineRule="auto"/>
        <w:rPr>
          <w:rFonts w:cs="Arial"/>
          <w:b/>
          <w:bCs/>
          <w:color w:val="212529"/>
          <w:sz w:val="23"/>
          <w:szCs w:val="23"/>
        </w:rPr>
      </w:pPr>
    </w:p>
    <w:p w14:paraId="62F2EC7B" w14:textId="77777777" w:rsidR="00AF33F7" w:rsidRPr="00804E15" w:rsidRDefault="00AF33F7" w:rsidP="00AF33F7">
      <w:pPr>
        <w:pStyle w:val="ListParagraph"/>
        <w:spacing w:after="0" w:line="240" w:lineRule="auto"/>
        <w:ind w:left="2160"/>
        <w:rPr>
          <w:rFonts w:cs="Arial"/>
          <w:color w:val="212529"/>
          <w:sz w:val="23"/>
          <w:szCs w:val="23"/>
        </w:rPr>
      </w:pPr>
      <w:r w:rsidRPr="00804E15">
        <w:rPr>
          <w:rFonts w:cs="Arial"/>
          <w:b/>
          <w:bCs/>
          <w:color w:val="212529"/>
          <w:sz w:val="23"/>
          <w:szCs w:val="23"/>
        </w:rPr>
        <w:t xml:space="preserve">MOTION:  SUPPORT  </w:t>
      </w:r>
      <w:r w:rsidRPr="00804E15">
        <w:rPr>
          <w:rFonts w:cs="Arial"/>
          <w:color w:val="212529"/>
          <w:sz w:val="23"/>
          <w:szCs w:val="23"/>
        </w:rPr>
        <w:t>(M/S/P  Horvath/Townsend)</w:t>
      </w:r>
    </w:p>
    <w:p w14:paraId="1C671888" w14:textId="77777777" w:rsidR="00AF33F7" w:rsidRPr="00804E15" w:rsidRDefault="00AF33F7" w:rsidP="00AF33F7">
      <w:pPr>
        <w:rPr>
          <w:rFonts w:ascii="Arial" w:eastAsia="Arial" w:hAnsi="Arial" w:cs="Arial"/>
          <w:sz w:val="23"/>
          <w:szCs w:val="23"/>
        </w:rPr>
      </w:pPr>
    </w:p>
    <w:p w14:paraId="3A24D7D2" w14:textId="5E3D3985" w:rsidR="00AF33F7" w:rsidRPr="00804E15" w:rsidRDefault="00427DB8" w:rsidP="00427DB8">
      <w:pPr>
        <w:pStyle w:val="Heading1"/>
        <w:ind w:left="720" w:hanging="720"/>
        <w:jc w:val="left"/>
        <w:rPr>
          <w:rFonts w:ascii="Arial" w:eastAsia="Arial" w:hAnsi="Arial" w:cs="Arial"/>
          <w:b w:val="0"/>
          <w:color w:val="000000" w:themeColor="text1"/>
          <w:sz w:val="23"/>
          <w:szCs w:val="23"/>
          <w:u w:val="single"/>
        </w:rPr>
      </w:pPr>
      <w:r>
        <w:rPr>
          <w:rFonts w:ascii="Arial" w:eastAsia="Arial" w:hAnsi="Arial" w:cs="Arial"/>
          <w:b w:val="0"/>
          <w:sz w:val="23"/>
          <w:szCs w:val="23"/>
        </w:rPr>
        <w:t>IV.</w:t>
      </w:r>
      <w:r>
        <w:rPr>
          <w:rFonts w:ascii="Arial" w:eastAsia="Arial" w:hAnsi="Arial" w:cs="Arial"/>
          <w:b w:val="0"/>
          <w:sz w:val="23"/>
          <w:szCs w:val="23"/>
        </w:rPr>
        <w:tab/>
      </w:r>
      <w:r w:rsidR="00AF33F7" w:rsidRPr="00804E15">
        <w:rPr>
          <w:rFonts w:ascii="Arial" w:eastAsia="Arial" w:hAnsi="Arial" w:cs="Arial"/>
          <w:b w:val="0"/>
          <w:sz w:val="23"/>
          <w:szCs w:val="23"/>
          <w:u w:val="single"/>
        </w:rPr>
        <w:t>Open Forum:</w:t>
      </w:r>
      <w:r w:rsidR="00AF33F7" w:rsidRPr="00804E15">
        <w:rPr>
          <w:rFonts w:ascii="Arial" w:eastAsia="Arial" w:hAnsi="Arial" w:cs="Arial"/>
          <w:b w:val="0"/>
          <w:color w:val="000000" w:themeColor="text1"/>
          <w:sz w:val="23"/>
          <w:szCs w:val="23"/>
          <w:u w:val="single"/>
        </w:rPr>
        <w:t xml:space="preserve">  </w:t>
      </w:r>
      <w:r w:rsidR="00AF33F7" w:rsidRPr="00804E15">
        <w:rPr>
          <w:rFonts w:ascii="Arial" w:eastAsia="Arial" w:hAnsi="Arial" w:cs="Arial"/>
          <w:b w:val="0"/>
          <w:sz w:val="23"/>
          <w:szCs w:val="23"/>
          <w:u w:val="single"/>
        </w:rPr>
        <w:t xml:space="preserve">Public comment on issues not on the </w:t>
      </w:r>
      <w:r w:rsidR="00AF33F7" w:rsidRPr="00804E15">
        <w:rPr>
          <w:rFonts w:ascii="Arial" w:eastAsia="Arial" w:hAnsi="Arial" w:cs="Arial"/>
          <w:b w:val="0"/>
          <w:color w:val="000000" w:themeColor="text1"/>
          <w:sz w:val="23"/>
          <w:szCs w:val="23"/>
          <w:u w:val="single"/>
        </w:rPr>
        <w:t>agenda for consideration for the Board’s agenda at the next meeting.</w:t>
      </w:r>
    </w:p>
    <w:p w14:paraId="327878E5" w14:textId="77777777" w:rsidR="00AF33F7" w:rsidRPr="00804E15" w:rsidRDefault="00AF33F7" w:rsidP="00AF33F7">
      <w:pPr>
        <w:rPr>
          <w:rFonts w:ascii="Arial" w:eastAsia="Arial" w:hAnsi="Arial" w:cs="Arial"/>
          <w:sz w:val="23"/>
          <w:szCs w:val="23"/>
        </w:rPr>
      </w:pPr>
    </w:p>
    <w:p w14:paraId="52C2A85B" w14:textId="77777777" w:rsidR="00AF33F7" w:rsidRPr="00804E15" w:rsidRDefault="00AF33F7" w:rsidP="00AF33F7">
      <w:pPr>
        <w:ind w:left="720"/>
        <w:rPr>
          <w:rFonts w:ascii="Arial" w:eastAsia="Arial" w:hAnsi="Arial" w:cs="Arial"/>
          <w:sz w:val="23"/>
          <w:szCs w:val="23"/>
        </w:rPr>
      </w:pPr>
      <w:r w:rsidRPr="00804E15">
        <w:rPr>
          <w:rFonts w:ascii="Arial" w:eastAsia="Arial" w:hAnsi="Arial" w:cs="Arial"/>
          <w:sz w:val="23"/>
          <w:szCs w:val="23"/>
        </w:rPr>
        <w:t>There were no comments</w:t>
      </w:r>
    </w:p>
    <w:p w14:paraId="10C1899F" w14:textId="77777777" w:rsidR="00AF33F7" w:rsidRPr="00804E15" w:rsidRDefault="00AF33F7" w:rsidP="00AF33F7">
      <w:pPr>
        <w:rPr>
          <w:rFonts w:ascii="Arial" w:eastAsia="Arial" w:hAnsi="Arial" w:cs="Arial"/>
          <w:color w:val="000000" w:themeColor="text1"/>
          <w:sz w:val="23"/>
          <w:szCs w:val="23"/>
        </w:rPr>
      </w:pPr>
    </w:p>
    <w:p w14:paraId="6BC95514" w14:textId="67A37B17" w:rsidR="00AF33F7" w:rsidRPr="00804E15" w:rsidRDefault="00427DB8" w:rsidP="00427DB8">
      <w:pPr>
        <w:pStyle w:val="Heading1"/>
        <w:ind w:left="720" w:hanging="720"/>
        <w:jc w:val="left"/>
        <w:rPr>
          <w:rFonts w:ascii="Arial" w:eastAsia="Arial" w:hAnsi="Arial" w:cs="Arial"/>
          <w:b w:val="0"/>
          <w:color w:val="000000" w:themeColor="text1"/>
          <w:sz w:val="23"/>
          <w:szCs w:val="23"/>
        </w:rPr>
      </w:pPr>
      <w:r>
        <w:rPr>
          <w:rFonts w:ascii="Arial" w:eastAsia="Arial" w:hAnsi="Arial" w:cs="Arial"/>
          <w:b w:val="0"/>
          <w:color w:val="000000" w:themeColor="text1"/>
          <w:sz w:val="23"/>
          <w:szCs w:val="23"/>
        </w:rPr>
        <w:t>V.</w:t>
      </w:r>
      <w:r>
        <w:rPr>
          <w:rFonts w:ascii="Arial" w:eastAsia="Arial" w:hAnsi="Arial" w:cs="Arial"/>
          <w:b w:val="0"/>
          <w:color w:val="000000" w:themeColor="text1"/>
          <w:sz w:val="23"/>
          <w:szCs w:val="23"/>
        </w:rPr>
        <w:tab/>
      </w:r>
      <w:r w:rsidR="00AF33F7" w:rsidRPr="00804E15">
        <w:rPr>
          <w:rFonts w:ascii="Arial" w:eastAsia="Arial" w:hAnsi="Arial" w:cs="Arial"/>
          <w:b w:val="0"/>
          <w:color w:val="000000" w:themeColor="text1"/>
          <w:sz w:val="23"/>
          <w:szCs w:val="23"/>
        </w:rPr>
        <w:t xml:space="preserve">The next </w:t>
      </w:r>
      <w:r w:rsidR="00AF33F7">
        <w:rPr>
          <w:rFonts w:ascii="Arial" w:eastAsia="Arial" w:hAnsi="Arial" w:cs="Arial"/>
          <w:b w:val="0"/>
          <w:color w:val="000000" w:themeColor="text1"/>
          <w:sz w:val="23"/>
          <w:szCs w:val="23"/>
        </w:rPr>
        <w:t>C</w:t>
      </w:r>
      <w:r w:rsidR="00AF33F7" w:rsidRPr="00804E15">
        <w:rPr>
          <w:rFonts w:ascii="Arial" w:eastAsia="Arial" w:hAnsi="Arial" w:cs="Arial"/>
          <w:b w:val="0"/>
          <w:color w:val="000000" w:themeColor="text1"/>
          <w:sz w:val="23"/>
          <w:szCs w:val="23"/>
        </w:rPr>
        <w:t>ommittee meeting is scheduled for Wednesday, February 19, 2025, 11:00 a.m. - 12:30 p.m.</w:t>
      </w:r>
    </w:p>
    <w:p w14:paraId="25D1C293" w14:textId="77777777" w:rsidR="00AF33F7" w:rsidRPr="00804E15" w:rsidRDefault="00AF33F7" w:rsidP="00AF33F7">
      <w:pPr>
        <w:rPr>
          <w:rFonts w:ascii="Arial" w:eastAsia="Arial" w:hAnsi="Arial" w:cs="Arial"/>
          <w:sz w:val="23"/>
          <w:szCs w:val="23"/>
        </w:rPr>
      </w:pPr>
    </w:p>
    <w:p w14:paraId="7B2240DD" w14:textId="32F0CDA3" w:rsidR="00AF33F7" w:rsidRPr="00804E15" w:rsidRDefault="00AF33F7" w:rsidP="00AF33F7">
      <w:pPr>
        <w:pStyle w:val="Heading1"/>
        <w:ind w:left="720" w:hanging="720"/>
        <w:jc w:val="left"/>
        <w:rPr>
          <w:rFonts w:ascii="Arial" w:eastAsia="Arial" w:hAnsi="Arial" w:cs="Arial"/>
          <w:b w:val="0"/>
          <w:color w:val="000000" w:themeColor="text1"/>
          <w:sz w:val="23"/>
          <w:szCs w:val="23"/>
        </w:rPr>
      </w:pPr>
      <w:r w:rsidRPr="00804E15">
        <w:rPr>
          <w:rFonts w:ascii="Arial" w:eastAsia="Arial" w:hAnsi="Arial" w:cs="Arial"/>
          <w:b w:val="0"/>
          <w:color w:val="000000" w:themeColor="text1"/>
          <w:sz w:val="23"/>
          <w:szCs w:val="23"/>
        </w:rPr>
        <w:t>VI.</w:t>
      </w:r>
      <w:r w:rsidRPr="00804E15">
        <w:rPr>
          <w:rFonts w:ascii="Arial" w:hAnsi="Arial" w:cs="Arial"/>
          <w:sz w:val="23"/>
          <w:szCs w:val="23"/>
        </w:rPr>
        <w:tab/>
      </w:r>
      <w:r w:rsidRPr="00804E15">
        <w:rPr>
          <w:rFonts w:ascii="Arial" w:eastAsia="Arial" w:hAnsi="Arial" w:cs="Arial"/>
          <w:b w:val="0"/>
          <w:color w:val="000000" w:themeColor="text1"/>
          <w:sz w:val="23"/>
          <w:szCs w:val="23"/>
        </w:rPr>
        <w:t>Chairperson Violet Horvath adjourned the meeting at 12:22 p.m.</w:t>
      </w:r>
    </w:p>
    <w:p w14:paraId="6C1F58B7" w14:textId="77777777" w:rsidR="00AF33F7" w:rsidRPr="00804E15" w:rsidRDefault="00AF33F7" w:rsidP="00AF33F7">
      <w:pPr>
        <w:rPr>
          <w:rFonts w:ascii="Arial" w:eastAsia="Arial" w:hAnsi="Arial" w:cs="Arial"/>
          <w:color w:val="000000" w:themeColor="text1"/>
          <w:sz w:val="23"/>
          <w:szCs w:val="23"/>
        </w:rPr>
      </w:pPr>
    </w:p>
    <w:p w14:paraId="099B5D32" w14:textId="77777777" w:rsidR="00AF33F7" w:rsidRPr="00804E15" w:rsidRDefault="00AF33F7" w:rsidP="00AF33F7">
      <w:pPr>
        <w:rPr>
          <w:rFonts w:ascii="Arial" w:eastAsia="Arial" w:hAnsi="Arial" w:cs="Arial"/>
          <w:color w:val="212529"/>
          <w:sz w:val="23"/>
          <w:szCs w:val="23"/>
          <w:lang w:val="haw-US"/>
        </w:rPr>
      </w:pPr>
      <w:r w:rsidRPr="00804E15">
        <w:rPr>
          <w:rFonts w:ascii="Arial" w:eastAsia="Arial" w:hAnsi="Arial" w:cs="Arial"/>
          <w:color w:val="212529"/>
          <w:sz w:val="23"/>
          <w:szCs w:val="23"/>
          <w:lang w:val="haw-US"/>
        </w:rPr>
        <w:t xml:space="preserve">NOTE: </w:t>
      </w:r>
      <w:r w:rsidRPr="00804E15">
        <w:rPr>
          <w:rFonts w:ascii="Arial" w:eastAsia="Arial" w:hAnsi="Arial" w:cs="Arial"/>
          <w:color w:val="212529"/>
          <w:sz w:val="23"/>
          <w:szCs w:val="23"/>
        </w:rPr>
        <w:t xml:space="preserve"> </w:t>
      </w:r>
      <w:r w:rsidRPr="00804E15">
        <w:rPr>
          <w:rFonts w:ascii="Arial" w:eastAsia="Arial" w:hAnsi="Arial" w:cs="Arial"/>
          <w:color w:val="212529"/>
          <w:sz w:val="23"/>
          <w:szCs w:val="23"/>
          <w:lang w:val="haw-US"/>
        </w:rPr>
        <w:t>All votes were unanimous unless otherwise noted.</w:t>
      </w:r>
    </w:p>
    <w:p w14:paraId="2852EC41" w14:textId="77777777" w:rsidR="00AF33F7" w:rsidRPr="00804E15" w:rsidRDefault="00AF33F7" w:rsidP="00AF33F7">
      <w:pPr>
        <w:rPr>
          <w:rFonts w:ascii="Arial" w:eastAsia="Arial" w:hAnsi="Arial" w:cs="Arial"/>
          <w:color w:val="212529"/>
          <w:sz w:val="23"/>
          <w:szCs w:val="23"/>
          <w:lang w:val="haw-US"/>
        </w:rPr>
      </w:pPr>
    </w:p>
    <w:p w14:paraId="103E5015" w14:textId="77777777" w:rsidR="00AF33F7" w:rsidRPr="00804E15" w:rsidRDefault="00AF33F7" w:rsidP="00AF33F7">
      <w:pPr>
        <w:ind w:left="4320"/>
        <w:rPr>
          <w:rFonts w:ascii="Arial" w:eastAsia="Arial" w:hAnsi="Arial" w:cs="Arial"/>
          <w:color w:val="000000" w:themeColor="text1"/>
          <w:sz w:val="23"/>
          <w:szCs w:val="23"/>
        </w:rPr>
      </w:pPr>
      <w:r w:rsidRPr="00804E15">
        <w:rPr>
          <w:rFonts w:ascii="Arial" w:eastAsia="Arial" w:hAnsi="Arial" w:cs="Arial"/>
          <w:color w:val="000000" w:themeColor="text1"/>
          <w:sz w:val="23"/>
          <w:szCs w:val="23"/>
        </w:rPr>
        <w:t>Respectfully submitted,</w:t>
      </w:r>
    </w:p>
    <w:p w14:paraId="419300A2" w14:textId="77777777" w:rsidR="00AF33F7" w:rsidRPr="00804E15" w:rsidRDefault="00AF33F7" w:rsidP="00AF33F7">
      <w:pPr>
        <w:ind w:left="4320"/>
        <w:rPr>
          <w:rFonts w:ascii="Arial" w:eastAsia="Arial" w:hAnsi="Arial" w:cs="Arial"/>
          <w:color w:val="000000" w:themeColor="text1"/>
          <w:sz w:val="23"/>
          <w:szCs w:val="23"/>
        </w:rPr>
      </w:pPr>
    </w:p>
    <w:p w14:paraId="3F8C19DF" w14:textId="77777777" w:rsidR="00AF33F7" w:rsidRPr="00804E15" w:rsidRDefault="00AF33F7" w:rsidP="00AF33F7">
      <w:pPr>
        <w:ind w:left="4320"/>
        <w:rPr>
          <w:rFonts w:ascii="Arial" w:eastAsia="Arial" w:hAnsi="Arial" w:cs="Arial"/>
          <w:color w:val="000000" w:themeColor="text1"/>
          <w:sz w:val="23"/>
          <w:szCs w:val="23"/>
        </w:rPr>
      </w:pPr>
    </w:p>
    <w:p w14:paraId="7CC963BD" w14:textId="77777777" w:rsidR="00AF33F7" w:rsidRPr="00804E15" w:rsidRDefault="00AF33F7" w:rsidP="00AF33F7">
      <w:pPr>
        <w:ind w:left="4320"/>
        <w:rPr>
          <w:rFonts w:ascii="Arial" w:eastAsia="Arial" w:hAnsi="Arial" w:cs="Arial"/>
          <w:color w:val="000000" w:themeColor="text1"/>
          <w:sz w:val="23"/>
          <w:szCs w:val="23"/>
        </w:rPr>
      </w:pPr>
    </w:p>
    <w:p w14:paraId="550440CC" w14:textId="77777777" w:rsidR="00AF33F7" w:rsidRPr="00804E15" w:rsidRDefault="00AF33F7" w:rsidP="00AF33F7">
      <w:pPr>
        <w:ind w:left="4320"/>
        <w:rPr>
          <w:rFonts w:ascii="Arial" w:eastAsia="Arial" w:hAnsi="Arial" w:cs="Arial"/>
          <w:color w:val="000000" w:themeColor="text1"/>
          <w:sz w:val="23"/>
          <w:szCs w:val="23"/>
          <w:shd w:val="clear" w:color="auto" w:fill="FFFFFF"/>
        </w:rPr>
      </w:pPr>
      <w:r w:rsidRPr="00804E15">
        <w:rPr>
          <w:rFonts w:ascii="Arial" w:eastAsia="Arial" w:hAnsi="Arial" w:cs="Arial"/>
          <w:color w:val="000000" w:themeColor="text1"/>
          <w:sz w:val="23"/>
          <w:szCs w:val="23"/>
        </w:rPr>
        <w:t>ELIZABETH PEARSON</w:t>
      </w:r>
    </w:p>
    <w:p w14:paraId="1F36A4C2" w14:textId="77777777" w:rsidR="00AF33F7" w:rsidRPr="00804E15" w:rsidRDefault="00AF33F7" w:rsidP="00AF33F7">
      <w:pPr>
        <w:rPr>
          <w:rFonts w:ascii="Arial" w:hAnsi="Arial" w:cs="Arial"/>
          <w:color w:val="000000" w:themeColor="text1"/>
          <w:sz w:val="23"/>
          <w:szCs w:val="23"/>
        </w:rPr>
      </w:pPr>
    </w:p>
    <w:p w14:paraId="5C03D682" w14:textId="69C2DE66" w:rsidR="00AF33F7" w:rsidRDefault="00AF33F7">
      <w:pPr>
        <w:rPr>
          <w:rFonts w:ascii="Arial" w:hAnsi="Arial" w:cs="Arial"/>
          <w:sz w:val="23"/>
          <w:szCs w:val="23"/>
        </w:rPr>
      </w:pPr>
      <w:r>
        <w:rPr>
          <w:rFonts w:ascii="Arial" w:hAnsi="Arial" w:cs="Arial"/>
          <w:sz w:val="23"/>
          <w:szCs w:val="23"/>
        </w:rPr>
        <w:br w:type="page"/>
      </w:r>
    </w:p>
    <w:tbl>
      <w:tblPr>
        <w:tblW w:w="0" w:type="auto"/>
        <w:tblInd w:w="-522" w:type="dxa"/>
        <w:tblLayout w:type="fixed"/>
        <w:tblLook w:val="0000" w:firstRow="0" w:lastRow="0" w:firstColumn="0" w:lastColumn="0" w:noHBand="0" w:noVBand="0"/>
      </w:tblPr>
      <w:tblGrid>
        <w:gridCol w:w="2070"/>
        <w:gridCol w:w="8640"/>
      </w:tblGrid>
      <w:tr w:rsidR="00AF33F7" w:rsidRPr="001129AD" w14:paraId="7E01390A" w14:textId="77777777" w:rsidTr="006966EB">
        <w:tc>
          <w:tcPr>
            <w:tcW w:w="2070" w:type="dxa"/>
            <w:tcBorders>
              <w:bottom w:val="single" w:sz="4" w:space="0" w:color="auto"/>
            </w:tcBorders>
          </w:tcPr>
          <w:p w14:paraId="27527E0F" w14:textId="7D571D52" w:rsidR="00AF33F7" w:rsidRPr="001129AD" w:rsidRDefault="00AF33F7" w:rsidP="006966EB">
            <w:pPr>
              <w:jc w:val="center"/>
              <w:rPr>
                <w:b/>
                <w:sz w:val="32"/>
              </w:rPr>
            </w:pPr>
          </w:p>
        </w:tc>
        <w:tc>
          <w:tcPr>
            <w:tcW w:w="8640" w:type="dxa"/>
            <w:tcBorders>
              <w:bottom w:val="single" w:sz="4" w:space="0" w:color="auto"/>
            </w:tcBorders>
          </w:tcPr>
          <w:p w14:paraId="22BAC211" w14:textId="77777777" w:rsidR="00AF33F7" w:rsidRPr="001129AD" w:rsidRDefault="00AF33F7" w:rsidP="006966EB">
            <w:pPr>
              <w:jc w:val="center"/>
              <w:rPr>
                <w:b/>
                <w:sz w:val="16"/>
              </w:rPr>
            </w:pPr>
          </w:p>
          <w:p w14:paraId="71B3DDFD" w14:textId="77777777" w:rsidR="00AF33F7" w:rsidRDefault="00AF33F7" w:rsidP="006966EB">
            <w:pPr>
              <w:jc w:val="center"/>
              <w:rPr>
                <w:b/>
                <w:sz w:val="31"/>
              </w:rPr>
            </w:pPr>
            <w:r w:rsidRPr="001129AD">
              <w:rPr>
                <w:b/>
                <w:sz w:val="31"/>
              </w:rPr>
              <w:t>DISABILITY AND COMMUNICATION ACCESS BOARD</w:t>
            </w:r>
          </w:p>
          <w:p w14:paraId="1C582E9F" w14:textId="77777777" w:rsidR="00AF33F7" w:rsidRPr="001129AD" w:rsidRDefault="00AF33F7" w:rsidP="006966EB">
            <w:pPr>
              <w:jc w:val="center"/>
              <w:rPr>
                <w:b/>
                <w:sz w:val="8"/>
              </w:rPr>
            </w:pPr>
          </w:p>
        </w:tc>
      </w:tr>
      <w:tr w:rsidR="00AF33F7" w:rsidRPr="001129AD" w14:paraId="3A302FDD" w14:textId="77777777" w:rsidTr="006966EB">
        <w:tc>
          <w:tcPr>
            <w:tcW w:w="2070" w:type="dxa"/>
          </w:tcPr>
          <w:p w14:paraId="0FF62614" w14:textId="78985FD3" w:rsidR="00AF33F7" w:rsidRPr="001129AD" w:rsidRDefault="00CF1420" w:rsidP="006966EB">
            <w:pPr>
              <w:jc w:val="center"/>
              <w:rPr>
                <w:b/>
                <w:sz w:val="32"/>
              </w:rPr>
            </w:pPr>
            <w:r>
              <w:rPr>
                <w:noProof/>
              </w:rPr>
              <w:drawing>
                <wp:anchor distT="0" distB="0" distL="114300" distR="114300" simplePos="0" relativeHeight="251678720" behindDoc="0" locked="0" layoutInCell="1" allowOverlap="1" wp14:anchorId="6C842489" wp14:editId="6B99DD67">
                  <wp:simplePos x="0" y="0"/>
                  <wp:positionH relativeFrom="column">
                    <wp:posOffset>571057</wp:posOffset>
                  </wp:positionH>
                  <wp:positionV relativeFrom="paragraph">
                    <wp:posOffset>-432554</wp:posOffset>
                  </wp:positionV>
                  <wp:extent cx="1075055" cy="1066800"/>
                  <wp:effectExtent l="0" t="0" r="0" b="0"/>
                  <wp:wrapNone/>
                  <wp:docPr id="10" name="Picture 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a:extLst>
                              <a:ext uri="{C183D7F6-B498-43B3-948B-1728B52AA6E4}">
                                <adec:decorative xmlns:adec="http://schemas.microsoft.com/office/drawing/2017/decorative" val="1"/>
                              </a:ext>
                            </a:extLst>
                          </pic:cNvPr>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075055" cy="1066800"/>
                          </a:xfrm>
                          <a:prstGeom prst="rect">
                            <a:avLst/>
                          </a:prstGeom>
                          <a:noFill/>
                          <a:ln>
                            <a:noFill/>
                          </a:ln>
                        </pic:spPr>
                      </pic:pic>
                    </a:graphicData>
                  </a:graphic>
                </wp:anchor>
              </w:drawing>
            </w:r>
          </w:p>
        </w:tc>
        <w:tc>
          <w:tcPr>
            <w:tcW w:w="8640" w:type="dxa"/>
          </w:tcPr>
          <w:p w14:paraId="711F810A" w14:textId="0721DD03" w:rsidR="00AF33F7" w:rsidRPr="001129AD" w:rsidRDefault="00AF33F7" w:rsidP="006966EB">
            <w:pPr>
              <w:jc w:val="center"/>
              <w:rPr>
                <w:sz w:val="20"/>
              </w:rPr>
            </w:pPr>
            <w:r w:rsidRPr="001129AD">
              <w:rPr>
                <w:sz w:val="20"/>
              </w:rPr>
              <w:t>1010 Richards Street, Rm. 118 • Honolulu, Hawai’i 96813</w:t>
            </w:r>
          </w:p>
          <w:p w14:paraId="60A64A2D" w14:textId="77777777" w:rsidR="00AF33F7" w:rsidRPr="001129AD" w:rsidRDefault="00AF33F7" w:rsidP="006966EB">
            <w:pPr>
              <w:ind w:hanging="2178"/>
              <w:jc w:val="center"/>
              <w:rPr>
                <w:sz w:val="20"/>
              </w:rPr>
            </w:pPr>
            <w:r w:rsidRPr="001129AD">
              <w:rPr>
                <w:sz w:val="20"/>
              </w:rPr>
              <w:t xml:space="preserve">                                                Ph. (808) 586-8121 (V) • Fax (808) 586-8129</w:t>
            </w:r>
            <w:r>
              <w:rPr>
                <w:sz w:val="20"/>
              </w:rPr>
              <w:t xml:space="preserve"> • (808) 204-2466 (VP)</w:t>
            </w:r>
          </w:p>
          <w:p w14:paraId="66788FC4" w14:textId="77777777" w:rsidR="00AF33F7" w:rsidRPr="001129AD" w:rsidRDefault="00AF33F7" w:rsidP="006966EB">
            <w:pPr>
              <w:jc w:val="center"/>
              <w:rPr>
                <w:b/>
                <w:sz w:val="16"/>
              </w:rPr>
            </w:pPr>
          </w:p>
        </w:tc>
      </w:tr>
    </w:tbl>
    <w:p w14:paraId="65A90D12" w14:textId="281B4520" w:rsidR="00AF33F7" w:rsidRDefault="00AF33F7" w:rsidP="00AF33F7">
      <w:pPr>
        <w:rPr>
          <w:rFonts w:ascii="Arial" w:hAnsi="Arial" w:cs="Arial"/>
          <w:sz w:val="23"/>
          <w:szCs w:val="23"/>
        </w:rPr>
      </w:pPr>
    </w:p>
    <w:p w14:paraId="216758F0" w14:textId="6518844D" w:rsidR="00AF33F7" w:rsidRPr="00523EF1" w:rsidRDefault="00AF33F7" w:rsidP="00AF33F7">
      <w:pPr>
        <w:pStyle w:val="Subtitle"/>
        <w:spacing w:after="0"/>
        <w:jc w:val="center"/>
        <w:rPr>
          <w:rFonts w:ascii="Arial" w:eastAsia="Arial" w:hAnsi="Arial" w:cs="Arial"/>
          <w:bCs/>
          <w:iCs w:val="0"/>
          <w:color w:val="auto"/>
          <w:sz w:val="23"/>
          <w:szCs w:val="23"/>
        </w:rPr>
      </w:pPr>
      <w:r w:rsidRPr="00523EF1">
        <w:rPr>
          <w:rFonts w:ascii="Arial" w:eastAsia="Arial" w:hAnsi="Arial" w:cs="Arial"/>
          <w:bCs/>
          <w:iCs w:val="0"/>
          <w:color w:val="auto"/>
          <w:sz w:val="23"/>
          <w:szCs w:val="23"/>
          <w:u w:val="single"/>
        </w:rPr>
        <w:t>DRAFT MINUTES</w:t>
      </w:r>
    </w:p>
    <w:p w14:paraId="14CBAA29" w14:textId="77777777" w:rsidR="00AF33F7" w:rsidRPr="00523EF1" w:rsidRDefault="00AF33F7" w:rsidP="00AF33F7">
      <w:pPr>
        <w:jc w:val="center"/>
        <w:rPr>
          <w:rFonts w:ascii="Arial" w:eastAsia="Arial" w:hAnsi="Arial" w:cs="Arial"/>
          <w:sz w:val="23"/>
          <w:szCs w:val="23"/>
        </w:rPr>
      </w:pPr>
      <w:r w:rsidRPr="00523EF1">
        <w:rPr>
          <w:rFonts w:ascii="Arial" w:eastAsia="Arial" w:hAnsi="Arial" w:cs="Arial"/>
          <w:sz w:val="23"/>
          <w:szCs w:val="23"/>
        </w:rPr>
        <w:t>Disability and Communication Access Board</w:t>
      </w:r>
    </w:p>
    <w:p w14:paraId="644B987F" w14:textId="77777777" w:rsidR="00AF33F7" w:rsidRPr="00523EF1" w:rsidRDefault="00AF33F7" w:rsidP="00AF33F7">
      <w:pPr>
        <w:pStyle w:val="Subtitle"/>
        <w:spacing w:after="0"/>
        <w:jc w:val="center"/>
        <w:rPr>
          <w:rFonts w:ascii="Arial" w:eastAsia="Arial" w:hAnsi="Arial" w:cs="Arial"/>
          <w:b w:val="0"/>
          <w:iCs w:val="0"/>
          <w:color w:val="auto"/>
          <w:sz w:val="23"/>
          <w:szCs w:val="23"/>
        </w:rPr>
      </w:pPr>
      <w:r w:rsidRPr="00523EF1">
        <w:rPr>
          <w:rFonts w:ascii="Arial" w:eastAsia="Arial" w:hAnsi="Arial" w:cs="Arial"/>
          <w:b w:val="0"/>
          <w:iCs w:val="0"/>
          <w:color w:val="auto"/>
          <w:sz w:val="23"/>
          <w:szCs w:val="23"/>
        </w:rPr>
        <w:t>Legislative Committee Meeting</w:t>
      </w:r>
    </w:p>
    <w:p w14:paraId="4326236B" w14:textId="77777777" w:rsidR="00AF33F7" w:rsidRPr="00523EF1" w:rsidRDefault="00AF33F7" w:rsidP="00AF33F7">
      <w:pPr>
        <w:jc w:val="center"/>
        <w:rPr>
          <w:rStyle w:val="normaltextrun"/>
          <w:rFonts w:ascii="Arial" w:eastAsia="Arial" w:hAnsi="Arial" w:cs="Arial"/>
          <w:sz w:val="23"/>
          <w:szCs w:val="23"/>
        </w:rPr>
      </w:pPr>
      <w:r w:rsidRPr="00523EF1">
        <w:rPr>
          <w:rStyle w:val="normaltextrun"/>
          <w:rFonts w:ascii="Arial" w:eastAsia="Arial" w:hAnsi="Arial" w:cs="Arial"/>
          <w:sz w:val="23"/>
          <w:szCs w:val="23"/>
        </w:rPr>
        <w:t xml:space="preserve">February 19, 2025 </w:t>
      </w:r>
    </w:p>
    <w:p w14:paraId="29298D33" w14:textId="77777777" w:rsidR="00AF33F7" w:rsidRPr="00523EF1" w:rsidRDefault="00AF33F7" w:rsidP="00AF33F7">
      <w:pPr>
        <w:jc w:val="center"/>
        <w:rPr>
          <w:rFonts w:ascii="Arial" w:eastAsia="Arial" w:hAnsi="Arial" w:cs="Arial"/>
          <w:sz w:val="23"/>
          <w:szCs w:val="23"/>
        </w:rPr>
      </w:pPr>
      <w:r w:rsidRPr="00523EF1">
        <w:rPr>
          <w:rStyle w:val="normaltextrun"/>
          <w:rFonts w:ascii="Arial" w:eastAsia="Arial" w:hAnsi="Arial" w:cs="Arial"/>
          <w:sz w:val="23"/>
          <w:szCs w:val="23"/>
        </w:rPr>
        <w:t>11:00 a.m.</w:t>
      </w:r>
    </w:p>
    <w:p w14:paraId="3A1AA263" w14:textId="77777777" w:rsidR="00AF33F7" w:rsidRPr="00523EF1" w:rsidRDefault="00AF33F7" w:rsidP="00AF33F7">
      <w:pPr>
        <w:jc w:val="center"/>
        <w:rPr>
          <w:rFonts w:ascii="Arial" w:eastAsia="Arial" w:hAnsi="Arial" w:cs="Arial"/>
          <w:sz w:val="23"/>
          <w:szCs w:val="23"/>
        </w:rPr>
      </w:pPr>
    </w:p>
    <w:p w14:paraId="2AD48708" w14:textId="77777777" w:rsidR="00AF33F7" w:rsidRPr="00523EF1" w:rsidRDefault="00AF33F7" w:rsidP="00AF33F7">
      <w:pPr>
        <w:rPr>
          <w:rFonts w:ascii="Arial" w:eastAsia="Arial" w:hAnsi="Arial" w:cs="Arial"/>
          <w:color w:val="000000" w:themeColor="text1"/>
          <w:sz w:val="23"/>
          <w:szCs w:val="23"/>
        </w:rPr>
      </w:pPr>
      <w:r w:rsidRPr="00523EF1">
        <w:rPr>
          <w:rFonts w:ascii="Arial" w:eastAsia="Arial" w:hAnsi="Arial" w:cs="Arial"/>
          <w:color w:val="000000" w:themeColor="text1"/>
          <w:sz w:val="23"/>
          <w:szCs w:val="23"/>
        </w:rPr>
        <w:t xml:space="preserve">Location: </w:t>
      </w:r>
      <w:r w:rsidRPr="00523EF1">
        <w:rPr>
          <w:rFonts w:ascii="Arial" w:hAnsi="Arial" w:cs="Arial"/>
          <w:sz w:val="23"/>
          <w:szCs w:val="23"/>
        </w:rPr>
        <w:tab/>
      </w:r>
      <w:r w:rsidRPr="00523EF1">
        <w:rPr>
          <w:rFonts w:ascii="Arial" w:eastAsia="Arial" w:hAnsi="Arial" w:cs="Arial"/>
          <w:color w:val="000000" w:themeColor="text1"/>
          <w:sz w:val="23"/>
          <w:szCs w:val="23"/>
        </w:rPr>
        <w:t xml:space="preserve">Virtual via Zoom and 1010 Richards Street </w:t>
      </w:r>
    </w:p>
    <w:p w14:paraId="364D1A4B" w14:textId="77777777" w:rsidR="00AF33F7" w:rsidRPr="00523EF1" w:rsidRDefault="00AF33F7" w:rsidP="00AF33F7">
      <w:pPr>
        <w:ind w:left="720" w:firstLine="720"/>
        <w:rPr>
          <w:rFonts w:ascii="Arial" w:eastAsia="Arial" w:hAnsi="Arial" w:cs="Arial"/>
          <w:color w:val="000000" w:themeColor="text1"/>
          <w:sz w:val="23"/>
          <w:szCs w:val="23"/>
        </w:rPr>
      </w:pPr>
      <w:r w:rsidRPr="00523EF1">
        <w:rPr>
          <w:rFonts w:ascii="Arial" w:eastAsia="Arial" w:hAnsi="Arial" w:cs="Arial"/>
          <w:color w:val="000000" w:themeColor="text1"/>
          <w:sz w:val="23"/>
          <w:szCs w:val="23"/>
        </w:rPr>
        <w:t>Kamamalu Building, Room 118</w:t>
      </w:r>
    </w:p>
    <w:p w14:paraId="46F687A9" w14:textId="77777777" w:rsidR="00AF33F7" w:rsidRPr="00523EF1" w:rsidRDefault="00AF33F7" w:rsidP="00AF33F7">
      <w:pPr>
        <w:rPr>
          <w:rFonts w:ascii="Arial" w:eastAsia="Arial" w:hAnsi="Arial" w:cs="Arial"/>
          <w:color w:val="000000" w:themeColor="text1"/>
          <w:sz w:val="23"/>
          <w:szCs w:val="23"/>
        </w:rPr>
      </w:pPr>
      <w:r w:rsidRPr="00523EF1">
        <w:rPr>
          <w:rFonts w:ascii="Arial" w:eastAsia="Arial" w:hAnsi="Arial" w:cs="Arial"/>
          <w:color w:val="000000" w:themeColor="text1"/>
          <w:sz w:val="23"/>
          <w:szCs w:val="23"/>
        </w:rPr>
        <w:t>Date:</w:t>
      </w:r>
      <w:r w:rsidRPr="00523EF1">
        <w:rPr>
          <w:rFonts w:ascii="Arial" w:hAnsi="Arial" w:cs="Arial"/>
          <w:sz w:val="23"/>
          <w:szCs w:val="23"/>
        </w:rPr>
        <w:tab/>
      </w:r>
      <w:r w:rsidRPr="00523EF1">
        <w:rPr>
          <w:rFonts w:ascii="Arial" w:hAnsi="Arial" w:cs="Arial"/>
          <w:sz w:val="23"/>
          <w:szCs w:val="23"/>
        </w:rPr>
        <w:tab/>
      </w:r>
      <w:r w:rsidRPr="00523EF1">
        <w:rPr>
          <w:rFonts w:ascii="Arial" w:eastAsia="Arial" w:hAnsi="Arial" w:cs="Arial"/>
          <w:color w:val="000000" w:themeColor="text1"/>
          <w:sz w:val="23"/>
          <w:szCs w:val="23"/>
        </w:rPr>
        <w:t>February 19, 2025; continued February 24, 2025</w:t>
      </w:r>
    </w:p>
    <w:p w14:paraId="7ABF451E" w14:textId="77777777" w:rsidR="00AF33F7" w:rsidRPr="00523EF1" w:rsidRDefault="00AF33F7" w:rsidP="00AF33F7">
      <w:pPr>
        <w:rPr>
          <w:rFonts w:ascii="Arial" w:eastAsia="Arial" w:hAnsi="Arial" w:cs="Arial"/>
          <w:color w:val="000000" w:themeColor="text1"/>
          <w:sz w:val="23"/>
          <w:szCs w:val="23"/>
        </w:rPr>
      </w:pPr>
      <w:r w:rsidRPr="00523EF1">
        <w:rPr>
          <w:rFonts w:ascii="Arial" w:eastAsia="Arial" w:hAnsi="Arial" w:cs="Arial"/>
          <w:color w:val="000000" w:themeColor="text1"/>
          <w:sz w:val="23"/>
          <w:szCs w:val="23"/>
        </w:rPr>
        <w:t>Time:</w:t>
      </w:r>
      <w:r w:rsidRPr="00523EF1">
        <w:rPr>
          <w:rFonts w:ascii="Arial" w:hAnsi="Arial" w:cs="Arial"/>
          <w:sz w:val="23"/>
          <w:szCs w:val="23"/>
        </w:rPr>
        <w:tab/>
      </w:r>
      <w:r w:rsidRPr="00523EF1">
        <w:rPr>
          <w:rFonts w:ascii="Arial" w:hAnsi="Arial" w:cs="Arial"/>
          <w:sz w:val="23"/>
          <w:szCs w:val="23"/>
        </w:rPr>
        <w:tab/>
      </w:r>
      <w:r w:rsidRPr="00523EF1">
        <w:rPr>
          <w:rFonts w:ascii="Arial" w:eastAsia="Arial" w:hAnsi="Arial" w:cs="Arial"/>
          <w:color w:val="000000" w:themeColor="text1"/>
          <w:sz w:val="23"/>
          <w:szCs w:val="23"/>
        </w:rPr>
        <w:t>11:00 a.m.</w:t>
      </w:r>
    </w:p>
    <w:p w14:paraId="16CB913A" w14:textId="77777777" w:rsidR="00AF33F7" w:rsidRPr="00523EF1" w:rsidRDefault="00AF33F7" w:rsidP="00AF33F7">
      <w:pPr>
        <w:rPr>
          <w:rFonts w:ascii="Arial" w:eastAsia="Arial" w:hAnsi="Arial" w:cs="Arial"/>
          <w:color w:val="000000" w:themeColor="text1"/>
          <w:sz w:val="23"/>
          <w:szCs w:val="23"/>
        </w:rPr>
      </w:pPr>
    </w:p>
    <w:p w14:paraId="1A8F2554" w14:textId="77777777" w:rsidR="00AF33F7" w:rsidRPr="00523EF1" w:rsidRDefault="00AF33F7" w:rsidP="00AF33F7">
      <w:pPr>
        <w:rPr>
          <w:rFonts w:ascii="Arial" w:eastAsia="Arial" w:hAnsi="Arial" w:cs="Arial"/>
          <w:color w:val="000000" w:themeColor="text1"/>
          <w:sz w:val="23"/>
          <w:szCs w:val="23"/>
        </w:rPr>
      </w:pPr>
      <w:r w:rsidRPr="00523EF1">
        <w:rPr>
          <w:rFonts w:ascii="Arial" w:eastAsia="Arial" w:hAnsi="Arial" w:cs="Arial"/>
          <w:color w:val="000000" w:themeColor="text1"/>
          <w:sz w:val="23"/>
          <w:szCs w:val="23"/>
        </w:rPr>
        <w:t xml:space="preserve">PRESENT: </w:t>
      </w:r>
      <w:r w:rsidRPr="00523EF1">
        <w:rPr>
          <w:rFonts w:ascii="Arial" w:hAnsi="Arial" w:cs="Arial"/>
          <w:sz w:val="23"/>
          <w:szCs w:val="23"/>
        </w:rPr>
        <w:tab/>
      </w:r>
      <w:r w:rsidRPr="00523EF1">
        <w:rPr>
          <w:rFonts w:ascii="Arial" w:eastAsia="Arial" w:hAnsi="Arial" w:cs="Arial"/>
          <w:color w:val="000000" w:themeColor="text1"/>
          <w:sz w:val="23"/>
          <w:szCs w:val="23"/>
        </w:rPr>
        <w:t xml:space="preserve">February 19. 2025: </w:t>
      </w:r>
    </w:p>
    <w:p w14:paraId="0097D765" w14:textId="77777777" w:rsidR="00AF33F7" w:rsidRPr="00523EF1" w:rsidRDefault="00AF33F7" w:rsidP="00AF33F7">
      <w:pPr>
        <w:ind w:left="1440"/>
        <w:rPr>
          <w:rFonts w:ascii="Arial" w:eastAsia="Arial" w:hAnsi="Arial" w:cs="Arial"/>
          <w:color w:val="000000" w:themeColor="text1"/>
          <w:sz w:val="23"/>
          <w:szCs w:val="23"/>
        </w:rPr>
      </w:pPr>
      <w:r w:rsidRPr="00523EF1">
        <w:rPr>
          <w:rFonts w:ascii="Arial" w:eastAsia="Arial" w:hAnsi="Arial" w:cs="Arial"/>
          <w:color w:val="000000" w:themeColor="text1"/>
          <w:sz w:val="23"/>
          <w:szCs w:val="23"/>
        </w:rPr>
        <w:t>Violet Horvath, Chairperson; Anthony Akamine, Charlotte Townsend, Board Members; Kirby Shaw, Bryan Mick, Kristine Pagano, Elizabeth Pearson, Staff</w:t>
      </w:r>
    </w:p>
    <w:p w14:paraId="5C2EE2EE" w14:textId="77777777" w:rsidR="00AF33F7" w:rsidRPr="00523EF1" w:rsidRDefault="00AF33F7" w:rsidP="00AF33F7">
      <w:pPr>
        <w:ind w:left="720" w:firstLine="720"/>
        <w:rPr>
          <w:rFonts w:ascii="Arial" w:eastAsia="Arial" w:hAnsi="Arial" w:cs="Arial"/>
          <w:color w:val="000000" w:themeColor="text1"/>
          <w:sz w:val="23"/>
          <w:szCs w:val="23"/>
        </w:rPr>
      </w:pPr>
    </w:p>
    <w:p w14:paraId="0DC4A8DF" w14:textId="77777777" w:rsidR="00AF33F7" w:rsidRPr="00523EF1" w:rsidRDefault="00AF33F7" w:rsidP="00AF33F7">
      <w:pPr>
        <w:ind w:left="720" w:firstLine="720"/>
        <w:rPr>
          <w:rFonts w:ascii="Arial" w:eastAsia="Arial" w:hAnsi="Arial" w:cs="Arial"/>
          <w:color w:val="000000" w:themeColor="text1"/>
          <w:sz w:val="23"/>
          <w:szCs w:val="23"/>
        </w:rPr>
      </w:pPr>
      <w:r w:rsidRPr="00523EF1">
        <w:rPr>
          <w:rFonts w:ascii="Arial" w:eastAsia="Arial" w:hAnsi="Arial" w:cs="Arial"/>
          <w:color w:val="000000" w:themeColor="text1"/>
          <w:sz w:val="23"/>
          <w:szCs w:val="23"/>
        </w:rPr>
        <w:t>February 24, 2025:</w:t>
      </w:r>
    </w:p>
    <w:p w14:paraId="4C8F1AE0" w14:textId="77777777" w:rsidR="00AF33F7" w:rsidRPr="00523EF1" w:rsidRDefault="00AF33F7" w:rsidP="00AF33F7">
      <w:pPr>
        <w:ind w:left="1440"/>
        <w:rPr>
          <w:rFonts w:ascii="Arial" w:eastAsia="Arial" w:hAnsi="Arial" w:cs="Arial"/>
          <w:color w:val="000000" w:themeColor="text1"/>
          <w:sz w:val="23"/>
          <w:szCs w:val="23"/>
        </w:rPr>
      </w:pPr>
      <w:r w:rsidRPr="00523EF1">
        <w:rPr>
          <w:rFonts w:ascii="Arial" w:eastAsia="Arial" w:hAnsi="Arial" w:cs="Arial"/>
          <w:color w:val="000000" w:themeColor="text1"/>
          <w:sz w:val="23"/>
          <w:szCs w:val="23"/>
        </w:rPr>
        <w:t>Violet Horvath, Chairperson; Anthony Akamine, Summer Kozai, Board Members; Kirby Shaw, Bryan Mick, Kristine Pagano, Elizabeth Pearson, Staff</w:t>
      </w:r>
    </w:p>
    <w:p w14:paraId="2906CF21" w14:textId="77777777" w:rsidR="00AF33F7" w:rsidRPr="00523EF1" w:rsidRDefault="00AF33F7" w:rsidP="00AF33F7">
      <w:pPr>
        <w:rPr>
          <w:rFonts w:ascii="Arial" w:eastAsia="Arial" w:hAnsi="Arial" w:cs="Arial"/>
          <w:color w:val="000000" w:themeColor="text1"/>
          <w:sz w:val="23"/>
          <w:szCs w:val="23"/>
        </w:rPr>
      </w:pPr>
    </w:p>
    <w:p w14:paraId="0544F0F8" w14:textId="77777777" w:rsidR="00AF33F7" w:rsidRPr="00523EF1" w:rsidRDefault="00AF33F7" w:rsidP="00AF33F7">
      <w:pPr>
        <w:rPr>
          <w:rFonts w:ascii="Arial" w:eastAsia="Arial" w:hAnsi="Arial" w:cs="Arial"/>
          <w:color w:val="000000" w:themeColor="text1"/>
          <w:sz w:val="23"/>
          <w:szCs w:val="23"/>
        </w:rPr>
      </w:pPr>
      <w:r w:rsidRPr="00523EF1">
        <w:rPr>
          <w:rFonts w:ascii="Arial" w:eastAsia="Arial" w:hAnsi="Arial" w:cs="Arial"/>
          <w:color w:val="000000" w:themeColor="text1"/>
          <w:sz w:val="23"/>
          <w:szCs w:val="23"/>
        </w:rPr>
        <w:t xml:space="preserve">ABSENT: </w:t>
      </w:r>
      <w:r w:rsidRPr="00523EF1">
        <w:rPr>
          <w:rFonts w:ascii="Arial" w:hAnsi="Arial" w:cs="Arial"/>
          <w:sz w:val="23"/>
          <w:szCs w:val="23"/>
        </w:rPr>
        <w:tab/>
      </w:r>
      <w:r w:rsidRPr="00523EF1">
        <w:rPr>
          <w:rFonts w:ascii="Arial" w:eastAsia="Arial" w:hAnsi="Arial" w:cs="Arial"/>
          <w:color w:val="000000" w:themeColor="text1"/>
          <w:sz w:val="23"/>
          <w:szCs w:val="23"/>
        </w:rPr>
        <w:t xml:space="preserve">February 19. 2025: </w:t>
      </w:r>
    </w:p>
    <w:p w14:paraId="40DD149D" w14:textId="77777777" w:rsidR="00AF33F7" w:rsidRPr="00523EF1" w:rsidRDefault="00AF33F7" w:rsidP="00AF33F7">
      <w:pPr>
        <w:ind w:left="720" w:firstLine="720"/>
        <w:rPr>
          <w:rFonts w:ascii="Arial" w:eastAsia="Arial" w:hAnsi="Arial" w:cs="Arial"/>
          <w:color w:val="000000" w:themeColor="text1"/>
          <w:sz w:val="23"/>
          <w:szCs w:val="23"/>
        </w:rPr>
      </w:pPr>
      <w:r w:rsidRPr="00523EF1">
        <w:rPr>
          <w:rFonts w:ascii="Arial" w:eastAsia="Arial" w:hAnsi="Arial" w:cs="Arial"/>
          <w:color w:val="000000" w:themeColor="text1"/>
          <w:sz w:val="23"/>
          <w:szCs w:val="23"/>
        </w:rPr>
        <w:t>Rosanna Daniel-Kanetake, Summer Kozai, Board Members</w:t>
      </w:r>
    </w:p>
    <w:p w14:paraId="7C6C9F8D" w14:textId="77777777" w:rsidR="00AF33F7" w:rsidRPr="00523EF1" w:rsidRDefault="00AF33F7" w:rsidP="00AF33F7">
      <w:pPr>
        <w:ind w:left="720" w:firstLine="720"/>
        <w:rPr>
          <w:rFonts w:ascii="Arial" w:eastAsia="Arial" w:hAnsi="Arial" w:cs="Arial"/>
          <w:color w:val="000000" w:themeColor="text1"/>
          <w:sz w:val="23"/>
          <w:szCs w:val="23"/>
        </w:rPr>
      </w:pPr>
    </w:p>
    <w:p w14:paraId="6E31E03A" w14:textId="77777777" w:rsidR="00AF33F7" w:rsidRPr="00523EF1" w:rsidRDefault="00AF33F7" w:rsidP="00AF33F7">
      <w:pPr>
        <w:ind w:left="720" w:firstLine="720"/>
        <w:rPr>
          <w:rFonts w:ascii="Arial" w:eastAsia="Arial" w:hAnsi="Arial" w:cs="Arial"/>
          <w:color w:val="000000" w:themeColor="text1"/>
          <w:sz w:val="23"/>
          <w:szCs w:val="23"/>
        </w:rPr>
      </w:pPr>
      <w:r w:rsidRPr="00523EF1">
        <w:rPr>
          <w:rFonts w:ascii="Arial" w:eastAsia="Arial" w:hAnsi="Arial" w:cs="Arial"/>
          <w:color w:val="000000" w:themeColor="text1"/>
          <w:sz w:val="23"/>
          <w:szCs w:val="23"/>
        </w:rPr>
        <w:t>February 24, 2025:</w:t>
      </w:r>
    </w:p>
    <w:p w14:paraId="0A740297" w14:textId="77777777" w:rsidR="00AF33F7" w:rsidRPr="00523EF1" w:rsidRDefault="00AF33F7" w:rsidP="00AF33F7">
      <w:pPr>
        <w:ind w:left="720" w:firstLine="720"/>
        <w:rPr>
          <w:rFonts w:ascii="Arial" w:eastAsia="Arial" w:hAnsi="Arial" w:cs="Arial"/>
          <w:color w:val="000000" w:themeColor="text1"/>
          <w:sz w:val="23"/>
          <w:szCs w:val="23"/>
        </w:rPr>
      </w:pPr>
      <w:r w:rsidRPr="00523EF1">
        <w:rPr>
          <w:rFonts w:ascii="Arial" w:eastAsia="Arial" w:hAnsi="Arial" w:cs="Arial"/>
          <w:color w:val="000000" w:themeColor="text1"/>
          <w:sz w:val="23"/>
          <w:szCs w:val="23"/>
        </w:rPr>
        <w:t>Rosanna Daniel-Kanetake, Charlotte Townsend Board Members</w:t>
      </w:r>
    </w:p>
    <w:p w14:paraId="1F941587" w14:textId="77777777" w:rsidR="00AF33F7" w:rsidRPr="00523EF1" w:rsidRDefault="00AF33F7" w:rsidP="00AF33F7">
      <w:pPr>
        <w:rPr>
          <w:rFonts w:ascii="Arial" w:eastAsia="Arial" w:hAnsi="Arial" w:cs="Arial"/>
          <w:color w:val="000000" w:themeColor="text1"/>
          <w:sz w:val="23"/>
          <w:szCs w:val="23"/>
        </w:rPr>
      </w:pPr>
    </w:p>
    <w:p w14:paraId="0F0A9824" w14:textId="77777777" w:rsidR="00AF33F7" w:rsidRPr="00523EF1" w:rsidRDefault="00AF33F7" w:rsidP="00AF33F7">
      <w:pPr>
        <w:rPr>
          <w:rFonts w:ascii="Arial" w:eastAsia="Arial" w:hAnsi="Arial" w:cs="Arial"/>
          <w:color w:val="000000" w:themeColor="text1"/>
          <w:sz w:val="23"/>
          <w:szCs w:val="23"/>
        </w:rPr>
      </w:pPr>
      <w:r w:rsidRPr="00523EF1">
        <w:rPr>
          <w:rFonts w:ascii="Arial" w:eastAsia="Arial" w:hAnsi="Arial" w:cs="Arial"/>
          <w:color w:val="000000" w:themeColor="text1"/>
          <w:sz w:val="23"/>
          <w:szCs w:val="23"/>
        </w:rPr>
        <w:t>PUBLIC PARTICIPANTS:</w:t>
      </w:r>
    </w:p>
    <w:p w14:paraId="247B441E" w14:textId="77777777" w:rsidR="00AF33F7" w:rsidRPr="00523EF1" w:rsidRDefault="00AF33F7" w:rsidP="00AF33F7">
      <w:pPr>
        <w:rPr>
          <w:rFonts w:ascii="Arial" w:eastAsia="Arial" w:hAnsi="Arial" w:cs="Arial"/>
          <w:color w:val="000000" w:themeColor="text1"/>
          <w:sz w:val="23"/>
          <w:szCs w:val="23"/>
        </w:rPr>
      </w:pPr>
    </w:p>
    <w:p w14:paraId="27F0FEBA" w14:textId="77777777" w:rsidR="00AF33F7" w:rsidRPr="00523EF1" w:rsidRDefault="00AF33F7" w:rsidP="00AF33F7">
      <w:pPr>
        <w:ind w:left="720" w:firstLine="720"/>
        <w:rPr>
          <w:rFonts w:ascii="Arial" w:eastAsia="Arial" w:hAnsi="Arial" w:cs="Arial"/>
          <w:color w:val="000000" w:themeColor="text1"/>
          <w:sz w:val="23"/>
          <w:szCs w:val="23"/>
        </w:rPr>
      </w:pPr>
      <w:r w:rsidRPr="00523EF1">
        <w:rPr>
          <w:rFonts w:ascii="Arial" w:eastAsia="Arial" w:hAnsi="Arial" w:cs="Arial"/>
          <w:color w:val="000000" w:themeColor="text1"/>
          <w:sz w:val="23"/>
          <w:szCs w:val="23"/>
        </w:rPr>
        <w:t xml:space="preserve">February 19. 2025: </w:t>
      </w:r>
    </w:p>
    <w:p w14:paraId="6368F884" w14:textId="77777777" w:rsidR="00AF33F7" w:rsidRPr="00523EF1" w:rsidRDefault="00AF33F7" w:rsidP="00AF33F7">
      <w:pPr>
        <w:ind w:left="720" w:firstLine="720"/>
        <w:rPr>
          <w:rFonts w:ascii="Arial" w:eastAsia="Arial" w:hAnsi="Arial" w:cs="Arial"/>
          <w:color w:val="000000" w:themeColor="text1"/>
          <w:sz w:val="23"/>
          <w:szCs w:val="23"/>
        </w:rPr>
      </w:pPr>
      <w:r w:rsidRPr="00523EF1">
        <w:rPr>
          <w:rFonts w:ascii="Arial" w:eastAsia="Arial" w:hAnsi="Arial" w:cs="Arial"/>
          <w:color w:val="000000" w:themeColor="text1"/>
          <w:sz w:val="23"/>
          <w:szCs w:val="23"/>
        </w:rPr>
        <w:t>Peter Fritz, Ryan Tamashiro</w:t>
      </w:r>
    </w:p>
    <w:p w14:paraId="4D12BCB7" w14:textId="77777777" w:rsidR="00AF33F7" w:rsidRPr="00523EF1" w:rsidRDefault="00AF33F7" w:rsidP="00AF33F7">
      <w:pPr>
        <w:ind w:left="720" w:firstLine="720"/>
        <w:rPr>
          <w:rFonts w:ascii="Arial" w:eastAsia="Arial" w:hAnsi="Arial" w:cs="Arial"/>
          <w:color w:val="000000" w:themeColor="text1"/>
          <w:sz w:val="23"/>
          <w:szCs w:val="23"/>
        </w:rPr>
      </w:pPr>
    </w:p>
    <w:p w14:paraId="62DE8D5F" w14:textId="77777777" w:rsidR="00AF33F7" w:rsidRPr="00523EF1" w:rsidRDefault="00AF33F7" w:rsidP="00AF33F7">
      <w:pPr>
        <w:ind w:left="720" w:firstLine="720"/>
        <w:rPr>
          <w:rFonts w:ascii="Arial" w:eastAsia="Arial" w:hAnsi="Arial" w:cs="Arial"/>
          <w:color w:val="000000" w:themeColor="text1"/>
          <w:sz w:val="23"/>
          <w:szCs w:val="23"/>
        </w:rPr>
      </w:pPr>
      <w:r w:rsidRPr="00523EF1">
        <w:rPr>
          <w:rFonts w:ascii="Arial" w:eastAsia="Arial" w:hAnsi="Arial" w:cs="Arial"/>
          <w:color w:val="000000" w:themeColor="text1"/>
          <w:sz w:val="23"/>
          <w:szCs w:val="23"/>
        </w:rPr>
        <w:t>February 24, 2025:</w:t>
      </w:r>
    </w:p>
    <w:p w14:paraId="0EE26E00" w14:textId="77777777" w:rsidR="00AF33F7" w:rsidRPr="00523EF1" w:rsidRDefault="00AF33F7" w:rsidP="00AF33F7">
      <w:pPr>
        <w:ind w:left="720" w:firstLine="720"/>
        <w:rPr>
          <w:rFonts w:ascii="Arial" w:eastAsia="Arial" w:hAnsi="Arial" w:cs="Arial"/>
          <w:color w:val="000000" w:themeColor="text1"/>
          <w:sz w:val="23"/>
          <w:szCs w:val="23"/>
        </w:rPr>
      </w:pPr>
      <w:r w:rsidRPr="00523EF1">
        <w:rPr>
          <w:rFonts w:ascii="Arial" w:eastAsia="Arial" w:hAnsi="Arial" w:cs="Arial"/>
          <w:color w:val="000000" w:themeColor="text1"/>
          <w:sz w:val="23"/>
          <w:szCs w:val="23"/>
        </w:rPr>
        <w:t>Ryan Tamashiro</w:t>
      </w:r>
    </w:p>
    <w:p w14:paraId="1FA2AC7A" w14:textId="77777777" w:rsidR="00AF33F7" w:rsidRPr="00523EF1" w:rsidRDefault="00AF33F7" w:rsidP="00AF33F7">
      <w:pPr>
        <w:rPr>
          <w:rFonts w:ascii="Arial" w:eastAsia="Arial" w:hAnsi="Arial" w:cs="Arial"/>
          <w:color w:val="000000" w:themeColor="text1"/>
          <w:sz w:val="23"/>
          <w:szCs w:val="23"/>
        </w:rPr>
      </w:pPr>
    </w:p>
    <w:p w14:paraId="3EBF79D2" w14:textId="77777777" w:rsidR="00AF33F7" w:rsidRPr="00523EF1" w:rsidRDefault="00AF33F7" w:rsidP="00AF33F7">
      <w:pPr>
        <w:rPr>
          <w:rFonts w:ascii="Arial" w:eastAsia="Arial" w:hAnsi="Arial" w:cs="Arial"/>
          <w:color w:val="000000" w:themeColor="text1"/>
          <w:sz w:val="23"/>
          <w:szCs w:val="23"/>
        </w:rPr>
      </w:pPr>
      <w:r w:rsidRPr="00523EF1">
        <w:rPr>
          <w:rFonts w:ascii="Arial" w:eastAsia="Arial" w:hAnsi="Arial" w:cs="Arial"/>
          <w:color w:val="000000" w:themeColor="text1"/>
          <w:sz w:val="23"/>
          <w:szCs w:val="23"/>
        </w:rPr>
        <w:t xml:space="preserve">SIGN LANGUAGE </w:t>
      </w:r>
    </w:p>
    <w:p w14:paraId="52B13B4A" w14:textId="77777777" w:rsidR="00AF33F7" w:rsidRPr="00523EF1" w:rsidRDefault="00AF33F7" w:rsidP="00AF33F7">
      <w:pPr>
        <w:rPr>
          <w:rFonts w:ascii="Arial" w:eastAsia="Arial" w:hAnsi="Arial" w:cs="Arial"/>
          <w:color w:val="000000" w:themeColor="text1"/>
          <w:sz w:val="23"/>
          <w:szCs w:val="23"/>
        </w:rPr>
      </w:pPr>
      <w:r w:rsidRPr="00523EF1">
        <w:rPr>
          <w:rFonts w:ascii="Arial" w:eastAsia="Arial" w:hAnsi="Arial" w:cs="Arial"/>
          <w:color w:val="000000" w:themeColor="text1"/>
          <w:sz w:val="23"/>
          <w:szCs w:val="23"/>
        </w:rPr>
        <w:t xml:space="preserve">INTERPRETERS: </w:t>
      </w:r>
    </w:p>
    <w:p w14:paraId="743C6317" w14:textId="77777777" w:rsidR="00AF33F7" w:rsidRPr="00523EF1" w:rsidRDefault="00AF33F7" w:rsidP="00AF33F7">
      <w:pPr>
        <w:rPr>
          <w:rFonts w:ascii="Arial" w:eastAsia="Arial" w:hAnsi="Arial" w:cs="Arial"/>
          <w:color w:val="000000" w:themeColor="text1"/>
          <w:sz w:val="23"/>
          <w:szCs w:val="23"/>
        </w:rPr>
      </w:pPr>
    </w:p>
    <w:p w14:paraId="4BB2680F" w14:textId="77777777" w:rsidR="00AF33F7" w:rsidRPr="00523EF1" w:rsidRDefault="00AF33F7" w:rsidP="00AF33F7">
      <w:pPr>
        <w:ind w:left="720" w:firstLine="720"/>
        <w:rPr>
          <w:rFonts w:ascii="Arial" w:eastAsia="Arial" w:hAnsi="Arial" w:cs="Arial"/>
          <w:color w:val="000000" w:themeColor="text1"/>
          <w:sz w:val="23"/>
          <w:szCs w:val="23"/>
        </w:rPr>
      </w:pPr>
      <w:r w:rsidRPr="00523EF1">
        <w:rPr>
          <w:rFonts w:ascii="Arial" w:eastAsia="Arial" w:hAnsi="Arial" w:cs="Arial"/>
          <w:color w:val="000000" w:themeColor="text1"/>
          <w:sz w:val="23"/>
          <w:szCs w:val="23"/>
        </w:rPr>
        <w:t xml:space="preserve">February 19. 2025: </w:t>
      </w:r>
    </w:p>
    <w:p w14:paraId="164EE749" w14:textId="77777777" w:rsidR="00AF33F7" w:rsidRPr="00523EF1" w:rsidRDefault="00AF33F7" w:rsidP="00AF33F7">
      <w:pPr>
        <w:ind w:left="720" w:firstLine="720"/>
        <w:rPr>
          <w:rFonts w:ascii="Arial" w:eastAsia="Arial" w:hAnsi="Arial" w:cs="Arial"/>
          <w:color w:val="000000" w:themeColor="text1"/>
          <w:sz w:val="23"/>
          <w:szCs w:val="23"/>
        </w:rPr>
      </w:pPr>
      <w:r w:rsidRPr="00523EF1">
        <w:rPr>
          <w:rFonts w:ascii="Arial" w:eastAsia="Arial" w:hAnsi="Arial" w:cs="Arial"/>
          <w:color w:val="000000" w:themeColor="text1"/>
          <w:sz w:val="23"/>
          <w:szCs w:val="23"/>
        </w:rPr>
        <w:t>Keri Lee and Laura Safranski</w:t>
      </w:r>
    </w:p>
    <w:p w14:paraId="6C0B9B35" w14:textId="77777777" w:rsidR="00AF33F7" w:rsidRPr="00523EF1" w:rsidRDefault="00AF33F7" w:rsidP="00AF33F7">
      <w:pPr>
        <w:ind w:left="720" w:firstLine="720"/>
        <w:rPr>
          <w:rFonts w:ascii="Arial" w:eastAsia="Arial" w:hAnsi="Arial" w:cs="Arial"/>
          <w:color w:val="000000" w:themeColor="text1"/>
          <w:sz w:val="23"/>
          <w:szCs w:val="23"/>
        </w:rPr>
      </w:pPr>
    </w:p>
    <w:p w14:paraId="144E293B" w14:textId="77777777" w:rsidR="00AF33F7" w:rsidRPr="00523EF1" w:rsidRDefault="00AF33F7" w:rsidP="00AF33F7">
      <w:pPr>
        <w:ind w:left="720" w:firstLine="720"/>
        <w:rPr>
          <w:rFonts w:ascii="Arial" w:eastAsia="Arial" w:hAnsi="Arial" w:cs="Arial"/>
          <w:color w:val="000000" w:themeColor="text1"/>
          <w:sz w:val="23"/>
          <w:szCs w:val="23"/>
        </w:rPr>
      </w:pPr>
      <w:r w:rsidRPr="00523EF1">
        <w:rPr>
          <w:rFonts w:ascii="Arial" w:eastAsia="Arial" w:hAnsi="Arial" w:cs="Arial"/>
          <w:color w:val="000000" w:themeColor="text1"/>
          <w:sz w:val="23"/>
          <w:szCs w:val="23"/>
        </w:rPr>
        <w:t>February 24, 2025:</w:t>
      </w:r>
    </w:p>
    <w:p w14:paraId="15908258" w14:textId="77777777" w:rsidR="00AF33F7" w:rsidRPr="00523EF1" w:rsidRDefault="00AF33F7" w:rsidP="00AF33F7">
      <w:pPr>
        <w:ind w:left="720" w:firstLine="720"/>
        <w:rPr>
          <w:rFonts w:ascii="Arial" w:eastAsia="Arial" w:hAnsi="Arial" w:cs="Arial"/>
          <w:color w:val="000000" w:themeColor="text1"/>
          <w:sz w:val="23"/>
          <w:szCs w:val="23"/>
        </w:rPr>
      </w:pPr>
      <w:r w:rsidRPr="00523EF1">
        <w:rPr>
          <w:rFonts w:ascii="Arial" w:eastAsia="Arial" w:hAnsi="Arial" w:cs="Arial"/>
          <w:color w:val="000000" w:themeColor="text1"/>
          <w:sz w:val="23"/>
          <w:szCs w:val="23"/>
        </w:rPr>
        <w:t>Keri Lee and Sabrina Wilford</w:t>
      </w:r>
    </w:p>
    <w:p w14:paraId="63E52F80" w14:textId="77777777" w:rsidR="00AF33F7" w:rsidRPr="00523EF1" w:rsidRDefault="00AF33F7" w:rsidP="00AF33F7">
      <w:pPr>
        <w:rPr>
          <w:rFonts w:ascii="Arial" w:eastAsia="Arial" w:hAnsi="Arial" w:cs="Arial"/>
          <w:color w:val="000000" w:themeColor="text1"/>
          <w:sz w:val="23"/>
          <w:szCs w:val="23"/>
        </w:rPr>
      </w:pPr>
    </w:p>
    <w:p w14:paraId="6A5C30EB" w14:textId="77777777" w:rsidR="00AF33F7" w:rsidRPr="00523EF1" w:rsidRDefault="00AF33F7" w:rsidP="00AF33F7">
      <w:pPr>
        <w:rPr>
          <w:rFonts w:ascii="Arial" w:eastAsia="Arial" w:hAnsi="Arial" w:cs="Arial"/>
          <w:color w:val="000000" w:themeColor="text1"/>
          <w:sz w:val="23"/>
          <w:szCs w:val="23"/>
        </w:rPr>
      </w:pPr>
      <w:r w:rsidRPr="00523EF1">
        <w:rPr>
          <w:rFonts w:ascii="Arial" w:eastAsia="Arial" w:hAnsi="Arial" w:cs="Arial"/>
          <w:color w:val="000000" w:themeColor="text1"/>
          <w:sz w:val="23"/>
          <w:szCs w:val="23"/>
        </w:rPr>
        <w:lastRenderedPageBreak/>
        <w:t xml:space="preserve">REAL TIME </w:t>
      </w:r>
    </w:p>
    <w:p w14:paraId="6DCD8507" w14:textId="77777777" w:rsidR="00AF33F7" w:rsidRPr="00523EF1" w:rsidRDefault="00AF33F7" w:rsidP="00AF33F7">
      <w:pPr>
        <w:rPr>
          <w:rFonts w:ascii="Arial" w:eastAsia="Arial" w:hAnsi="Arial" w:cs="Arial"/>
          <w:color w:val="000000" w:themeColor="text1"/>
          <w:sz w:val="23"/>
          <w:szCs w:val="23"/>
        </w:rPr>
      </w:pPr>
      <w:r w:rsidRPr="00523EF1">
        <w:rPr>
          <w:rFonts w:ascii="Arial" w:eastAsia="Arial" w:hAnsi="Arial" w:cs="Arial"/>
          <w:color w:val="000000" w:themeColor="text1"/>
          <w:sz w:val="23"/>
          <w:szCs w:val="23"/>
        </w:rPr>
        <w:t>CAPTIONERS:</w:t>
      </w:r>
    </w:p>
    <w:p w14:paraId="00755FB3" w14:textId="77777777" w:rsidR="00AF33F7" w:rsidRPr="00523EF1" w:rsidRDefault="00AF33F7" w:rsidP="00AF33F7">
      <w:pPr>
        <w:rPr>
          <w:rFonts w:ascii="Arial" w:eastAsia="Arial" w:hAnsi="Arial" w:cs="Arial"/>
          <w:color w:val="000000" w:themeColor="text1"/>
          <w:sz w:val="23"/>
          <w:szCs w:val="23"/>
        </w:rPr>
      </w:pPr>
    </w:p>
    <w:p w14:paraId="31E4F6C6" w14:textId="77777777" w:rsidR="00AF33F7" w:rsidRPr="00523EF1" w:rsidRDefault="00AF33F7" w:rsidP="00AF33F7">
      <w:pPr>
        <w:ind w:left="720" w:firstLine="720"/>
        <w:rPr>
          <w:rFonts w:ascii="Arial" w:eastAsia="Arial" w:hAnsi="Arial" w:cs="Arial"/>
          <w:color w:val="000000" w:themeColor="text1"/>
          <w:sz w:val="23"/>
          <w:szCs w:val="23"/>
        </w:rPr>
      </w:pPr>
      <w:r w:rsidRPr="00523EF1">
        <w:rPr>
          <w:rFonts w:ascii="Arial" w:eastAsia="Arial" w:hAnsi="Arial" w:cs="Arial"/>
          <w:color w:val="000000" w:themeColor="text1"/>
          <w:sz w:val="23"/>
          <w:szCs w:val="23"/>
        </w:rPr>
        <w:t xml:space="preserve">February 19. 2025: </w:t>
      </w:r>
    </w:p>
    <w:p w14:paraId="37DBCBDE" w14:textId="77777777" w:rsidR="00AF33F7" w:rsidRPr="00523EF1" w:rsidRDefault="00AF33F7" w:rsidP="00AF33F7">
      <w:pPr>
        <w:ind w:left="720" w:firstLine="720"/>
        <w:rPr>
          <w:rFonts w:ascii="Arial" w:eastAsia="Arial" w:hAnsi="Arial" w:cs="Arial"/>
          <w:color w:val="000000" w:themeColor="text1"/>
          <w:sz w:val="23"/>
          <w:szCs w:val="23"/>
        </w:rPr>
      </w:pPr>
      <w:r w:rsidRPr="00523EF1">
        <w:rPr>
          <w:rFonts w:ascii="Arial" w:eastAsia="Arial" w:hAnsi="Arial" w:cs="Arial"/>
          <w:color w:val="000000" w:themeColor="text1"/>
          <w:sz w:val="23"/>
          <w:szCs w:val="23"/>
        </w:rPr>
        <w:t xml:space="preserve">Keri Lee and Laura Safranski </w:t>
      </w:r>
    </w:p>
    <w:p w14:paraId="0628E300" w14:textId="77777777" w:rsidR="00AF33F7" w:rsidRPr="00523EF1" w:rsidRDefault="00AF33F7" w:rsidP="00AF33F7">
      <w:pPr>
        <w:ind w:left="720" w:firstLine="720"/>
        <w:rPr>
          <w:rFonts w:ascii="Arial" w:eastAsia="Arial" w:hAnsi="Arial" w:cs="Arial"/>
          <w:color w:val="000000" w:themeColor="text1"/>
          <w:sz w:val="23"/>
          <w:szCs w:val="23"/>
        </w:rPr>
      </w:pPr>
    </w:p>
    <w:p w14:paraId="69991C9D" w14:textId="77777777" w:rsidR="00AF33F7" w:rsidRPr="00523EF1" w:rsidRDefault="00AF33F7" w:rsidP="00AF33F7">
      <w:pPr>
        <w:ind w:left="720" w:firstLine="720"/>
        <w:rPr>
          <w:rFonts w:ascii="Arial" w:eastAsia="Arial" w:hAnsi="Arial" w:cs="Arial"/>
          <w:color w:val="000000" w:themeColor="text1"/>
          <w:sz w:val="23"/>
          <w:szCs w:val="23"/>
        </w:rPr>
      </w:pPr>
      <w:r w:rsidRPr="00523EF1">
        <w:rPr>
          <w:rFonts w:ascii="Arial" w:eastAsia="Arial" w:hAnsi="Arial" w:cs="Arial"/>
          <w:color w:val="000000" w:themeColor="text1"/>
          <w:sz w:val="23"/>
          <w:szCs w:val="23"/>
        </w:rPr>
        <w:t>February 24, 2025:</w:t>
      </w:r>
    </w:p>
    <w:p w14:paraId="31EB93EB" w14:textId="77777777" w:rsidR="00AF33F7" w:rsidRPr="00523EF1" w:rsidRDefault="00AF33F7" w:rsidP="00AF33F7">
      <w:pPr>
        <w:ind w:left="720" w:firstLine="720"/>
        <w:rPr>
          <w:rFonts w:ascii="Arial" w:eastAsia="Arial" w:hAnsi="Arial" w:cs="Arial"/>
          <w:color w:val="000000" w:themeColor="text1"/>
          <w:sz w:val="23"/>
          <w:szCs w:val="23"/>
        </w:rPr>
      </w:pPr>
      <w:r w:rsidRPr="00523EF1">
        <w:rPr>
          <w:rFonts w:ascii="Arial" w:eastAsia="Arial" w:hAnsi="Arial" w:cs="Arial"/>
          <w:color w:val="000000" w:themeColor="text1"/>
          <w:sz w:val="23"/>
          <w:szCs w:val="23"/>
        </w:rPr>
        <w:t>April Chandler, Kelly DeCamp</w:t>
      </w:r>
    </w:p>
    <w:p w14:paraId="359672E4" w14:textId="77777777" w:rsidR="00AF33F7" w:rsidRPr="00523EF1" w:rsidRDefault="00AF33F7" w:rsidP="00AF33F7">
      <w:pPr>
        <w:rPr>
          <w:rFonts w:ascii="Arial" w:eastAsia="Arial" w:hAnsi="Arial" w:cs="Arial"/>
          <w:color w:val="232333"/>
          <w:sz w:val="23"/>
          <w:szCs w:val="23"/>
        </w:rPr>
      </w:pPr>
    </w:p>
    <w:p w14:paraId="67C26A78" w14:textId="77777777" w:rsidR="00AF33F7" w:rsidRPr="00523EF1" w:rsidRDefault="00AF33F7" w:rsidP="00AF33F7">
      <w:pPr>
        <w:pStyle w:val="ListParagraph"/>
        <w:numPr>
          <w:ilvl w:val="0"/>
          <w:numId w:val="24"/>
        </w:numPr>
        <w:spacing w:after="0" w:line="240" w:lineRule="auto"/>
        <w:ind w:left="720"/>
        <w:rPr>
          <w:rFonts w:cs="Arial"/>
          <w:color w:val="000000" w:themeColor="text1"/>
          <w:sz w:val="23"/>
          <w:szCs w:val="23"/>
        </w:rPr>
      </w:pPr>
      <w:r w:rsidRPr="00523EF1">
        <w:rPr>
          <w:rFonts w:cs="Arial"/>
          <w:color w:val="000000" w:themeColor="text1"/>
          <w:sz w:val="23"/>
          <w:szCs w:val="23"/>
        </w:rPr>
        <w:t>Chairperson Violet Horvath called the February 19, 2025 meeting to order at 11:03 a.m. and the February  24, 2025 meeting to order at 11:02 a.m.</w:t>
      </w:r>
    </w:p>
    <w:p w14:paraId="287B6F09" w14:textId="77777777" w:rsidR="00AF33F7" w:rsidRPr="00523EF1" w:rsidRDefault="00AF33F7" w:rsidP="00AF33F7">
      <w:pPr>
        <w:pStyle w:val="ListParagraph"/>
        <w:spacing w:after="0" w:line="240" w:lineRule="auto"/>
        <w:ind w:left="0" w:firstLine="180"/>
        <w:rPr>
          <w:rFonts w:cs="Arial"/>
          <w:color w:val="000000" w:themeColor="text1"/>
          <w:sz w:val="23"/>
          <w:szCs w:val="23"/>
        </w:rPr>
      </w:pPr>
    </w:p>
    <w:p w14:paraId="225F8643" w14:textId="77777777" w:rsidR="00AF33F7" w:rsidRDefault="00AF33F7" w:rsidP="00AF33F7">
      <w:pPr>
        <w:pStyle w:val="ListParagraph"/>
        <w:numPr>
          <w:ilvl w:val="0"/>
          <w:numId w:val="24"/>
        </w:numPr>
        <w:spacing w:after="0" w:line="240" w:lineRule="auto"/>
        <w:ind w:left="720"/>
        <w:rPr>
          <w:rFonts w:cs="Arial"/>
          <w:color w:val="000000" w:themeColor="text1"/>
          <w:sz w:val="23"/>
          <w:szCs w:val="23"/>
        </w:rPr>
      </w:pPr>
      <w:r w:rsidRPr="00523EF1">
        <w:rPr>
          <w:rFonts w:cs="Arial"/>
          <w:color w:val="000000" w:themeColor="text1"/>
          <w:sz w:val="23"/>
          <w:szCs w:val="23"/>
        </w:rPr>
        <w:t xml:space="preserve">Committee members, staff and public participants introduced themselves. </w:t>
      </w:r>
    </w:p>
    <w:p w14:paraId="45AE7196" w14:textId="77777777" w:rsidR="00AF33F7" w:rsidRPr="00523EF1" w:rsidRDefault="00AF33F7" w:rsidP="00AF33F7">
      <w:pPr>
        <w:pStyle w:val="ListParagraph"/>
        <w:spacing w:after="0" w:line="240" w:lineRule="auto"/>
        <w:ind w:left="180"/>
        <w:rPr>
          <w:rFonts w:cs="Arial"/>
          <w:color w:val="000000" w:themeColor="text1"/>
          <w:sz w:val="23"/>
          <w:szCs w:val="23"/>
        </w:rPr>
      </w:pPr>
    </w:p>
    <w:p w14:paraId="504858A4" w14:textId="77777777" w:rsidR="00AF33F7" w:rsidRPr="00523EF1" w:rsidRDefault="00AF33F7" w:rsidP="00AF33F7">
      <w:pPr>
        <w:pStyle w:val="ListParagraph"/>
        <w:numPr>
          <w:ilvl w:val="0"/>
          <w:numId w:val="24"/>
        </w:numPr>
        <w:ind w:left="-180" w:firstLine="180"/>
        <w:rPr>
          <w:rFonts w:cs="Arial"/>
          <w:color w:val="000000" w:themeColor="text1"/>
          <w:sz w:val="23"/>
          <w:szCs w:val="23"/>
          <w:u w:val="single"/>
        </w:rPr>
      </w:pPr>
      <w:r w:rsidRPr="00523EF1">
        <w:rPr>
          <w:rFonts w:cs="Arial"/>
          <w:color w:val="000000" w:themeColor="text1"/>
          <w:sz w:val="23"/>
          <w:szCs w:val="23"/>
          <w:u w:val="single"/>
        </w:rPr>
        <w:t>Bills and Resolutions</w:t>
      </w:r>
    </w:p>
    <w:p w14:paraId="027D5A8E" w14:textId="77777777" w:rsidR="00AF33F7" w:rsidRPr="00523EF1" w:rsidRDefault="00AF33F7" w:rsidP="00AF33F7">
      <w:pPr>
        <w:pStyle w:val="ListParagraph"/>
        <w:ind w:left="0" w:firstLine="180"/>
        <w:rPr>
          <w:rFonts w:cs="Arial"/>
          <w:color w:val="000000" w:themeColor="text1"/>
          <w:sz w:val="23"/>
          <w:szCs w:val="23"/>
          <w:u w:val="single"/>
        </w:rPr>
      </w:pPr>
    </w:p>
    <w:p w14:paraId="1E07BE4C" w14:textId="77777777" w:rsidR="00AF33F7" w:rsidRPr="00523EF1" w:rsidRDefault="00603FC2" w:rsidP="00AF33F7">
      <w:pPr>
        <w:pStyle w:val="ListParagraph"/>
        <w:numPr>
          <w:ilvl w:val="0"/>
          <w:numId w:val="23"/>
        </w:numPr>
        <w:spacing w:after="0" w:line="240" w:lineRule="auto"/>
        <w:ind w:left="1440" w:hanging="720"/>
        <w:rPr>
          <w:rFonts w:cs="Arial"/>
          <w:sz w:val="23"/>
          <w:szCs w:val="23"/>
        </w:rPr>
      </w:pPr>
      <w:hyperlink r:id="rId75">
        <w:r w:rsidR="00AF33F7" w:rsidRPr="00523EF1">
          <w:rPr>
            <w:rStyle w:val="Hyperlink"/>
            <w:rFonts w:cs="Arial"/>
            <w:sz w:val="23"/>
            <w:szCs w:val="23"/>
          </w:rPr>
          <w:t>HB1096 HD1</w:t>
        </w:r>
      </w:hyperlink>
      <w:r w:rsidR="00AF33F7" w:rsidRPr="00523EF1">
        <w:rPr>
          <w:rFonts w:cs="Arial"/>
          <w:color w:val="212529"/>
          <w:sz w:val="23"/>
          <w:szCs w:val="23"/>
        </w:rPr>
        <w:t xml:space="preserve"> (</w:t>
      </w:r>
      <w:hyperlink r:id="rId76">
        <w:r w:rsidR="00AF33F7" w:rsidRPr="00523EF1">
          <w:rPr>
            <w:rStyle w:val="Hyperlink"/>
            <w:rFonts w:cs="Arial"/>
            <w:sz w:val="23"/>
            <w:szCs w:val="23"/>
          </w:rPr>
          <w:t>SB1415</w:t>
        </w:r>
      </w:hyperlink>
      <w:r w:rsidR="00AF33F7" w:rsidRPr="00523EF1">
        <w:rPr>
          <w:rFonts w:cs="Arial"/>
          <w:color w:val="212529"/>
          <w:sz w:val="23"/>
          <w:szCs w:val="23"/>
        </w:rPr>
        <w:t xml:space="preserve">) – </w:t>
      </w:r>
      <w:r w:rsidR="00AF33F7" w:rsidRPr="00523EF1">
        <w:rPr>
          <w:rFonts w:cs="Arial"/>
          <w:color w:val="212529"/>
          <w:sz w:val="23"/>
          <w:szCs w:val="23"/>
          <w:u w:val="single"/>
        </w:rPr>
        <w:t>Relating to Tenant Selection.</w:t>
      </w:r>
      <w:r w:rsidR="00AF33F7" w:rsidRPr="00523EF1">
        <w:rPr>
          <w:rFonts w:cs="Arial"/>
          <w:color w:val="212529"/>
          <w:sz w:val="23"/>
          <w:szCs w:val="23"/>
        </w:rPr>
        <w:t xml:space="preserve"> Repeals the tenant selection preferences for disabled veterans and the spouses of deceased veterans in the State Low-Income Housing Program. Effective 7/1/3000. (HD1) </w:t>
      </w:r>
    </w:p>
    <w:p w14:paraId="2A1C32BE" w14:textId="77777777" w:rsidR="00AF33F7" w:rsidRPr="00523EF1" w:rsidRDefault="00AF33F7" w:rsidP="00AF33F7">
      <w:pPr>
        <w:ind w:left="1080"/>
        <w:rPr>
          <w:rFonts w:ascii="Arial" w:eastAsia="Arial" w:hAnsi="Arial" w:cs="Arial"/>
          <w:sz w:val="23"/>
          <w:szCs w:val="23"/>
        </w:rPr>
      </w:pPr>
    </w:p>
    <w:p w14:paraId="16D3784B" w14:textId="77777777" w:rsidR="00AF33F7" w:rsidRPr="00523EF1" w:rsidRDefault="00AF33F7" w:rsidP="00AF33F7">
      <w:pPr>
        <w:ind w:left="2160"/>
        <w:rPr>
          <w:rFonts w:ascii="Arial" w:eastAsia="Arial" w:hAnsi="Arial" w:cs="Arial"/>
          <w:color w:val="212529"/>
          <w:sz w:val="23"/>
          <w:szCs w:val="23"/>
        </w:rPr>
      </w:pPr>
      <w:r w:rsidRPr="00523EF1">
        <w:rPr>
          <w:rFonts w:ascii="Arial" w:eastAsia="Arial" w:hAnsi="Arial" w:cs="Arial"/>
          <w:b/>
          <w:bCs/>
          <w:color w:val="212529"/>
          <w:sz w:val="23"/>
          <w:szCs w:val="23"/>
        </w:rPr>
        <w:t xml:space="preserve">MOTION:  SUPPORT  </w:t>
      </w:r>
      <w:r w:rsidRPr="00523EF1">
        <w:rPr>
          <w:rFonts w:ascii="Arial" w:eastAsia="Arial" w:hAnsi="Arial" w:cs="Arial"/>
          <w:color w:val="212529"/>
          <w:sz w:val="23"/>
          <w:szCs w:val="23"/>
        </w:rPr>
        <w:t>(M/S/P  Townsend/Akamine)</w:t>
      </w:r>
    </w:p>
    <w:p w14:paraId="49BAA3D8" w14:textId="77777777" w:rsidR="00AF33F7" w:rsidRPr="00523EF1" w:rsidRDefault="00AF33F7" w:rsidP="00AF33F7">
      <w:pPr>
        <w:ind w:left="1440"/>
        <w:rPr>
          <w:rFonts w:ascii="Arial" w:eastAsia="Arial" w:hAnsi="Arial" w:cs="Arial"/>
          <w:color w:val="212529"/>
          <w:sz w:val="23"/>
          <w:szCs w:val="23"/>
        </w:rPr>
      </w:pPr>
    </w:p>
    <w:p w14:paraId="182C8411" w14:textId="77777777" w:rsidR="00AF33F7" w:rsidRPr="00523EF1" w:rsidRDefault="00603FC2" w:rsidP="00AF33F7">
      <w:pPr>
        <w:pStyle w:val="ListParagraph"/>
        <w:numPr>
          <w:ilvl w:val="0"/>
          <w:numId w:val="23"/>
        </w:numPr>
        <w:spacing w:after="0" w:line="240" w:lineRule="auto"/>
        <w:ind w:left="1440" w:hanging="720"/>
        <w:rPr>
          <w:rFonts w:cs="Arial"/>
          <w:sz w:val="23"/>
          <w:szCs w:val="23"/>
        </w:rPr>
      </w:pPr>
      <w:hyperlink r:id="rId77">
        <w:r w:rsidR="00AF33F7" w:rsidRPr="00523EF1">
          <w:rPr>
            <w:rStyle w:val="Hyperlink"/>
            <w:rFonts w:cs="Arial"/>
            <w:sz w:val="23"/>
            <w:szCs w:val="23"/>
          </w:rPr>
          <w:t>SB298 SD1</w:t>
        </w:r>
      </w:hyperlink>
      <w:r w:rsidR="00AF33F7" w:rsidRPr="00523EF1">
        <w:rPr>
          <w:rFonts w:cs="Arial"/>
          <w:sz w:val="23"/>
          <w:szCs w:val="23"/>
        </w:rPr>
        <w:t xml:space="preserve"> – </w:t>
      </w:r>
      <w:r w:rsidR="00AF33F7" w:rsidRPr="00523EF1">
        <w:rPr>
          <w:rFonts w:cs="Arial"/>
          <w:sz w:val="23"/>
          <w:szCs w:val="23"/>
          <w:u w:val="single"/>
        </w:rPr>
        <w:t>Relating to Human Services.</w:t>
      </w:r>
      <w:r w:rsidR="00AF33F7" w:rsidRPr="00523EF1">
        <w:rPr>
          <w:rFonts w:cs="Arial"/>
          <w:sz w:val="23"/>
          <w:szCs w:val="23"/>
        </w:rPr>
        <w:t xml:space="preserve"> Appropriates funds to increase funding for Medicaid in-home services, conditioned on the Department of Human Services obtaining maximum federal matching funds and pursuing all other funding sources.</w:t>
      </w:r>
    </w:p>
    <w:p w14:paraId="7ED3378B" w14:textId="77777777" w:rsidR="00AF33F7" w:rsidRPr="00523EF1" w:rsidRDefault="00AF33F7" w:rsidP="00AF33F7">
      <w:pPr>
        <w:rPr>
          <w:rFonts w:ascii="Arial" w:eastAsia="Arial" w:hAnsi="Arial" w:cs="Arial"/>
          <w:b/>
          <w:bCs/>
          <w:color w:val="212529"/>
          <w:sz w:val="23"/>
          <w:szCs w:val="23"/>
        </w:rPr>
      </w:pPr>
    </w:p>
    <w:p w14:paraId="0806D89E" w14:textId="77777777" w:rsidR="00AF33F7" w:rsidRPr="00523EF1" w:rsidRDefault="00AF33F7" w:rsidP="00AF33F7">
      <w:pPr>
        <w:ind w:left="2160"/>
        <w:rPr>
          <w:rFonts w:ascii="Arial" w:eastAsia="Arial" w:hAnsi="Arial" w:cs="Arial"/>
          <w:color w:val="212529"/>
          <w:sz w:val="23"/>
          <w:szCs w:val="23"/>
        </w:rPr>
      </w:pPr>
      <w:r w:rsidRPr="00523EF1">
        <w:rPr>
          <w:rFonts w:ascii="Arial" w:eastAsia="Arial" w:hAnsi="Arial" w:cs="Arial"/>
          <w:b/>
          <w:bCs/>
          <w:color w:val="212529"/>
          <w:sz w:val="23"/>
          <w:szCs w:val="23"/>
        </w:rPr>
        <w:t xml:space="preserve">MOTION:  SUPPORT  </w:t>
      </w:r>
      <w:r w:rsidRPr="00523EF1">
        <w:rPr>
          <w:rFonts w:ascii="Arial" w:eastAsia="Arial" w:hAnsi="Arial" w:cs="Arial"/>
          <w:color w:val="212529"/>
          <w:sz w:val="23"/>
          <w:szCs w:val="23"/>
        </w:rPr>
        <w:t>(M/S/P  Horvath/Akamine)</w:t>
      </w:r>
    </w:p>
    <w:p w14:paraId="09B0E877" w14:textId="77777777" w:rsidR="00AF33F7" w:rsidRPr="00523EF1" w:rsidRDefault="00AF33F7" w:rsidP="00AF33F7">
      <w:pPr>
        <w:pStyle w:val="ListParagraph"/>
        <w:spacing w:after="0" w:line="240" w:lineRule="auto"/>
        <w:ind w:left="1440"/>
        <w:rPr>
          <w:rFonts w:cs="Arial"/>
          <w:sz w:val="23"/>
          <w:szCs w:val="23"/>
        </w:rPr>
      </w:pPr>
    </w:p>
    <w:p w14:paraId="62D2C025" w14:textId="77777777" w:rsidR="00AF33F7" w:rsidRPr="00523EF1" w:rsidRDefault="00603FC2" w:rsidP="00AF33F7">
      <w:pPr>
        <w:pStyle w:val="ListParagraph"/>
        <w:numPr>
          <w:ilvl w:val="0"/>
          <w:numId w:val="23"/>
        </w:numPr>
        <w:spacing w:after="0" w:line="240" w:lineRule="auto"/>
        <w:ind w:left="1440" w:hanging="720"/>
        <w:rPr>
          <w:rFonts w:cs="Arial"/>
          <w:color w:val="212529"/>
          <w:sz w:val="23"/>
          <w:szCs w:val="23"/>
        </w:rPr>
      </w:pPr>
      <w:hyperlink r:id="rId78">
        <w:r w:rsidR="00AF33F7" w:rsidRPr="00523EF1">
          <w:rPr>
            <w:rStyle w:val="Hyperlink"/>
            <w:rFonts w:cs="Arial"/>
            <w:sz w:val="23"/>
            <w:szCs w:val="23"/>
          </w:rPr>
          <w:t>SB322 SD1</w:t>
        </w:r>
      </w:hyperlink>
      <w:r w:rsidR="00AF33F7" w:rsidRPr="00523EF1">
        <w:rPr>
          <w:rFonts w:cs="Arial"/>
          <w:sz w:val="23"/>
          <w:szCs w:val="23"/>
        </w:rPr>
        <w:t xml:space="preserve"> – </w:t>
      </w:r>
      <w:r w:rsidR="00AF33F7" w:rsidRPr="00523EF1">
        <w:rPr>
          <w:rFonts w:cs="Arial"/>
          <w:sz w:val="23"/>
          <w:szCs w:val="23"/>
          <w:u w:val="single"/>
        </w:rPr>
        <w:t>Relating to Medicaid.</w:t>
      </w:r>
      <w:r w:rsidR="00AF33F7" w:rsidRPr="00523EF1">
        <w:rPr>
          <w:rFonts w:cs="Arial"/>
          <w:sz w:val="23"/>
          <w:szCs w:val="23"/>
        </w:rPr>
        <w:t xml:space="preserve"> Appropriates funds to the Department of Human Services to achieve the full funding, including estimated payment increases, of Medicaid home- and community-based services.</w:t>
      </w:r>
    </w:p>
    <w:p w14:paraId="4A223E02" w14:textId="77777777" w:rsidR="00AF33F7" w:rsidRPr="00523EF1" w:rsidRDefault="00AF33F7" w:rsidP="00AF33F7">
      <w:pPr>
        <w:rPr>
          <w:rFonts w:ascii="Arial" w:eastAsia="Arial" w:hAnsi="Arial" w:cs="Arial"/>
          <w:color w:val="212529"/>
          <w:sz w:val="23"/>
          <w:szCs w:val="23"/>
        </w:rPr>
      </w:pPr>
    </w:p>
    <w:p w14:paraId="1EB1A227" w14:textId="77777777" w:rsidR="00AF33F7" w:rsidRPr="00523EF1" w:rsidRDefault="00AF33F7" w:rsidP="00AF33F7">
      <w:pPr>
        <w:ind w:left="2160"/>
        <w:rPr>
          <w:rFonts w:ascii="Arial" w:eastAsia="Arial" w:hAnsi="Arial" w:cs="Arial"/>
          <w:color w:val="212529"/>
          <w:sz w:val="23"/>
          <w:szCs w:val="23"/>
        </w:rPr>
      </w:pPr>
      <w:r w:rsidRPr="00523EF1">
        <w:rPr>
          <w:rFonts w:ascii="Arial" w:eastAsia="Arial" w:hAnsi="Arial" w:cs="Arial"/>
          <w:b/>
          <w:bCs/>
          <w:color w:val="212529"/>
          <w:sz w:val="23"/>
          <w:szCs w:val="23"/>
        </w:rPr>
        <w:t xml:space="preserve">MOTION:  SUPPORT  </w:t>
      </w:r>
      <w:r w:rsidRPr="00523EF1">
        <w:rPr>
          <w:rFonts w:ascii="Arial" w:eastAsia="Arial" w:hAnsi="Arial" w:cs="Arial"/>
          <w:color w:val="212529"/>
          <w:sz w:val="23"/>
          <w:szCs w:val="23"/>
        </w:rPr>
        <w:t>(M/S/P  Townsend/Akamine)</w:t>
      </w:r>
    </w:p>
    <w:p w14:paraId="1FA67A54" w14:textId="77777777" w:rsidR="00AF33F7" w:rsidRPr="00523EF1" w:rsidRDefault="00AF33F7" w:rsidP="00AF33F7">
      <w:pPr>
        <w:pStyle w:val="ListParagraph"/>
        <w:spacing w:after="0" w:line="240" w:lineRule="auto"/>
        <w:ind w:left="1440"/>
        <w:rPr>
          <w:rFonts w:cs="Arial"/>
          <w:color w:val="212529"/>
          <w:sz w:val="23"/>
          <w:szCs w:val="23"/>
        </w:rPr>
      </w:pPr>
    </w:p>
    <w:p w14:paraId="50AF98EB" w14:textId="77777777" w:rsidR="00AF33F7" w:rsidRPr="00523EF1" w:rsidRDefault="00603FC2" w:rsidP="00AF33F7">
      <w:pPr>
        <w:pStyle w:val="ListParagraph"/>
        <w:numPr>
          <w:ilvl w:val="0"/>
          <w:numId w:val="23"/>
        </w:numPr>
        <w:spacing w:after="0" w:line="240" w:lineRule="auto"/>
        <w:ind w:left="1440" w:hanging="720"/>
        <w:rPr>
          <w:rFonts w:cs="Arial"/>
          <w:color w:val="212529"/>
          <w:sz w:val="23"/>
          <w:szCs w:val="23"/>
        </w:rPr>
      </w:pPr>
      <w:hyperlink r:id="rId79">
        <w:r w:rsidR="00AF33F7" w:rsidRPr="00523EF1">
          <w:rPr>
            <w:rStyle w:val="Hyperlink"/>
            <w:rFonts w:cs="Arial"/>
            <w:sz w:val="23"/>
            <w:szCs w:val="23"/>
          </w:rPr>
          <w:t>SB450</w:t>
        </w:r>
      </w:hyperlink>
      <w:r w:rsidR="00AF33F7" w:rsidRPr="00523EF1">
        <w:rPr>
          <w:rFonts w:cs="Arial"/>
          <w:color w:val="212529"/>
          <w:sz w:val="23"/>
          <w:szCs w:val="23"/>
        </w:rPr>
        <w:t xml:space="preserve"> – Relating to Autism. Appropriates funds to increase the funding for applied behavioral analysis services for persons with autism. Requires the Department of Human Services to obtain maximum federal matching funds and pursue all other funding sources. Appropriates funds.</w:t>
      </w:r>
    </w:p>
    <w:p w14:paraId="7B8A563F" w14:textId="77777777" w:rsidR="00AF33F7" w:rsidRPr="00523EF1" w:rsidRDefault="00AF33F7" w:rsidP="00AF33F7">
      <w:pPr>
        <w:ind w:left="1080"/>
        <w:rPr>
          <w:rFonts w:ascii="Arial" w:eastAsia="Arial" w:hAnsi="Arial" w:cs="Arial"/>
          <w:color w:val="212529"/>
          <w:sz w:val="23"/>
          <w:szCs w:val="23"/>
        </w:rPr>
      </w:pPr>
    </w:p>
    <w:p w14:paraId="051B97CA" w14:textId="77777777" w:rsidR="00AF33F7" w:rsidRPr="00523EF1" w:rsidRDefault="00AF33F7" w:rsidP="00AF33F7">
      <w:pPr>
        <w:ind w:left="2160"/>
        <w:rPr>
          <w:rFonts w:ascii="Arial" w:eastAsia="Arial" w:hAnsi="Arial" w:cs="Arial"/>
          <w:color w:val="212529"/>
          <w:sz w:val="23"/>
          <w:szCs w:val="23"/>
        </w:rPr>
      </w:pPr>
      <w:r w:rsidRPr="00523EF1">
        <w:rPr>
          <w:rFonts w:ascii="Arial" w:eastAsia="Arial" w:hAnsi="Arial" w:cs="Arial"/>
          <w:b/>
          <w:bCs/>
          <w:color w:val="212529"/>
          <w:sz w:val="23"/>
          <w:szCs w:val="23"/>
        </w:rPr>
        <w:t xml:space="preserve">MOTION:  SUPPORT  </w:t>
      </w:r>
      <w:r w:rsidRPr="00523EF1">
        <w:rPr>
          <w:rFonts w:ascii="Arial" w:eastAsia="Arial" w:hAnsi="Arial" w:cs="Arial"/>
          <w:color w:val="212529"/>
          <w:sz w:val="23"/>
          <w:szCs w:val="23"/>
        </w:rPr>
        <w:t>(M/S/P  Townsend/Akamine)</w:t>
      </w:r>
    </w:p>
    <w:p w14:paraId="0E9ADF40" w14:textId="77777777" w:rsidR="00AF33F7" w:rsidRPr="00523EF1" w:rsidRDefault="00AF33F7" w:rsidP="00AF33F7">
      <w:pPr>
        <w:pStyle w:val="ListParagraph"/>
        <w:spacing w:after="0" w:line="240" w:lineRule="auto"/>
        <w:ind w:left="1440"/>
        <w:rPr>
          <w:rFonts w:cs="Arial"/>
          <w:color w:val="212529"/>
          <w:sz w:val="23"/>
          <w:szCs w:val="23"/>
        </w:rPr>
      </w:pPr>
    </w:p>
    <w:p w14:paraId="66735CEF" w14:textId="77777777" w:rsidR="00AF33F7" w:rsidRPr="00523EF1" w:rsidRDefault="00603FC2" w:rsidP="00AF33F7">
      <w:pPr>
        <w:pStyle w:val="ListParagraph"/>
        <w:numPr>
          <w:ilvl w:val="0"/>
          <w:numId w:val="23"/>
        </w:numPr>
        <w:spacing w:after="0" w:line="240" w:lineRule="auto"/>
        <w:ind w:left="1440" w:hanging="720"/>
        <w:rPr>
          <w:rFonts w:cs="Arial"/>
          <w:color w:val="212529"/>
          <w:sz w:val="23"/>
          <w:szCs w:val="23"/>
        </w:rPr>
      </w:pPr>
      <w:hyperlink r:id="rId80">
        <w:r w:rsidR="00AF33F7" w:rsidRPr="00523EF1">
          <w:rPr>
            <w:rStyle w:val="Hyperlink"/>
            <w:rFonts w:cs="Arial"/>
            <w:sz w:val="23"/>
            <w:szCs w:val="23"/>
          </w:rPr>
          <w:t>HB557 HD1</w:t>
        </w:r>
      </w:hyperlink>
      <w:r w:rsidR="00AF33F7" w:rsidRPr="00523EF1">
        <w:rPr>
          <w:rFonts w:cs="Arial"/>
          <w:color w:val="212529"/>
          <w:sz w:val="23"/>
          <w:szCs w:val="23"/>
        </w:rPr>
        <w:t xml:space="preserve"> – </w:t>
      </w:r>
      <w:r w:rsidR="00AF33F7" w:rsidRPr="00523EF1">
        <w:rPr>
          <w:rFonts w:cs="Arial"/>
          <w:color w:val="212529"/>
          <w:sz w:val="23"/>
          <w:szCs w:val="23"/>
          <w:u w:val="single"/>
        </w:rPr>
        <w:t>Relating to Telehealth.</w:t>
      </w:r>
      <w:r w:rsidR="00AF33F7" w:rsidRPr="00523EF1">
        <w:rPr>
          <w:rFonts w:cs="Arial"/>
          <w:color w:val="212529"/>
          <w:sz w:val="23"/>
          <w:szCs w:val="23"/>
        </w:rPr>
        <w:t xml:space="preserve"> Amends the definition of "interactive telecommunications system" for purposes of reimbursement for services provided through telehealth. Requires health care providers to append a modifier to any claim for telehealth services using two-way, real-time, audio-only communications technology. Requires the Insurance Commissioner to </w:t>
      </w:r>
      <w:r w:rsidR="00AF33F7" w:rsidRPr="00523EF1">
        <w:rPr>
          <w:rFonts w:cs="Arial"/>
          <w:color w:val="212529"/>
          <w:sz w:val="23"/>
          <w:szCs w:val="23"/>
        </w:rPr>
        <w:lastRenderedPageBreak/>
        <w:t>report to the Legislature on reimbursements claimed in the previous year for certain telehealth services. Repeals the sunset date of Act 107, SLH 2023. (HD1)</w:t>
      </w:r>
    </w:p>
    <w:p w14:paraId="72C12FFC" w14:textId="77777777" w:rsidR="00AF33F7" w:rsidRPr="00523EF1" w:rsidRDefault="00AF33F7" w:rsidP="00AF33F7">
      <w:pPr>
        <w:rPr>
          <w:rFonts w:ascii="Arial" w:eastAsia="Arial" w:hAnsi="Arial" w:cs="Arial"/>
          <w:color w:val="212529"/>
          <w:sz w:val="23"/>
          <w:szCs w:val="23"/>
        </w:rPr>
      </w:pPr>
    </w:p>
    <w:p w14:paraId="785ADDB7" w14:textId="77777777" w:rsidR="00AF33F7" w:rsidRPr="00523EF1" w:rsidRDefault="00AF33F7" w:rsidP="00AF33F7">
      <w:pPr>
        <w:ind w:left="2160"/>
        <w:rPr>
          <w:rFonts w:ascii="Arial" w:eastAsia="Arial" w:hAnsi="Arial" w:cs="Arial"/>
          <w:color w:val="212529"/>
          <w:sz w:val="23"/>
          <w:szCs w:val="23"/>
        </w:rPr>
      </w:pPr>
      <w:r w:rsidRPr="00523EF1">
        <w:rPr>
          <w:rFonts w:ascii="Arial" w:eastAsia="Arial" w:hAnsi="Arial" w:cs="Arial"/>
          <w:b/>
          <w:bCs/>
          <w:color w:val="212529"/>
          <w:sz w:val="23"/>
          <w:szCs w:val="23"/>
        </w:rPr>
        <w:t xml:space="preserve">MOTION:  SUPPORT  </w:t>
      </w:r>
      <w:r w:rsidRPr="00523EF1">
        <w:rPr>
          <w:rFonts w:ascii="Arial" w:eastAsia="Arial" w:hAnsi="Arial" w:cs="Arial"/>
          <w:color w:val="212529"/>
          <w:sz w:val="23"/>
          <w:szCs w:val="23"/>
        </w:rPr>
        <w:t>(M/S/P  Horvath/Townsend)</w:t>
      </w:r>
    </w:p>
    <w:p w14:paraId="50F8A965" w14:textId="77777777" w:rsidR="00AF33F7" w:rsidRPr="00523EF1" w:rsidRDefault="00AF33F7" w:rsidP="00AF33F7">
      <w:pPr>
        <w:pStyle w:val="ListParagraph"/>
        <w:spacing w:after="0" w:line="240" w:lineRule="auto"/>
        <w:ind w:left="1440"/>
        <w:rPr>
          <w:rFonts w:cs="Arial"/>
          <w:color w:val="212529"/>
          <w:sz w:val="23"/>
          <w:szCs w:val="23"/>
        </w:rPr>
      </w:pPr>
    </w:p>
    <w:p w14:paraId="6E876187" w14:textId="77777777" w:rsidR="00AF33F7" w:rsidRPr="00523EF1" w:rsidRDefault="00603FC2" w:rsidP="00AF33F7">
      <w:pPr>
        <w:pStyle w:val="ListParagraph"/>
        <w:numPr>
          <w:ilvl w:val="0"/>
          <w:numId w:val="23"/>
        </w:numPr>
        <w:spacing w:after="0" w:line="240" w:lineRule="auto"/>
        <w:ind w:left="1440" w:hanging="720"/>
        <w:rPr>
          <w:rFonts w:cs="Arial"/>
          <w:color w:val="212529"/>
          <w:sz w:val="23"/>
          <w:szCs w:val="23"/>
        </w:rPr>
      </w:pPr>
      <w:hyperlink r:id="rId81">
        <w:r w:rsidR="00AF33F7" w:rsidRPr="00523EF1">
          <w:rPr>
            <w:rStyle w:val="Hyperlink"/>
            <w:rFonts w:cs="Arial"/>
            <w:sz w:val="23"/>
            <w:szCs w:val="23"/>
          </w:rPr>
          <w:t>HB629 HD1</w:t>
        </w:r>
      </w:hyperlink>
      <w:r w:rsidR="00AF33F7" w:rsidRPr="00523EF1">
        <w:rPr>
          <w:rFonts w:cs="Arial"/>
          <w:color w:val="212529"/>
          <w:sz w:val="23"/>
          <w:szCs w:val="23"/>
        </w:rPr>
        <w:t xml:space="preserve"> – </w:t>
      </w:r>
      <w:r w:rsidR="00AF33F7" w:rsidRPr="00523EF1">
        <w:rPr>
          <w:rFonts w:cs="Arial"/>
          <w:color w:val="212529"/>
          <w:sz w:val="23"/>
          <w:szCs w:val="23"/>
          <w:u w:val="single"/>
        </w:rPr>
        <w:t>Relating to Therapy Services.</w:t>
      </w:r>
      <w:r w:rsidR="00AF33F7" w:rsidRPr="00523EF1">
        <w:rPr>
          <w:rFonts w:cs="Arial"/>
          <w:color w:val="212529"/>
          <w:sz w:val="23"/>
          <w:szCs w:val="23"/>
        </w:rPr>
        <w:t xml:space="preserve"> Expands the scopes of practice for occupational therapists, physical therapists, and speech pathologists employed by or contracted with the Department of Education to diagnose students with a medical condition in an educational setting and treat the students. Effective 7/1/3000. (HD1)</w:t>
      </w:r>
    </w:p>
    <w:p w14:paraId="5AB57014" w14:textId="77777777" w:rsidR="00AF33F7" w:rsidRPr="00523EF1" w:rsidRDefault="00AF33F7" w:rsidP="00AF33F7">
      <w:pPr>
        <w:pStyle w:val="ListParagraph"/>
        <w:spacing w:after="0" w:line="240" w:lineRule="auto"/>
        <w:ind w:left="1080"/>
        <w:rPr>
          <w:rFonts w:cs="Arial"/>
          <w:color w:val="212529"/>
          <w:sz w:val="23"/>
          <w:szCs w:val="23"/>
        </w:rPr>
      </w:pPr>
    </w:p>
    <w:p w14:paraId="7D9988CD" w14:textId="77777777" w:rsidR="00AF33F7" w:rsidRPr="00523EF1" w:rsidRDefault="00AF33F7" w:rsidP="00AF33F7">
      <w:pPr>
        <w:pStyle w:val="ListParagraph"/>
        <w:spacing w:after="0" w:line="240" w:lineRule="auto"/>
        <w:ind w:left="1440"/>
        <w:rPr>
          <w:rFonts w:cs="Arial"/>
          <w:sz w:val="23"/>
          <w:szCs w:val="23"/>
        </w:rPr>
      </w:pPr>
      <w:r w:rsidRPr="00523EF1">
        <w:rPr>
          <w:rFonts w:cs="Arial"/>
          <w:sz w:val="23"/>
          <w:szCs w:val="23"/>
        </w:rPr>
        <w:t>Staff noted that certified service providers in school settings already spend significant time with students and clarified that the measure addresses a billing issue for services already being provided</w:t>
      </w:r>
    </w:p>
    <w:p w14:paraId="06222300" w14:textId="77777777" w:rsidR="00AF33F7" w:rsidRPr="00523EF1" w:rsidRDefault="00AF33F7" w:rsidP="00AF33F7">
      <w:pPr>
        <w:ind w:left="1080"/>
        <w:rPr>
          <w:rFonts w:ascii="Arial" w:eastAsia="Arial" w:hAnsi="Arial" w:cs="Arial"/>
          <w:color w:val="212529"/>
          <w:sz w:val="23"/>
          <w:szCs w:val="23"/>
        </w:rPr>
      </w:pPr>
    </w:p>
    <w:p w14:paraId="66A57AA9" w14:textId="77777777" w:rsidR="00AF33F7" w:rsidRPr="00523EF1" w:rsidRDefault="00AF33F7" w:rsidP="00AF33F7">
      <w:pPr>
        <w:ind w:left="2160"/>
        <w:rPr>
          <w:rFonts w:ascii="Arial" w:eastAsia="Arial" w:hAnsi="Arial" w:cs="Arial"/>
          <w:color w:val="212529"/>
          <w:sz w:val="23"/>
          <w:szCs w:val="23"/>
        </w:rPr>
      </w:pPr>
      <w:r w:rsidRPr="00523EF1">
        <w:rPr>
          <w:rFonts w:ascii="Arial" w:eastAsia="Arial" w:hAnsi="Arial" w:cs="Arial"/>
          <w:b/>
          <w:bCs/>
          <w:color w:val="212529"/>
          <w:sz w:val="23"/>
          <w:szCs w:val="23"/>
        </w:rPr>
        <w:t xml:space="preserve">MOTION:  SUPPORT  </w:t>
      </w:r>
      <w:r w:rsidRPr="00523EF1">
        <w:rPr>
          <w:rFonts w:ascii="Arial" w:eastAsia="Arial" w:hAnsi="Arial" w:cs="Arial"/>
          <w:color w:val="212529"/>
          <w:sz w:val="23"/>
          <w:szCs w:val="23"/>
        </w:rPr>
        <w:t>(M/S/P  Horvath/Akamine)</w:t>
      </w:r>
    </w:p>
    <w:p w14:paraId="755F800E" w14:textId="77777777" w:rsidR="00AF33F7" w:rsidRPr="00523EF1" w:rsidRDefault="00AF33F7" w:rsidP="00AF33F7">
      <w:pPr>
        <w:pStyle w:val="ListParagraph"/>
        <w:spacing w:after="0" w:line="240" w:lineRule="auto"/>
        <w:ind w:left="1440"/>
        <w:rPr>
          <w:rFonts w:cs="Arial"/>
          <w:color w:val="212529"/>
          <w:sz w:val="23"/>
          <w:szCs w:val="23"/>
        </w:rPr>
      </w:pPr>
    </w:p>
    <w:p w14:paraId="6BC0910B" w14:textId="77777777" w:rsidR="00AF33F7" w:rsidRPr="00523EF1" w:rsidRDefault="00603FC2" w:rsidP="00AF33F7">
      <w:pPr>
        <w:pStyle w:val="ListParagraph"/>
        <w:numPr>
          <w:ilvl w:val="0"/>
          <w:numId w:val="23"/>
        </w:numPr>
        <w:spacing w:after="0" w:line="240" w:lineRule="auto"/>
        <w:ind w:left="1440" w:hanging="720"/>
        <w:rPr>
          <w:rFonts w:cs="Arial"/>
          <w:sz w:val="23"/>
          <w:szCs w:val="23"/>
        </w:rPr>
      </w:pPr>
      <w:hyperlink r:id="rId82">
        <w:r w:rsidR="00AF33F7" w:rsidRPr="00523EF1">
          <w:rPr>
            <w:rStyle w:val="Hyperlink"/>
            <w:rFonts w:cs="Arial"/>
            <w:sz w:val="23"/>
            <w:szCs w:val="23"/>
          </w:rPr>
          <w:t>HB1131 HD1</w:t>
        </w:r>
      </w:hyperlink>
      <w:r w:rsidR="00AF33F7" w:rsidRPr="00523EF1">
        <w:rPr>
          <w:rFonts w:cs="Arial"/>
          <w:color w:val="212529"/>
          <w:sz w:val="23"/>
          <w:szCs w:val="23"/>
        </w:rPr>
        <w:t xml:space="preserve"> – </w:t>
      </w:r>
      <w:r w:rsidR="00AF33F7" w:rsidRPr="00523EF1">
        <w:rPr>
          <w:rFonts w:cs="Arial"/>
          <w:color w:val="212529"/>
          <w:sz w:val="23"/>
          <w:szCs w:val="23"/>
          <w:u w:val="single"/>
        </w:rPr>
        <w:t>Relating to an Intensive Mobile Team Pilot Program for Houseless Individuals Suffering from Serious Brain Disorders.</w:t>
      </w:r>
      <w:r w:rsidR="00AF33F7" w:rsidRPr="00523EF1">
        <w:rPr>
          <w:rFonts w:cs="Arial"/>
          <w:color w:val="212529"/>
          <w:sz w:val="23"/>
          <w:szCs w:val="23"/>
        </w:rPr>
        <w:t xml:space="preserve"> Establish a pilot program in the Department of Health to provide intensive mobile treatment-type services, e.g., "street psychiatry," to chronically houseless people suffering from serious brain disorders like schizophrenia and schizoaffective disorder.</w:t>
      </w:r>
    </w:p>
    <w:p w14:paraId="55894BDB" w14:textId="77777777" w:rsidR="00AF33F7" w:rsidRPr="00523EF1" w:rsidRDefault="00AF33F7" w:rsidP="00AF33F7">
      <w:pPr>
        <w:rPr>
          <w:rFonts w:ascii="Arial" w:eastAsia="Arial" w:hAnsi="Arial" w:cs="Arial"/>
          <w:sz w:val="23"/>
          <w:szCs w:val="23"/>
        </w:rPr>
      </w:pPr>
    </w:p>
    <w:p w14:paraId="0F2FE9F4" w14:textId="77777777" w:rsidR="00AF33F7" w:rsidRPr="00523EF1" w:rsidRDefault="00AF33F7" w:rsidP="00AF33F7">
      <w:pPr>
        <w:ind w:left="2160"/>
        <w:rPr>
          <w:rFonts w:ascii="Arial" w:eastAsia="Arial" w:hAnsi="Arial" w:cs="Arial"/>
          <w:color w:val="212529"/>
          <w:sz w:val="23"/>
          <w:szCs w:val="23"/>
        </w:rPr>
      </w:pPr>
      <w:r w:rsidRPr="00523EF1">
        <w:rPr>
          <w:rFonts w:ascii="Arial" w:eastAsia="Arial" w:hAnsi="Arial" w:cs="Arial"/>
          <w:b/>
          <w:bCs/>
          <w:color w:val="212529"/>
          <w:sz w:val="23"/>
          <w:szCs w:val="23"/>
        </w:rPr>
        <w:t xml:space="preserve">MOTION:  SUPPORT  </w:t>
      </w:r>
      <w:r w:rsidRPr="00523EF1">
        <w:rPr>
          <w:rFonts w:ascii="Arial" w:eastAsia="Arial" w:hAnsi="Arial" w:cs="Arial"/>
          <w:color w:val="212529"/>
          <w:sz w:val="23"/>
          <w:szCs w:val="23"/>
        </w:rPr>
        <w:t>(M/S/P  Akamine/Townsend)</w:t>
      </w:r>
    </w:p>
    <w:p w14:paraId="3C2EDD81" w14:textId="77777777" w:rsidR="00AF33F7" w:rsidRPr="00523EF1" w:rsidRDefault="00AF33F7" w:rsidP="00AF33F7">
      <w:pPr>
        <w:pStyle w:val="ListParagraph"/>
        <w:spacing w:after="0" w:line="240" w:lineRule="auto"/>
        <w:ind w:left="1440"/>
        <w:rPr>
          <w:rFonts w:cs="Arial"/>
          <w:sz w:val="23"/>
          <w:szCs w:val="23"/>
        </w:rPr>
      </w:pPr>
    </w:p>
    <w:p w14:paraId="6CF4699D" w14:textId="77777777" w:rsidR="00AF33F7" w:rsidRPr="00523EF1" w:rsidRDefault="00603FC2" w:rsidP="00AF33F7">
      <w:pPr>
        <w:pStyle w:val="ListParagraph"/>
        <w:numPr>
          <w:ilvl w:val="0"/>
          <w:numId w:val="23"/>
        </w:numPr>
        <w:spacing w:after="0" w:line="240" w:lineRule="auto"/>
        <w:ind w:left="1440" w:hanging="720"/>
        <w:rPr>
          <w:rFonts w:cs="Arial"/>
          <w:sz w:val="23"/>
          <w:szCs w:val="23"/>
          <w:u w:val="single"/>
        </w:rPr>
      </w:pPr>
      <w:hyperlink r:id="rId83">
        <w:r w:rsidR="00AF33F7" w:rsidRPr="00523EF1">
          <w:rPr>
            <w:rStyle w:val="Hyperlink"/>
            <w:rFonts w:cs="Arial"/>
            <w:sz w:val="23"/>
            <w:szCs w:val="23"/>
          </w:rPr>
          <w:t>SB1492</w:t>
        </w:r>
      </w:hyperlink>
      <w:r w:rsidR="00AF33F7" w:rsidRPr="00523EF1">
        <w:rPr>
          <w:rFonts w:cs="Arial"/>
          <w:sz w:val="23"/>
          <w:szCs w:val="23"/>
        </w:rPr>
        <w:t xml:space="preserve"> – </w:t>
      </w:r>
      <w:r w:rsidR="00AF33F7" w:rsidRPr="00523EF1">
        <w:rPr>
          <w:rFonts w:cs="Arial"/>
          <w:sz w:val="23"/>
          <w:szCs w:val="23"/>
          <w:u w:val="single"/>
        </w:rPr>
        <w:t>Relating to Mobility Management.</w:t>
      </w:r>
      <w:r w:rsidR="00AF33F7" w:rsidRPr="00523EF1">
        <w:rPr>
          <w:rFonts w:cs="Arial"/>
          <w:sz w:val="23"/>
          <w:szCs w:val="23"/>
        </w:rPr>
        <w:t xml:space="preserve"> Appropriates funds to the Department of Transportation to implement the recommendations of the Task Force on Mobility Management, established pursuant to Act 214, SLH 2013, in consultation with the Aging and Disability Resource Center of the Executive Office on Aging and other stakeholder groups.</w:t>
      </w:r>
    </w:p>
    <w:p w14:paraId="77849E5F" w14:textId="77777777" w:rsidR="00AF33F7" w:rsidRPr="00523EF1" w:rsidRDefault="00AF33F7" w:rsidP="00AF33F7">
      <w:pPr>
        <w:ind w:left="1080"/>
        <w:rPr>
          <w:rFonts w:ascii="Arial" w:eastAsia="Arial" w:hAnsi="Arial" w:cs="Arial"/>
          <w:sz w:val="23"/>
          <w:szCs w:val="23"/>
        </w:rPr>
      </w:pPr>
    </w:p>
    <w:p w14:paraId="35BCA9E8" w14:textId="77777777" w:rsidR="00AF33F7" w:rsidRPr="00523EF1" w:rsidRDefault="00AF33F7" w:rsidP="00AF33F7">
      <w:pPr>
        <w:ind w:left="2160"/>
        <w:rPr>
          <w:rFonts w:ascii="Arial" w:eastAsia="Arial" w:hAnsi="Arial" w:cs="Arial"/>
          <w:color w:val="212529"/>
          <w:sz w:val="23"/>
          <w:szCs w:val="23"/>
        </w:rPr>
      </w:pPr>
      <w:r w:rsidRPr="00523EF1">
        <w:rPr>
          <w:rFonts w:ascii="Arial" w:eastAsia="Arial" w:hAnsi="Arial" w:cs="Arial"/>
          <w:b/>
          <w:bCs/>
          <w:color w:val="212529"/>
          <w:sz w:val="23"/>
          <w:szCs w:val="23"/>
        </w:rPr>
        <w:t xml:space="preserve">MOTION:  MONITOR  </w:t>
      </w:r>
      <w:r w:rsidRPr="00523EF1">
        <w:rPr>
          <w:rFonts w:ascii="Arial" w:eastAsia="Arial" w:hAnsi="Arial" w:cs="Arial"/>
          <w:color w:val="212529"/>
          <w:sz w:val="23"/>
          <w:szCs w:val="23"/>
        </w:rPr>
        <w:t>(M/S/P  Townsend/Horvath)</w:t>
      </w:r>
    </w:p>
    <w:p w14:paraId="21CF0BD0" w14:textId="77777777" w:rsidR="00AF33F7" w:rsidRPr="00523EF1" w:rsidRDefault="00AF33F7" w:rsidP="00AF33F7">
      <w:pPr>
        <w:ind w:left="1440"/>
        <w:rPr>
          <w:rFonts w:ascii="Arial" w:eastAsia="Arial" w:hAnsi="Arial" w:cs="Arial"/>
          <w:sz w:val="23"/>
          <w:szCs w:val="23"/>
          <w:u w:val="single"/>
        </w:rPr>
      </w:pPr>
    </w:p>
    <w:p w14:paraId="1F04FEEF" w14:textId="77777777" w:rsidR="00AF33F7" w:rsidRPr="00523EF1" w:rsidRDefault="00603FC2" w:rsidP="00AF33F7">
      <w:pPr>
        <w:pStyle w:val="ListParagraph"/>
        <w:numPr>
          <w:ilvl w:val="0"/>
          <w:numId w:val="23"/>
        </w:numPr>
        <w:spacing w:after="0" w:line="240" w:lineRule="auto"/>
        <w:ind w:left="1440" w:hanging="720"/>
        <w:rPr>
          <w:rFonts w:cs="Arial"/>
          <w:sz w:val="23"/>
          <w:szCs w:val="23"/>
        </w:rPr>
      </w:pPr>
      <w:hyperlink r:id="rId84">
        <w:r w:rsidR="00AF33F7" w:rsidRPr="00523EF1">
          <w:rPr>
            <w:rStyle w:val="Hyperlink"/>
            <w:rFonts w:cs="Arial"/>
            <w:sz w:val="23"/>
            <w:szCs w:val="23"/>
          </w:rPr>
          <w:t>SB1255</w:t>
        </w:r>
      </w:hyperlink>
      <w:r w:rsidR="00AF33F7" w:rsidRPr="00523EF1">
        <w:rPr>
          <w:rFonts w:cs="Arial"/>
          <w:sz w:val="23"/>
          <w:szCs w:val="23"/>
        </w:rPr>
        <w:t xml:space="preserve"> - </w:t>
      </w:r>
      <w:r w:rsidR="00AF33F7" w:rsidRPr="00523EF1">
        <w:rPr>
          <w:rFonts w:cs="Arial"/>
          <w:sz w:val="23"/>
          <w:szCs w:val="23"/>
          <w:u w:val="single"/>
        </w:rPr>
        <w:t>Relating to Government Records</w:t>
      </w:r>
      <w:r w:rsidR="00AF33F7" w:rsidRPr="00523EF1">
        <w:rPr>
          <w:rFonts w:cs="Arial"/>
          <w:sz w:val="23"/>
          <w:szCs w:val="23"/>
        </w:rPr>
        <w:t xml:space="preserve">. Clarifies that government records subject to disclosure requirements under the Uniform Information Practices Act include information that is created, received, maintained, or used by private contractors in performance of a government function outsourcing contract. Establishes requirements for parties to government function outsourcing contracts. Establishes civil penalties. Requires reports to the Legislature. Allows the Office of Information Practices to conduct inquiries regarding compliance by a private contractor and investigate possible violations. </w:t>
      </w:r>
    </w:p>
    <w:p w14:paraId="1DB4DE88" w14:textId="77777777" w:rsidR="00AF33F7" w:rsidRPr="00523EF1" w:rsidRDefault="00AF33F7" w:rsidP="00AF33F7">
      <w:pPr>
        <w:pStyle w:val="ListParagraph"/>
        <w:spacing w:after="0" w:line="240" w:lineRule="auto"/>
        <w:ind w:left="1080"/>
        <w:rPr>
          <w:rFonts w:cs="Arial"/>
          <w:sz w:val="23"/>
          <w:szCs w:val="23"/>
        </w:rPr>
      </w:pPr>
    </w:p>
    <w:p w14:paraId="3EC9DABA" w14:textId="77777777" w:rsidR="00AF33F7" w:rsidRPr="00523EF1" w:rsidRDefault="00AF33F7" w:rsidP="00AF33F7">
      <w:pPr>
        <w:pStyle w:val="ListParagraph"/>
        <w:spacing w:after="0" w:line="240" w:lineRule="auto"/>
        <w:ind w:left="1440"/>
        <w:rPr>
          <w:rFonts w:cs="Arial"/>
          <w:b/>
          <w:bCs/>
          <w:color w:val="212529"/>
          <w:sz w:val="23"/>
          <w:szCs w:val="23"/>
        </w:rPr>
      </w:pPr>
      <w:r w:rsidRPr="00523EF1">
        <w:rPr>
          <w:rFonts w:cs="Arial"/>
          <w:sz w:val="23"/>
          <w:szCs w:val="23"/>
        </w:rPr>
        <w:t>The Committee discussed a recommendation to encourage the inclusion of screen reader accessibility in the measure, as all digitally accessible information must also be compatible with screen readers.</w:t>
      </w:r>
      <w:r w:rsidRPr="00523EF1">
        <w:rPr>
          <w:rFonts w:cs="Arial"/>
          <w:b/>
          <w:bCs/>
          <w:color w:val="212529"/>
          <w:sz w:val="23"/>
          <w:szCs w:val="23"/>
        </w:rPr>
        <w:t xml:space="preserve"> </w:t>
      </w:r>
    </w:p>
    <w:p w14:paraId="60D8EACF" w14:textId="77777777" w:rsidR="00AF33F7" w:rsidRPr="00523EF1" w:rsidRDefault="00AF33F7" w:rsidP="00AF33F7">
      <w:pPr>
        <w:pStyle w:val="ListParagraph"/>
        <w:spacing w:after="0" w:line="240" w:lineRule="auto"/>
        <w:ind w:left="1080"/>
        <w:rPr>
          <w:rFonts w:cs="Arial"/>
          <w:b/>
          <w:bCs/>
          <w:color w:val="212529"/>
          <w:sz w:val="23"/>
          <w:szCs w:val="23"/>
        </w:rPr>
      </w:pPr>
    </w:p>
    <w:p w14:paraId="7CB4EDD9" w14:textId="77777777" w:rsidR="00AF33F7" w:rsidRPr="00523EF1" w:rsidRDefault="00AF33F7" w:rsidP="00AF33F7">
      <w:pPr>
        <w:ind w:left="2160"/>
        <w:rPr>
          <w:rFonts w:ascii="Arial" w:eastAsia="Arial" w:hAnsi="Arial" w:cs="Arial"/>
          <w:color w:val="212529"/>
          <w:sz w:val="23"/>
          <w:szCs w:val="23"/>
        </w:rPr>
      </w:pPr>
      <w:r w:rsidRPr="00523EF1">
        <w:rPr>
          <w:rFonts w:ascii="Arial" w:eastAsia="Arial" w:hAnsi="Arial" w:cs="Arial"/>
          <w:b/>
          <w:bCs/>
          <w:color w:val="212529"/>
          <w:sz w:val="23"/>
          <w:szCs w:val="23"/>
        </w:rPr>
        <w:lastRenderedPageBreak/>
        <w:t xml:space="preserve">MOTION:  COMMENTS  </w:t>
      </w:r>
      <w:r w:rsidRPr="00523EF1">
        <w:rPr>
          <w:rFonts w:ascii="Arial" w:eastAsia="Arial" w:hAnsi="Arial" w:cs="Arial"/>
          <w:color w:val="212529"/>
          <w:sz w:val="23"/>
          <w:szCs w:val="23"/>
        </w:rPr>
        <w:t>(M/S/P  Akamine/Horvath)</w:t>
      </w:r>
    </w:p>
    <w:p w14:paraId="44159831" w14:textId="77777777" w:rsidR="00AF33F7" w:rsidRPr="00523EF1" w:rsidRDefault="00AF33F7" w:rsidP="00AF33F7">
      <w:pPr>
        <w:ind w:left="720"/>
        <w:rPr>
          <w:rFonts w:ascii="Arial" w:eastAsia="Arial" w:hAnsi="Arial" w:cs="Arial"/>
          <w:sz w:val="23"/>
          <w:szCs w:val="23"/>
        </w:rPr>
      </w:pPr>
    </w:p>
    <w:p w14:paraId="0B7C5B1B" w14:textId="77777777" w:rsidR="00AF33F7" w:rsidRPr="00523EF1" w:rsidRDefault="00603FC2" w:rsidP="00AF33F7">
      <w:pPr>
        <w:pStyle w:val="ListParagraph"/>
        <w:numPr>
          <w:ilvl w:val="0"/>
          <w:numId w:val="23"/>
        </w:numPr>
        <w:spacing w:after="0" w:line="240" w:lineRule="auto"/>
        <w:ind w:left="1440" w:hanging="720"/>
        <w:rPr>
          <w:rFonts w:cs="Arial"/>
          <w:sz w:val="23"/>
          <w:szCs w:val="23"/>
        </w:rPr>
      </w:pPr>
      <w:hyperlink r:id="rId85">
        <w:r w:rsidR="00AF33F7" w:rsidRPr="00523EF1">
          <w:rPr>
            <w:rStyle w:val="Hyperlink"/>
            <w:rFonts w:cs="Arial"/>
            <w:sz w:val="23"/>
            <w:szCs w:val="23"/>
          </w:rPr>
          <w:t>SB1422</w:t>
        </w:r>
      </w:hyperlink>
      <w:r w:rsidR="00AF33F7" w:rsidRPr="00523EF1">
        <w:rPr>
          <w:rFonts w:cs="Arial"/>
          <w:sz w:val="23"/>
          <w:szCs w:val="23"/>
        </w:rPr>
        <w:t xml:space="preserve"> – </w:t>
      </w:r>
      <w:r w:rsidR="00AF33F7" w:rsidRPr="00523EF1">
        <w:rPr>
          <w:rFonts w:cs="Arial"/>
          <w:sz w:val="23"/>
          <w:szCs w:val="23"/>
          <w:u w:val="single"/>
        </w:rPr>
        <w:t>Relating to Non-General Funds of the Department of Health.</w:t>
      </w:r>
      <w:r w:rsidR="00AF33F7" w:rsidRPr="00523EF1">
        <w:rPr>
          <w:rFonts w:cs="Arial"/>
          <w:sz w:val="23"/>
          <w:szCs w:val="23"/>
        </w:rPr>
        <w:t xml:space="preserve"> Repeals the birth defects special fund and deposits a portion of fees for certified copies and marriage licenses into the vital statistics improvement special fund.</w:t>
      </w:r>
    </w:p>
    <w:p w14:paraId="3CBFE357" w14:textId="77777777" w:rsidR="00AF33F7" w:rsidRPr="00523EF1" w:rsidRDefault="00AF33F7" w:rsidP="00AF33F7">
      <w:pPr>
        <w:rPr>
          <w:rFonts w:ascii="Arial" w:eastAsia="Arial" w:hAnsi="Arial" w:cs="Arial"/>
          <w:b/>
          <w:bCs/>
          <w:strike/>
          <w:color w:val="FF0000"/>
          <w:sz w:val="23"/>
          <w:szCs w:val="23"/>
        </w:rPr>
      </w:pPr>
    </w:p>
    <w:p w14:paraId="288153DA" w14:textId="77777777" w:rsidR="00AF33F7" w:rsidRPr="00523EF1" w:rsidRDefault="00AF33F7" w:rsidP="00AF33F7">
      <w:pPr>
        <w:ind w:left="2160"/>
        <w:rPr>
          <w:rFonts w:ascii="Arial" w:eastAsia="Arial" w:hAnsi="Arial" w:cs="Arial"/>
          <w:color w:val="212529"/>
          <w:sz w:val="23"/>
          <w:szCs w:val="23"/>
        </w:rPr>
      </w:pPr>
      <w:r w:rsidRPr="00523EF1">
        <w:rPr>
          <w:rFonts w:ascii="Arial" w:eastAsia="Arial" w:hAnsi="Arial" w:cs="Arial"/>
          <w:b/>
          <w:bCs/>
          <w:color w:val="212529"/>
          <w:sz w:val="23"/>
          <w:szCs w:val="23"/>
        </w:rPr>
        <w:t xml:space="preserve">MOTION:  MONITOR  </w:t>
      </w:r>
      <w:r w:rsidRPr="00523EF1">
        <w:rPr>
          <w:rFonts w:ascii="Arial" w:eastAsia="Arial" w:hAnsi="Arial" w:cs="Arial"/>
          <w:color w:val="212529"/>
          <w:sz w:val="23"/>
          <w:szCs w:val="23"/>
        </w:rPr>
        <w:t>(M/S/P  Townsend/Akamine)</w:t>
      </w:r>
    </w:p>
    <w:p w14:paraId="047AA478" w14:textId="77777777" w:rsidR="00AF33F7" w:rsidRPr="00523EF1" w:rsidRDefault="00AF33F7" w:rsidP="00AF33F7">
      <w:pPr>
        <w:pStyle w:val="ListParagraph"/>
        <w:spacing w:after="0" w:line="240" w:lineRule="auto"/>
        <w:ind w:left="1440"/>
        <w:rPr>
          <w:rFonts w:cs="Arial"/>
          <w:sz w:val="23"/>
          <w:szCs w:val="23"/>
        </w:rPr>
      </w:pPr>
    </w:p>
    <w:p w14:paraId="70045400" w14:textId="77777777" w:rsidR="00AF33F7" w:rsidRPr="00523EF1" w:rsidRDefault="00603FC2" w:rsidP="00AF33F7">
      <w:pPr>
        <w:pStyle w:val="ListParagraph"/>
        <w:numPr>
          <w:ilvl w:val="0"/>
          <w:numId w:val="23"/>
        </w:numPr>
        <w:spacing w:after="0" w:line="240" w:lineRule="auto"/>
        <w:ind w:left="1440" w:hanging="720"/>
        <w:rPr>
          <w:rFonts w:cs="Arial"/>
          <w:sz w:val="23"/>
          <w:szCs w:val="23"/>
        </w:rPr>
      </w:pPr>
      <w:hyperlink r:id="rId86">
        <w:r w:rsidR="00AF33F7" w:rsidRPr="00523EF1">
          <w:rPr>
            <w:rStyle w:val="Hyperlink"/>
            <w:rFonts w:cs="Arial"/>
            <w:sz w:val="23"/>
            <w:szCs w:val="23"/>
          </w:rPr>
          <w:t>HB642</w:t>
        </w:r>
      </w:hyperlink>
      <w:r w:rsidR="00AF33F7" w:rsidRPr="00523EF1">
        <w:rPr>
          <w:rFonts w:cs="Arial"/>
          <w:sz w:val="23"/>
          <w:szCs w:val="23"/>
        </w:rPr>
        <w:t xml:space="preserve"> – </w:t>
      </w:r>
      <w:r w:rsidR="00AF33F7" w:rsidRPr="00523EF1">
        <w:rPr>
          <w:rFonts w:cs="Arial"/>
          <w:sz w:val="23"/>
          <w:szCs w:val="23"/>
          <w:u w:val="single"/>
        </w:rPr>
        <w:t>Relating to Administrative Rules.</w:t>
      </w:r>
      <w:r w:rsidR="00AF33F7" w:rsidRPr="00523EF1">
        <w:rPr>
          <w:rFonts w:cs="Arial"/>
          <w:sz w:val="23"/>
          <w:szCs w:val="23"/>
        </w:rPr>
        <w:t xml:space="preserve"> Requires all state agencies adopting, amending, or repealing a rule to make the full text of the rules of the agency available on the website of the Office of the Lieutenant Governor in a digitally accessible and searchable format.</w:t>
      </w:r>
    </w:p>
    <w:p w14:paraId="71177DFB" w14:textId="77777777" w:rsidR="00AF33F7" w:rsidRPr="00523EF1" w:rsidRDefault="00AF33F7" w:rsidP="00AF33F7">
      <w:pPr>
        <w:pStyle w:val="ListParagraph"/>
        <w:spacing w:after="0" w:line="240" w:lineRule="auto"/>
        <w:ind w:left="1080"/>
        <w:rPr>
          <w:rFonts w:cs="Arial"/>
          <w:sz w:val="23"/>
          <w:szCs w:val="23"/>
        </w:rPr>
      </w:pPr>
    </w:p>
    <w:p w14:paraId="2D48FB4C" w14:textId="77777777" w:rsidR="00AF33F7" w:rsidRPr="00523EF1" w:rsidRDefault="00AF33F7" w:rsidP="00AF33F7">
      <w:pPr>
        <w:pStyle w:val="ListParagraph"/>
        <w:spacing w:after="0" w:line="240" w:lineRule="auto"/>
        <w:ind w:left="1440"/>
        <w:rPr>
          <w:rFonts w:cs="Arial"/>
          <w:sz w:val="23"/>
          <w:szCs w:val="23"/>
        </w:rPr>
      </w:pPr>
      <w:r w:rsidRPr="00523EF1">
        <w:rPr>
          <w:rFonts w:cs="Arial"/>
          <w:sz w:val="23"/>
          <w:szCs w:val="23"/>
        </w:rPr>
        <w:t xml:space="preserve">The Committee discussed the complications associated with digital accessibility and noted that the signatures and date stamps are not exempt from accessibility requirements. </w:t>
      </w:r>
    </w:p>
    <w:p w14:paraId="63DD68DA" w14:textId="77777777" w:rsidR="00AF33F7" w:rsidRPr="00523EF1" w:rsidRDefault="00AF33F7" w:rsidP="00AF33F7">
      <w:pPr>
        <w:ind w:left="1440"/>
        <w:rPr>
          <w:rFonts w:ascii="Arial" w:eastAsia="Arial" w:hAnsi="Arial" w:cs="Arial"/>
          <w:b/>
          <w:bCs/>
          <w:color w:val="212529"/>
          <w:sz w:val="23"/>
          <w:szCs w:val="23"/>
        </w:rPr>
      </w:pPr>
    </w:p>
    <w:p w14:paraId="400C4FA8" w14:textId="77777777" w:rsidR="00AF33F7" w:rsidRPr="00523EF1" w:rsidRDefault="00AF33F7" w:rsidP="00AF33F7">
      <w:pPr>
        <w:ind w:left="2160"/>
        <w:rPr>
          <w:rFonts w:ascii="Arial" w:eastAsia="Arial" w:hAnsi="Arial" w:cs="Arial"/>
          <w:color w:val="212529"/>
          <w:sz w:val="23"/>
          <w:szCs w:val="23"/>
        </w:rPr>
      </w:pPr>
      <w:r w:rsidRPr="00523EF1">
        <w:rPr>
          <w:rFonts w:ascii="Arial" w:eastAsia="Arial" w:hAnsi="Arial" w:cs="Arial"/>
          <w:b/>
          <w:bCs/>
          <w:color w:val="212529"/>
          <w:sz w:val="23"/>
          <w:szCs w:val="23"/>
        </w:rPr>
        <w:t xml:space="preserve">MOTION:  COMMENTS  </w:t>
      </w:r>
      <w:r w:rsidRPr="00523EF1">
        <w:rPr>
          <w:rFonts w:ascii="Arial" w:eastAsia="Arial" w:hAnsi="Arial" w:cs="Arial"/>
          <w:color w:val="212529"/>
          <w:sz w:val="23"/>
          <w:szCs w:val="23"/>
        </w:rPr>
        <w:t>(M/S/P  Townsend/Akamine)</w:t>
      </w:r>
    </w:p>
    <w:p w14:paraId="3358BF6B" w14:textId="77777777" w:rsidR="00AF33F7" w:rsidRPr="00523EF1" w:rsidRDefault="00AF33F7" w:rsidP="00AF33F7">
      <w:pPr>
        <w:ind w:left="1440"/>
        <w:rPr>
          <w:rFonts w:ascii="Arial" w:eastAsia="Arial" w:hAnsi="Arial" w:cs="Arial"/>
          <w:color w:val="212529"/>
          <w:sz w:val="23"/>
          <w:szCs w:val="23"/>
        </w:rPr>
      </w:pPr>
    </w:p>
    <w:p w14:paraId="6EB4281C" w14:textId="77777777" w:rsidR="00AF33F7" w:rsidRPr="00523EF1" w:rsidRDefault="00AF33F7" w:rsidP="00AF33F7">
      <w:pPr>
        <w:rPr>
          <w:rFonts w:ascii="Arial" w:eastAsia="Arial" w:hAnsi="Arial" w:cs="Arial"/>
          <w:b/>
          <w:bCs/>
          <w:color w:val="212529"/>
          <w:sz w:val="23"/>
          <w:szCs w:val="23"/>
        </w:rPr>
      </w:pPr>
      <w:r w:rsidRPr="00523EF1">
        <w:rPr>
          <w:rFonts w:ascii="Arial" w:eastAsia="Arial" w:hAnsi="Arial" w:cs="Arial"/>
          <w:b/>
          <w:bCs/>
          <w:color w:val="212529"/>
          <w:sz w:val="23"/>
          <w:szCs w:val="23"/>
        </w:rPr>
        <w:t>(Continued February 24, 2025)</w:t>
      </w:r>
    </w:p>
    <w:p w14:paraId="1073BBE0" w14:textId="77777777" w:rsidR="00AF33F7" w:rsidRPr="00523EF1" w:rsidRDefault="00AF33F7" w:rsidP="00AF33F7">
      <w:pPr>
        <w:ind w:left="1440"/>
        <w:rPr>
          <w:rFonts w:ascii="Arial" w:eastAsia="Arial" w:hAnsi="Arial" w:cs="Arial"/>
          <w:color w:val="212529"/>
          <w:sz w:val="23"/>
          <w:szCs w:val="23"/>
        </w:rPr>
      </w:pPr>
    </w:p>
    <w:p w14:paraId="42FB4409" w14:textId="77777777" w:rsidR="00AF33F7" w:rsidRPr="00523EF1" w:rsidRDefault="00603FC2" w:rsidP="00AF33F7">
      <w:pPr>
        <w:pStyle w:val="ListParagraph"/>
        <w:numPr>
          <w:ilvl w:val="0"/>
          <w:numId w:val="23"/>
        </w:numPr>
        <w:spacing w:line="240" w:lineRule="auto"/>
        <w:ind w:left="1440" w:hanging="720"/>
        <w:rPr>
          <w:rFonts w:cs="Arial"/>
          <w:sz w:val="23"/>
          <w:szCs w:val="23"/>
        </w:rPr>
      </w:pPr>
      <w:hyperlink r:id="rId87">
        <w:r w:rsidR="00AF33F7" w:rsidRPr="00523EF1">
          <w:rPr>
            <w:rStyle w:val="Hyperlink"/>
            <w:rFonts w:cs="Arial"/>
            <w:sz w:val="23"/>
            <w:szCs w:val="23"/>
          </w:rPr>
          <w:t>HB288</w:t>
        </w:r>
      </w:hyperlink>
      <w:r w:rsidR="00AF33F7" w:rsidRPr="00523EF1">
        <w:rPr>
          <w:rFonts w:cs="Arial"/>
          <w:sz w:val="23"/>
          <w:szCs w:val="23"/>
        </w:rPr>
        <w:t xml:space="preserve"> – </w:t>
      </w:r>
      <w:r w:rsidR="00AF33F7" w:rsidRPr="00523EF1">
        <w:rPr>
          <w:rFonts w:cs="Arial"/>
          <w:sz w:val="23"/>
          <w:szCs w:val="23"/>
          <w:u w:val="single"/>
        </w:rPr>
        <w:t>Relating to School Bus Services.</w:t>
      </w:r>
      <w:r w:rsidR="00AF33F7" w:rsidRPr="00523EF1">
        <w:rPr>
          <w:rFonts w:cs="Arial"/>
          <w:sz w:val="23"/>
          <w:szCs w:val="23"/>
        </w:rPr>
        <w:t xml:space="preserve"> Authorizes the Department of Education to use alternative vehicles for student transportation under certain conditions and appropriates funds for the purchase of alternative vehicles and individuals to obtain CDL licensure. Allows Department schools to initiate staggered start times. Appropriates funds.</w:t>
      </w:r>
      <w:r w:rsidR="00AF33F7" w:rsidRPr="00523EF1">
        <w:rPr>
          <w:rStyle w:val="Hyperlink"/>
          <w:rFonts w:cs="Arial"/>
          <w:sz w:val="23"/>
          <w:szCs w:val="23"/>
        </w:rPr>
        <w:t xml:space="preserve"> </w:t>
      </w:r>
    </w:p>
    <w:p w14:paraId="3C6DE7EF" w14:textId="77777777" w:rsidR="00AF33F7" w:rsidRPr="00523EF1" w:rsidRDefault="00AF33F7" w:rsidP="00AF33F7">
      <w:pPr>
        <w:pStyle w:val="ListParagraph"/>
        <w:spacing w:line="240" w:lineRule="auto"/>
        <w:ind w:left="1080"/>
        <w:rPr>
          <w:rFonts w:cs="Arial"/>
          <w:sz w:val="23"/>
          <w:szCs w:val="23"/>
        </w:rPr>
      </w:pPr>
    </w:p>
    <w:p w14:paraId="5F678D6B" w14:textId="77777777" w:rsidR="00AF33F7" w:rsidRPr="00523EF1" w:rsidRDefault="00AF33F7" w:rsidP="00AF33F7">
      <w:pPr>
        <w:pStyle w:val="ListParagraph"/>
        <w:spacing w:after="0" w:line="240" w:lineRule="auto"/>
        <w:ind w:left="1440"/>
        <w:rPr>
          <w:rFonts w:cs="Arial"/>
          <w:sz w:val="23"/>
          <w:szCs w:val="23"/>
        </w:rPr>
      </w:pPr>
      <w:r w:rsidRPr="00523EF1">
        <w:rPr>
          <w:rFonts w:cs="Arial"/>
          <w:sz w:val="23"/>
          <w:szCs w:val="23"/>
        </w:rPr>
        <w:t xml:space="preserve">The Committee discussed the potential impact of this bill and recommends that the bill require a certain number or percentage of the acquired vehicle to be accessible. </w:t>
      </w:r>
    </w:p>
    <w:p w14:paraId="22A93AA8" w14:textId="77777777" w:rsidR="00AF33F7" w:rsidRPr="00523EF1" w:rsidRDefault="00AF33F7" w:rsidP="00AF33F7">
      <w:pPr>
        <w:ind w:left="1440"/>
        <w:rPr>
          <w:rFonts w:ascii="Arial" w:eastAsia="Arial" w:hAnsi="Arial" w:cs="Arial"/>
          <w:b/>
          <w:bCs/>
          <w:color w:val="212529"/>
          <w:sz w:val="23"/>
          <w:szCs w:val="23"/>
        </w:rPr>
      </w:pPr>
    </w:p>
    <w:p w14:paraId="513C1160" w14:textId="77777777" w:rsidR="00AF33F7" w:rsidRPr="00523EF1" w:rsidRDefault="00AF33F7" w:rsidP="00AF33F7">
      <w:pPr>
        <w:ind w:left="2160"/>
        <w:rPr>
          <w:rFonts w:ascii="Arial" w:eastAsia="Arial" w:hAnsi="Arial" w:cs="Arial"/>
          <w:color w:val="212529"/>
          <w:sz w:val="23"/>
          <w:szCs w:val="23"/>
        </w:rPr>
      </w:pPr>
      <w:r w:rsidRPr="00523EF1">
        <w:rPr>
          <w:rFonts w:ascii="Arial" w:eastAsia="Arial" w:hAnsi="Arial" w:cs="Arial"/>
          <w:b/>
          <w:bCs/>
          <w:color w:val="212529"/>
          <w:sz w:val="23"/>
          <w:szCs w:val="23"/>
        </w:rPr>
        <w:t xml:space="preserve">MOTION:  COMMENTS  </w:t>
      </w:r>
      <w:r w:rsidRPr="00523EF1">
        <w:rPr>
          <w:rFonts w:ascii="Arial" w:eastAsia="Arial" w:hAnsi="Arial" w:cs="Arial"/>
          <w:color w:val="212529"/>
          <w:sz w:val="23"/>
          <w:szCs w:val="23"/>
        </w:rPr>
        <w:t>(M/S/P  Horvath /Akamine)</w:t>
      </w:r>
    </w:p>
    <w:p w14:paraId="0873819F" w14:textId="77777777" w:rsidR="00AF33F7" w:rsidRPr="00523EF1" w:rsidRDefault="00AF33F7" w:rsidP="00AF33F7">
      <w:pPr>
        <w:pStyle w:val="ListParagraph"/>
        <w:ind w:left="1080"/>
        <w:rPr>
          <w:rFonts w:cs="Arial"/>
          <w:color w:val="000000" w:themeColor="text1"/>
          <w:sz w:val="23"/>
          <w:szCs w:val="23"/>
        </w:rPr>
      </w:pPr>
    </w:p>
    <w:p w14:paraId="524059E6" w14:textId="77777777" w:rsidR="00AF33F7" w:rsidRPr="00523EF1" w:rsidRDefault="00603FC2" w:rsidP="00AF33F7">
      <w:pPr>
        <w:pStyle w:val="ListParagraph"/>
        <w:numPr>
          <w:ilvl w:val="0"/>
          <w:numId w:val="23"/>
        </w:numPr>
        <w:spacing w:line="240" w:lineRule="auto"/>
        <w:ind w:left="1440" w:hanging="720"/>
        <w:rPr>
          <w:rFonts w:cs="Arial"/>
          <w:color w:val="000000" w:themeColor="text1"/>
          <w:sz w:val="23"/>
          <w:szCs w:val="23"/>
        </w:rPr>
      </w:pPr>
      <w:hyperlink r:id="rId88">
        <w:r w:rsidR="00AF33F7" w:rsidRPr="00523EF1">
          <w:rPr>
            <w:rStyle w:val="Hyperlink"/>
            <w:rFonts w:cs="Arial"/>
            <w:sz w:val="23"/>
            <w:szCs w:val="23"/>
          </w:rPr>
          <w:t>HB657</w:t>
        </w:r>
      </w:hyperlink>
      <w:r w:rsidR="00AF33F7" w:rsidRPr="00523EF1">
        <w:rPr>
          <w:rFonts w:cs="Arial"/>
          <w:color w:val="000000" w:themeColor="text1"/>
          <w:sz w:val="23"/>
          <w:szCs w:val="23"/>
        </w:rPr>
        <w:t xml:space="preserve"> – </w:t>
      </w:r>
      <w:r w:rsidR="00AF33F7" w:rsidRPr="00523EF1">
        <w:rPr>
          <w:rFonts w:cs="Arial"/>
          <w:color w:val="000000" w:themeColor="text1"/>
          <w:sz w:val="23"/>
          <w:szCs w:val="23"/>
          <w:u w:val="single"/>
        </w:rPr>
        <w:t>Relating to Disabled Veterans.</w:t>
      </w:r>
      <w:r w:rsidR="00AF33F7" w:rsidRPr="00523EF1">
        <w:rPr>
          <w:rFonts w:cs="Arial"/>
          <w:color w:val="000000" w:themeColor="text1"/>
          <w:sz w:val="23"/>
          <w:szCs w:val="23"/>
        </w:rPr>
        <w:t xml:space="preserve"> Exempts disabled veterans from the State's vehicle weight tax and repeals the exemption for disabled veterans from the State's annual vehicle registration fee.</w:t>
      </w:r>
    </w:p>
    <w:p w14:paraId="09C59BAF" w14:textId="77777777" w:rsidR="00AF33F7" w:rsidRPr="00523EF1" w:rsidRDefault="00AF33F7" w:rsidP="00AF33F7">
      <w:pPr>
        <w:pStyle w:val="ListParagraph"/>
        <w:spacing w:after="0" w:line="240" w:lineRule="auto"/>
        <w:ind w:left="1080"/>
        <w:rPr>
          <w:rFonts w:cs="Arial"/>
          <w:color w:val="000000" w:themeColor="text1"/>
          <w:sz w:val="23"/>
          <w:szCs w:val="23"/>
        </w:rPr>
      </w:pPr>
    </w:p>
    <w:p w14:paraId="7CF234DA" w14:textId="77777777" w:rsidR="00AF33F7" w:rsidRPr="00523EF1" w:rsidRDefault="00AF33F7" w:rsidP="00AF33F7">
      <w:pPr>
        <w:ind w:left="1440"/>
        <w:rPr>
          <w:rFonts w:ascii="Arial" w:eastAsia="Arial" w:hAnsi="Arial" w:cs="Arial"/>
          <w:sz w:val="23"/>
          <w:szCs w:val="23"/>
        </w:rPr>
      </w:pPr>
      <w:r>
        <w:rPr>
          <w:rFonts w:ascii="Arial" w:eastAsia="Arial" w:hAnsi="Arial" w:cs="Arial"/>
          <w:sz w:val="23"/>
          <w:szCs w:val="23"/>
        </w:rPr>
        <w:t xml:space="preserve">The </w:t>
      </w:r>
      <w:r w:rsidRPr="00523EF1">
        <w:rPr>
          <w:rFonts w:ascii="Arial" w:eastAsia="Arial" w:hAnsi="Arial" w:cs="Arial"/>
          <w:sz w:val="23"/>
          <w:szCs w:val="23"/>
        </w:rPr>
        <w:t>Committee</w:t>
      </w:r>
      <w:r>
        <w:rPr>
          <w:rFonts w:ascii="Arial" w:eastAsia="Arial" w:hAnsi="Arial" w:cs="Arial"/>
          <w:sz w:val="23"/>
          <w:szCs w:val="23"/>
        </w:rPr>
        <w:t xml:space="preserve"> and staff</w:t>
      </w:r>
      <w:r w:rsidRPr="00523EF1">
        <w:rPr>
          <w:rFonts w:ascii="Arial" w:eastAsia="Arial" w:hAnsi="Arial" w:cs="Arial"/>
          <w:sz w:val="23"/>
          <w:szCs w:val="23"/>
        </w:rPr>
        <w:t xml:space="preserve"> discussed how vehicle size may affect the bill’s impact.  Staff clarified it would apply to one non-commercial vehicle per veteran, with no income requirement.  The bill would replace the current weight tax with a flat registration fee, aligning with benefits for active duty military.</w:t>
      </w:r>
    </w:p>
    <w:p w14:paraId="72E29CCF" w14:textId="77777777" w:rsidR="00AF33F7" w:rsidRPr="00523EF1" w:rsidRDefault="00AF33F7" w:rsidP="00AF33F7">
      <w:pPr>
        <w:ind w:left="1440"/>
        <w:rPr>
          <w:rFonts w:ascii="Arial" w:eastAsia="Arial" w:hAnsi="Arial" w:cs="Arial"/>
          <w:b/>
          <w:bCs/>
          <w:color w:val="212529"/>
          <w:sz w:val="23"/>
          <w:szCs w:val="23"/>
        </w:rPr>
      </w:pPr>
    </w:p>
    <w:p w14:paraId="7AA696B9" w14:textId="77777777" w:rsidR="00AF33F7" w:rsidRPr="00523EF1" w:rsidRDefault="00AF33F7" w:rsidP="00AF33F7">
      <w:pPr>
        <w:ind w:left="2160"/>
        <w:rPr>
          <w:rFonts w:ascii="Arial" w:eastAsia="Arial" w:hAnsi="Arial" w:cs="Arial"/>
          <w:color w:val="212529"/>
          <w:sz w:val="23"/>
          <w:szCs w:val="23"/>
        </w:rPr>
      </w:pPr>
      <w:r w:rsidRPr="00523EF1">
        <w:rPr>
          <w:rFonts w:ascii="Arial" w:eastAsia="Arial" w:hAnsi="Arial" w:cs="Arial"/>
          <w:b/>
          <w:bCs/>
          <w:color w:val="212529"/>
          <w:sz w:val="23"/>
          <w:szCs w:val="23"/>
        </w:rPr>
        <w:t xml:space="preserve">MOTION:  SUPPORT  </w:t>
      </w:r>
      <w:r w:rsidRPr="00523EF1">
        <w:rPr>
          <w:rFonts w:ascii="Arial" w:eastAsia="Arial" w:hAnsi="Arial" w:cs="Arial"/>
          <w:color w:val="212529"/>
          <w:sz w:val="23"/>
          <w:szCs w:val="23"/>
        </w:rPr>
        <w:t>(M/S/P  Horvath/Akamine)</w:t>
      </w:r>
    </w:p>
    <w:p w14:paraId="63F13C34" w14:textId="77777777" w:rsidR="00AF33F7" w:rsidRPr="00523EF1" w:rsidRDefault="00AF33F7" w:rsidP="00AF33F7">
      <w:pPr>
        <w:pStyle w:val="ListParagraph"/>
        <w:ind w:left="1080"/>
        <w:rPr>
          <w:rFonts w:cs="Arial"/>
          <w:color w:val="000000" w:themeColor="text1"/>
          <w:sz w:val="23"/>
          <w:szCs w:val="23"/>
        </w:rPr>
      </w:pPr>
    </w:p>
    <w:p w14:paraId="389F809D" w14:textId="77777777" w:rsidR="00AF33F7" w:rsidRDefault="00603FC2" w:rsidP="00AF33F7">
      <w:pPr>
        <w:pStyle w:val="ListParagraph"/>
        <w:numPr>
          <w:ilvl w:val="0"/>
          <w:numId w:val="23"/>
        </w:numPr>
        <w:spacing w:after="0" w:line="240" w:lineRule="auto"/>
        <w:ind w:left="1440" w:hanging="720"/>
        <w:rPr>
          <w:rFonts w:cs="Arial"/>
          <w:color w:val="000000" w:themeColor="text1"/>
          <w:sz w:val="23"/>
          <w:szCs w:val="23"/>
        </w:rPr>
      </w:pPr>
      <w:hyperlink r:id="rId89">
        <w:r w:rsidR="00AF33F7" w:rsidRPr="00523EF1">
          <w:rPr>
            <w:rStyle w:val="Hyperlink"/>
            <w:rFonts w:cs="Arial"/>
            <w:sz w:val="23"/>
            <w:szCs w:val="23"/>
          </w:rPr>
          <w:t>HB733</w:t>
        </w:r>
      </w:hyperlink>
      <w:r w:rsidR="00AF33F7" w:rsidRPr="00523EF1">
        <w:rPr>
          <w:rFonts w:cs="Arial"/>
          <w:color w:val="000000" w:themeColor="text1"/>
          <w:sz w:val="23"/>
          <w:szCs w:val="23"/>
        </w:rPr>
        <w:t xml:space="preserve"> - </w:t>
      </w:r>
      <w:r w:rsidR="00AF33F7" w:rsidRPr="00523EF1">
        <w:rPr>
          <w:rFonts w:cs="Arial"/>
          <w:color w:val="000000" w:themeColor="text1"/>
          <w:sz w:val="23"/>
          <w:szCs w:val="23"/>
          <w:u w:val="single"/>
        </w:rPr>
        <w:t>Relating to Electric Vehicle Parking.</w:t>
      </w:r>
      <w:r w:rsidR="00AF33F7" w:rsidRPr="00523EF1">
        <w:rPr>
          <w:rFonts w:cs="Arial"/>
          <w:color w:val="000000" w:themeColor="text1"/>
          <w:sz w:val="23"/>
          <w:szCs w:val="23"/>
        </w:rPr>
        <w:t xml:space="preserve"> Removes the exemption that allowed owners of multiple parking facilities within the State to designate and </w:t>
      </w:r>
      <w:r w:rsidR="00AF33F7" w:rsidRPr="00523EF1">
        <w:rPr>
          <w:rFonts w:cs="Arial"/>
          <w:color w:val="000000" w:themeColor="text1"/>
          <w:sz w:val="23"/>
          <w:szCs w:val="23"/>
        </w:rPr>
        <w:lastRenderedPageBreak/>
        <w:t>electrify fewer parking spaces than required in one or more of the properties if the requirement for the total number of aggregate spaces on all of their owned properties was met. Authorizes the counties to adopt ordinances to regulate electric vehicle charging systems for places of public accommodation with fewer than one hundred parking spaces.</w:t>
      </w:r>
    </w:p>
    <w:p w14:paraId="5A15EC30" w14:textId="77777777" w:rsidR="00AF33F7" w:rsidRPr="00523EF1" w:rsidRDefault="00AF33F7" w:rsidP="00AF33F7">
      <w:pPr>
        <w:pStyle w:val="ListParagraph"/>
        <w:spacing w:after="0" w:line="240" w:lineRule="auto"/>
        <w:ind w:left="1440"/>
        <w:rPr>
          <w:rFonts w:cs="Arial"/>
          <w:color w:val="000000" w:themeColor="text1"/>
          <w:sz w:val="23"/>
          <w:szCs w:val="23"/>
        </w:rPr>
      </w:pPr>
    </w:p>
    <w:p w14:paraId="1612CF86" w14:textId="77777777" w:rsidR="00AF33F7" w:rsidRDefault="00AF33F7" w:rsidP="00AF33F7">
      <w:pPr>
        <w:ind w:left="1440"/>
        <w:rPr>
          <w:rFonts w:ascii="Arial" w:eastAsia="Arial" w:hAnsi="Arial" w:cs="Arial"/>
          <w:sz w:val="23"/>
          <w:szCs w:val="23"/>
        </w:rPr>
      </w:pPr>
      <w:r w:rsidRPr="00523EF1">
        <w:rPr>
          <w:rFonts w:ascii="Arial" w:eastAsia="Arial" w:hAnsi="Arial" w:cs="Arial"/>
          <w:sz w:val="23"/>
          <w:szCs w:val="23"/>
        </w:rPr>
        <w:t>Staff clarified the benefit of prohibiting the aggregation of multiple lots.</w:t>
      </w:r>
    </w:p>
    <w:p w14:paraId="6AAFF23D" w14:textId="77777777" w:rsidR="00AF33F7" w:rsidRPr="00523EF1" w:rsidRDefault="00AF33F7" w:rsidP="00AF33F7">
      <w:pPr>
        <w:ind w:left="1440"/>
        <w:rPr>
          <w:rFonts w:ascii="Arial" w:hAnsi="Arial" w:cs="Arial"/>
          <w:sz w:val="23"/>
          <w:szCs w:val="23"/>
        </w:rPr>
      </w:pPr>
    </w:p>
    <w:p w14:paraId="7AECEE97" w14:textId="77777777" w:rsidR="00AF33F7" w:rsidRPr="00523EF1" w:rsidRDefault="00AF33F7" w:rsidP="00AF33F7">
      <w:pPr>
        <w:ind w:left="2160"/>
        <w:rPr>
          <w:rFonts w:ascii="Arial" w:eastAsia="Arial" w:hAnsi="Arial" w:cs="Arial"/>
          <w:color w:val="212529"/>
          <w:sz w:val="23"/>
          <w:szCs w:val="23"/>
        </w:rPr>
      </w:pPr>
      <w:r w:rsidRPr="00523EF1">
        <w:rPr>
          <w:rFonts w:ascii="Arial" w:eastAsia="Arial" w:hAnsi="Arial" w:cs="Arial"/>
          <w:b/>
          <w:bCs/>
          <w:color w:val="212529"/>
          <w:sz w:val="23"/>
          <w:szCs w:val="23"/>
        </w:rPr>
        <w:t xml:space="preserve">MOTION:  SUPPORT  </w:t>
      </w:r>
      <w:r w:rsidRPr="00523EF1">
        <w:rPr>
          <w:rFonts w:ascii="Arial" w:eastAsia="Arial" w:hAnsi="Arial" w:cs="Arial"/>
          <w:color w:val="212529"/>
          <w:sz w:val="23"/>
          <w:szCs w:val="23"/>
        </w:rPr>
        <w:t>(M/S/P  Horvath/Akamine)</w:t>
      </w:r>
    </w:p>
    <w:p w14:paraId="6E8A0E4A" w14:textId="77777777" w:rsidR="00AF33F7" w:rsidRPr="00523EF1" w:rsidRDefault="00AF33F7" w:rsidP="00AF33F7">
      <w:pPr>
        <w:pStyle w:val="ListParagraph"/>
        <w:spacing w:after="0" w:line="240" w:lineRule="auto"/>
        <w:ind w:left="1080"/>
        <w:rPr>
          <w:rFonts w:cs="Arial"/>
          <w:color w:val="000000" w:themeColor="text1"/>
          <w:sz w:val="23"/>
          <w:szCs w:val="23"/>
        </w:rPr>
      </w:pPr>
    </w:p>
    <w:p w14:paraId="41531B67" w14:textId="77777777" w:rsidR="00AF33F7" w:rsidRPr="00523EF1" w:rsidRDefault="00603FC2" w:rsidP="00AF33F7">
      <w:pPr>
        <w:pStyle w:val="ListParagraph"/>
        <w:numPr>
          <w:ilvl w:val="0"/>
          <w:numId w:val="23"/>
        </w:numPr>
        <w:spacing w:line="240" w:lineRule="auto"/>
        <w:ind w:left="1440" w:hanging="720"/>
        <w:rPr>
          <w:rFonts w:cs="Arial"/>
          <w:sz w:val="23"/>
          <w:szCs w:val="23"/>
        </w:rPr>
      </w:pPr>
      <w:hyperlink r:id="rId90">
        <w:r w:rsidR="00AF33F7" w:rsidRPr="00523EF1">
          <w:rPr>
            <w:rStyle w:val="Hyperlink"/>
            <w:rFonts w:cs="Arial"/>
            <w:sz w:val="23"/>
            <w:szCs w:val="23"/>
          </w:rPr>
          <w:t>HB862</w:t>
        </w:r>
      </w:hyperlink>
      <w:r w:rsidR="00AF33F7" w:rsidRPr="00523EF1">
        <w:rPr>
          <w:rFonts w:cs="Arial"/>
          <w:color w:val="000000" w:themeColor="text1"/>
          <w:sz w:val="23"/>
          <w:szCs w:val="23"/>
        </w:rPr>
        <w:t xml:space="preserve"> – </w:t>
      </w:r>
      <w:r w:rsidR="00AF33F7" w:rsidRPr="00523EF1">
        <w:rPr>
          <w:rFonts w:cs="Arial"/>
          <w:color w:val="000000" w:themeColor="text1"/>
          <w:sz w:val="23"/>
          <w:szCs w:val="23"/>
          <w:u w:val="single"/>
        </w:rPr>
        <w:t>Relating to Transportation Services.</w:t>
      </w:r>
      <w:r w:rsidR="00AF33F7" w:rsidRPr="00523EF1">
        <w:rPr>
          <w:rFonts w:cs="Arial"/>
          <w:color w:val="000000" w:themeColor="text1"/>
          <w:sz w:val="23"/>
          <w:szCs w:val="23"/>
        </w:rPr>
        <w:t xml:space="preserve"> Authorizes the use of motorcoaches, small buses, and vans for school bus services if certain conditions are met.</w:t>
      </w:r>
      <w:r w:rsidR="00AF33F7" w:rsidRPr="00523EF1">
        <w:rPr>
          <w:rFonts w:cs="Arial"/>
          <w:sz w:val="23"/>
          <w:szCs w:val="23"/>
        </w:rPr>
        <w:t xml:space="preserve"> </w:t>
      </w:r>
    </w:p>
    <w:p w14:paraId="2C4F1543" w14:textId="77777777" w:rsidR="00AF33F7" w:rsidRPr="00523EF1" w:rsidRDefault="00AF33F7" w:rsidP="00AF33F7">
      <w:pPr>
        <w:pStyle w:val="ListParagraph"/>
        <w:spacing w:line="240" w:lineRule="auto"/>
        <w:ind w:left="1080"/>
        <w:rPr>
          <w:rFonts w:cs="Arial"/>
          <w:sz w:val="23"/>
          <w:szCs w:val="23"/>
        </w:rPr>
      </w:pPr>
    </w:p>
    <w:p w14:paraId="70EF72D2" w14:textId="77777777" w:rsidR="00AF33F7" w:rsidRPr="00523EF1" w:rsidRDefault="00AF33F7" w:rsidP="00AF33F7">
      <w:pPr>
        <w:pStyle w:val="ListParagraph"/>
        <w:spacing w:after="0" w:line="240" w:lineRule="auto"/>
        <w:ind w:left="1080" w:firstLine="720"/>
        <w:rPr>
          <w:rFonts w:cs="Arial"/>
          <w:color w:val="212529"/>
          <w:sz w:val="23"/>
          <w:szCs w:val="23"/>
        </w:rPr>
      </w:pPr>
      <w:r w:rsidRPr="00523EF1">
        <w:rPr>
          <w:rFonts w:cs="Arial"/>
          <w:b/>
          <w:bCs/>
          <w:color w:val="212529"/>
          <w:sz w:val="23"/>
          <w:szCs w:val="23"/>
        </w:rPr>
        <w:t xml:space="preserve">MOTION:  COMMENTS  </w:t>
      </w:r>
      <w:r w:rsidRPr="00523EF1">
        <w:rPr>
          <w:rFonts w:cs="Arial"/>
          <w:color w:val="212529"/>
          <w:sz w:val="23"/>
          <w:szCs w:val="23"/>
        </w:rPr>
        <w:t>(M/S/P  Horvath/Kozai)</w:t>
      </w:r>
    </w:p>
    <w:p w14:paraId="2D14C712" w14:textId="77777777" w:rsidR="00AF33F7" w:rsidRPr="00523EF1" w:rsidRDefault="00AF33F7" w:rsidP="00AF33F7">
      <w:pPr>
        <w:pStyle w:val="ListParagraph"/>
        <w:spacing w:after="0" w:line="240" w:lineRule="auto"/>
        <w:ind w:left="1080" w:firstLine="720"/>
        <w:rPr>
          <w:rFonts w:cs="Arial"/>
          <w:color w:val="212529"/>
          <w:sz w:val="23"/>
          <w:szCs w:val="23"/>
        </w:rPr>
      </w:pPr>
    </w:p>
    <w:p w14:paraId="1125BCDB" w14:textId="77777777" w:rsidR="00AF33F7" w:rsidRPr="00523EF1" w:rsidRDefault="00603FC2" w:rsidP="00AF33F7">
      <w:pPr>
        <w:pStyle w:val="ListParagraph"/>
        <w:numPr>
          <w:ilvl w:val="0"/>
          <w:numId w:val="23"/>
        </w:numPr>
        <w:spacing w:line="240" w:lineRule="auto"/>
        <w:ind w:left="1440" w:hanging="720"/>
        <w:rPr>
          <w:rFonts w:cs="Arial"/>
          <w:color w:val="000000" w:themeColor="text1"/>
          <w:sz w:val="23"/>
          <w:szCs w:val="23"/>
        </w:rPr>
      </w:pPr>
      <w:hyperlink r:id="rId91">
        <w:r w:rsidR="00AF33F7" w:rsidRPr="00523EF1">
          <w:rPr>
            <w:rStyle w:val="Hyperlink"/>
            <w:rFonts w:cs="Arial"/>
            <w:sz w:val="23"/>
            <w:szCs w:val="23"/>
          </w:rPr>
          <w:t>HB1471</w:t>
        </w:r>
      </w:hyperlink>
      <w:r w:rsidR="00AF33F7" w:rsidRPr="00523EF1">
        <w:rPr>
          <w:rFonts w:cs="Arial"/>
          <w:color w:val="000000" w:themeColor="text1"/>
          <w:sz w:val="23"/>
          <w:szCs w:val="23"/>
        </w:rPr>
        <w:t xml:space="preserve"> – </w:t>
      </w:r>
      <w:r w:rsidR="00AF33F7" w:rsidRPr="00523EF1">
        <w:rPr>
          <w:rFonts w:cs="Arial"/>
          <w:color w:val="000000" w:themeColor="text1"/>
          <w:sz w:val="23"/>
          <w:szCs w:val="23"/>
          <w:u w:val="single"/>
        </w:rPr>
        <w:t>Relating to Transportation.</w:t>
      </w:r>
      <w:r w:rsidR="00AF33F7" w:rsidRPr="00523EF1">
        <w:rPr>
          <w:rFonts w:cs="Arial"/>
          <w:color w:val="000000" w:themeColor="text1"/>
          <w:sz w:val="23"/>
          <w:szCs w:val="23"/>
        </w:rPr>
        <w:t xml:space="preserve"> Requires and appropriates funds for the Department of Transportation to install traffic actuated signals, including leading pedestrian intervals and accessible pedestrian signals and detectors.  Imposes an additional fee of $5 for a certificate of registration for motor vehicles, to be deposited into the Safe Routes to School Program Special Fund.</w:t>
      </w:r>
    </w:p>
    <w:p w14:paraId="6FCAE3B0" w14:textId="77777777" w:rsidR="00AF33F7" w:rsidRPr="00523EF1" w:rsidRDefault="00AF33F7" w:rsidP="00AF33F7">
      <w:pPr>
        <w:pStyle w:val="ListParagraph"/>
        <w:spacing w:after="0" w:line="240" w:lineRule="auto"/>
        <w:ind w:left="1440"/>
        <w:rPr>
          <w:rFonts w:cs="Arial"/>
          <w:color w:val="000000" w:themeColor="text1"/>
          <w:sz w:val="23"/>
          <w:szCs w:val="23"/>
        </w:rPr>
      </w:pPr>
    </w:p>
    <w:p w14:paraId="558DD7BD" w14:textId="77777777" w:rsidR="00AF33F7" w:rsidRPr="00523EF1" w:rsidRDefault="00AF33F7" w:rsidP="00AF33F7">
      <w:pPr>
        <w:ind w:left="2250"/>
        <w:rPr>
          <w:rFonts w:ascii="Arial" w:eastAsia="Arial" w:hAnsi="Arial" w:cs="Arial"/>
          <w:color w:val="212529"/>
          <w:sz w:val="23"/>
          <w:szCs w:val="23"/>
        </w:rPr>
      </w:pPr>
      <w:r w:rsidRPr="00523EF1">
        <w:rPr>
          <w:rFonts w:ascii="Arial" w:eastAsia="Arial" w:hAnsi="Arial" w:cs="Arial"/>
          <w:b/>
          <w:bCs/>
          <w:color w:val="212529"/>
          <w:sz w:val="23"/>
          <w:szCs w:val="23"/>
        </w:rPr>
        <w:t xml:space="preserve">MOTION:  SUPPORT  </w:t>
      </w:r>
      <w:r w:rsidRPr="00523EF1">
        <w:rPr>
          <w:rFonts w:ascii="Arial" w:eastAsia="Arial" w:hAnsi="Arial" w:cs="Arial"/>
          <w:color w:val="212529"/>
          <w:sz w:val="23"/>
          <w:szCs w:val="23"/>
        </w:rPr>
        <w:t>(M/S/P  Akamine/Kozai)</w:t>
      </w:r>
    </w:p>
    <w:p w14:paraId="3D9A50CA" w14:textId="77777777" w:rsidR="00AF33F7" w:rsidRPr="00523EF1" w:rsidRDefault="00AF33F7" w:rsidP="00AF33F7">
      <w:pPr>
        <w:ind w:left="1440"/>
        <w:rPr>
          <w:rFonts w:ascii="Arial" w:eastAsia="Arial" w:hAnsi="Arial" w:cs="Arial"/>
          <w:color w:val="212529"/>
          <w:sz w:val="23"/>
          <w:szCs w:val="23"/>
        </w:rPr>
      </w:pPr>
    </w:p>
    <w:p w14:paraId="641A3B22" w14:textId="77777777" w:rsidR="00AF33F7" w:rsidRPr="00523EF1" w:rsidRDefault="00603FC2" w:rsidP="00AF33F7">
      <w:pPr>
        <w:pStyle w:val="ListParagraph"/>
        <w:numPr>
          <w:ilvl w:val="0"/>
          <w:numId w:val="23"/>
        </w:numPr>
        <w:spacing w:after="0" w:line="240" w:lineRule="auto"/>
        <w:ind w:left="1440" w:hanging="720"/>
        <w:rPr>
          <w:rFonts w:cs="Arial"/>
          <w:sz w:val="23"/>
          <w:szCs w:val="23"/>
        </w:rPr>
      </w:pPr>
      <w:hyperlink r:id="rId92">
        <w:r w:rsidR="00AF33F7" w:rsidRPr="00523EF1">
          <w:rPr>
            <w:rStyle w:val="Hyperlink"/>
            <w:rFonts w:cs="Arial"/>
            <w:sz w:val="23"/>
            <w:szCs w:val="23"/>
          </w:rPr>
          <w:t>SB 239</w:t>
        </w:r>
      </w:hyperlink>
      <w:r w:rsidR="00AF33F7" w:rsidRPr="00523EF1">
        <w:rPr>
          <w:rFonts w:cs="Arial"/>
          <w:color w:val="000000" w:themeColor="text1"/>
          <w:sz w:val="23"/>
          <w:szCs w:val="23"/>
        </w:rPr>
        <w:t xml:space="preserve"> (</w:t>
      </w:r>
      <w:hyperlink r:id="rId93">
        <w:r w:rsidR="00AF33F7" w:rsidRPr="00523EF1">
          <w:rPr>
            <w:rStyle w:val="Hyperlink"/>
            <w:rFonts w:cs="Arial"/>
            <w:sz w:val="23"/>
            <w:szCs w:val="23"/>
          </w:rPr>
          <w:t>HB358)</w:t>
        </w:r>
      </w:hyperlink>
      <w:r w:rsidR="00AF33F7" w:rsidRPr="00523EF1">
        <w:rPr>
          <w:rFonts w:cs="Arial"/>
          <w:color w:val="000000" w:themeColor="text1"/>
          <w:sz w:val="23"/>
          <w:szCs w:val="23"/>
        </w:rPr>
        <w:t xml:space="preserve"> – </w:t>
      </w:r>
      <w:r w:rsidR="00AF33F7" w:rsidRPr="00523EF1">
        <w:rPr>
          <w:rFonts w:cs="Arial"/>
          <w:color w:val="000000" w:themeColor="text1"/>
          <w:sz w:val="23"/>
          <w:szCs w:val="23"/>
          <w:u w:val="single"/>
        </w:rPr>
        <w:t>Relating to Disaster Preparedness.</w:t>
      </w:r>
      <w:r w:rsidR="00AF33F7" w:rsidRPr="00523EF1">
        <w:rPr>
          <w:rFonts w:cs="Arial"/>
          <w:color w:val="000000" w:themeColor="text1"/>
          <w:sz w:val="23"/>
          <w:szCs w:val="23"/>
        </w:rPr>
        <w:t xml:space="preserve"> </w:t>
      </w:r>
      <w:r w:rsidR="00AF33F7" w:rsidRPr="00523EF1">
        <w:rPr>
          <w:rFonts w:cs="Arial"/>
          <w:color w:val="212529"/>
          <w:sz w:val="23"/>
          <w:szCs w:val="23"/>
        </w:rPr>
        <w:t>Requires all public buildings, including public school buildings, constructed after January 1, 2026, to be designed to withstand category five hurricanes and be used as shelters in the event of an emergency.</w:t>
      </w:r>
    </w:p>
    <w:p w14:paraId="5D5B7AD1" w14:textId="77777777" w:rsidR="00AF33F7" w:rsidRPr="00523EF1" w:rsidRDefault="00AF33F7" w:rsidP="00AF33F7">
      <w:pPr>
        <w:pStyle w:val="ListParagraph"/>
        <w:spacing w:line="240" w:lineRule="auto"/>
        <w:ind w:left="1440"/>
        <w:rPr>
          <w:rFonts w:cs="Arial"/>
          <w:sz w:val="23"/>
          <w:szCs w:val="23"/>
        </w:rPr>
      </w:pPr>
    </w:p>
    <w:p w14:paraId="19837A3F" w14:textId="77777777" w:rsidR="00AF33F7" w:rsidRDefault="00AF33F7" w:rsidP="00AF33F7">
      <w:pPr>
        <w:pStyle w:val="ListParagraph"/>
        <w:spacing w:line="240" w:lineRule="auto"/>
        <w:ind w:left="1440"/>
        <w:rPr>
          <w:rFonts w:cs="Arial"/>
          <w:sz w:val="23"/>
          <w:szCs w:val="23"/>
        </w:rPr>
      </w:pPr>
      <w:r w:rsidRPr="00523EF1">
        <w:rPr>
          <w:rFonts w:cs="Arial"/>
          <w:sz w:val="23"/>
          <w:szCs w:val="23"/>
        </w:rPr>
        <w:t>The Committee and staff emphasized the need for accessible shelters and noted that bills exceeding minimum accessibility standards help protect people with disabilities from heightened vulnerability during disasters.  The Committee also highlighted the common oversight of service animal accommodations, which can lead to the separation of individuals from their service animals during emergencies.</w:t>
      </w:r>
    </w:p>
    <w:p w14:paraId="63F57FF4" w14:textId="77777777" w:rsidR="00AF33F7" w:rsidRPr="00523EF1" w:rsidRDefault="00AF33F7" w:rsidP="00AF33F7">
      <w:pPr>
        <w:pStyle w:val="ListParagraph"/>
        <w:spacing w:after="0" w:line="240" w:lineRule="auto"/>
        <w:ind w:left="1440"/>
        <w:rPr>
          <w:rFonts w:cs="Arial"/>
          <w:sz w:val="23"/>
          <w:szCs w:val="23"/>
        </w:rPr>
      </w:pPr>
    </w:p>
    <w:p w14:paraId="5C3A8EE7" w14:textId="77777777" w:rsidR="00AF33F7" w:rsidRPr="00523EF1" w:rsidRDefault="00AF33F7" w:rsidP="00AF33F7">
      <w:pPr>
        <w:ind w:left="2160"/>
        <w:rPr>
          <w:rFonts w:ascii="Arial" w:eastAsia="Arial" w:hAnsi="Arial" w:cs="Arial"/>
          <w:color w:val="212529"/>
          <w:sz w:val="23"/>
          <w:szCs w:val="23"/>
        </w:rPr>
      </w:pPr>
      <w:r w:rsidRPr="00523EF1">
        <w:rPr>
          <w:rFonts w:ascii="Arial" w:eastAsia="Arial" w:hAnsi="Arial" w:cs="Arial"/>
          <w:b/>
          <w:bCs/>
          <w:color w:val="212529"/>
          <w:sz w:val="23"/>
          <w:szCs w:val="23"/>
        </w:rPr>
        <w:t xml:space="preserve">MOTION:  COMMENTS  </w:t>
      </w:r>
      <w:r w:rsidRPr="00523EF1">
        <w:rPr>
          <w:rFonts w:ascii="Arial" w:eastAsia="Arial" w:hAnsi="Arial" w:cs="Arial"/>
          <w:color w:val="212529"/>
          <w:sz w:val="23"/>
          <w:szCs w:val="23"/>
        </w:rPr>
        <w:t>(M/S/P  Akamine/Horvath)</w:t>
      </w:r>
    </w:p>
    <w:p w14:paraId="4D8916E6" w14:textId="77777777" w:rsidR="00AF33F7" w:rsidRPr="00523EF1" w:rsidRDefault="00AF33F7" w:rsidP="00AF33F7">
      <w:pPr>
        <w:pStyle w:val="ListParagraph"/>
        <w:ind w:left="1080"/>
        <w:rPr>
          <w:rFonts w:cs="Arial"/>
          <w:color w:val="212529"/>
          <w:sz w:val="23"/>
          <w:szCs w:val="23"/>
        </w:rPr>
      </w:pPr>
    </w:p>
    <w:p w14:paraId="1F404D5F" w14:textId="77777777" w:rsidR="00AF33F7" w:rsidRPr="00523EF1" w:rsidRDefault="00603FC2" w:rsidP="00AF33F7">
      <w:pPr>
        <w:pStyle w:val="ListParagraph"/>
        <w:numPr>
          <w:ilvl w:val="0"/>
          <w:numId w:val="23"/>
        </w:numPr>
        <w:spacing w:after="0" w:line="240" w:lineRule="auto"/>
        <w:ind w:left="1440" w:hanging="720"/>
        <w:rPr>
          <w:rFonts w:cs="Arial"/>
          <w:color w:val="212529"/>
          <w:sz w:val="23"/>
          <w:szCs w:val="23"/>
        </w:rPr>
      </w:pPr>
      <w:hyperlink r:id="rId94">
        <w:r w:rsidR="00AF33F7" w:rsidRPr="00523EF1">
          <w:rPr>
            <w:rStyle w:val="Hyperlink"/>
            <w:rFonts w:cs="Arial"/>
            <w:sz w:val="23"/>
            <w:szCs w:val="23"/>
          </w:rPr>
          <w:t>HB1060</w:t>
        </w:r>
      </w:hyperlink>
      <w:r w:rsidR="00AF33F7" w:rsidRPr="00523EF1">
        <w:rPr>
          <w:rFonts w:cs="Arial"/>
          <w:color w:val="212529"/>
          <w:sz w:val="23"/>
          <w:szCs w:val="23"/>
        </w:rPr>
        <w:t xml:space="preserve"> (</w:t>
      </w:r>
      <w:hyperlink r:id="rId95">
        <w:r w:rsidR="00AF33F7" w:rsidRPr="00523EF1">
          <w:rPr>
            <w:rStyle w:val="Hyperlink"/>
            <w:rFonts w:cs="Arial"/>
            <w:sz w:val="23"/>
            <w:szCs w:val="23"/>
          </w:rPr>
          <w:t>SB1379 HD1</w:t>
        </w:r>
      </w:hyperlink>
      <w:r w:rsidR="00AF33F7" w:rsidRPr="00523EF1">
        <w:rPr>
          <w:rFonts w:cs="Arial"/>
          <w:color w:val="212529"/>
          <w:sz w:val="23"/>
          <w:szCs w:val="23"/>
        </w:rPr>
        <w:t xml:space="preserve">) – </w:t>
      </w:r>
      <w:r w:rsidR="00AF33F7" w:rsidRPr="00523EF1">
        <w:rPr>
          <w:rFonts w:cs="Arial"/>
          <w:color w:val="212529"/>
          <w:sz w:val="23"/>
          <w:szCs w:val="23"/>
          <w:u w:val="single"/>
        </w:rPr>
        <w:t>Relating to Emergency Preparedness.</w:t>
      </w:r>
      <w:r w:rsidR="00AF33F7" w:rsidRPr="00523EF1">
        <w:rPr>
          <w:rFonts w:cs="Arial"/>
          <w:color w:val="212529"/>
          <w:sz w:val="23"/>
          <w:szCs w:val="23"/>
        </w:rPr>
        <w:t xml:space="preserve"> Establishes the Community Readiness Centers Program to be implemented and administered by the Hawaiʻi Emergency Management Agency. Establishes the Community Readiness Centers Special Fund to fund the Community Readiness Centers Program. Renames the Environmental Response, Energy, and Food Security Tax to the Environmental Response, Energy, Food Security, and Resilience Tax and directs a portion of the tax into the Community Readiness Centers Special Fund. Effective 7/1/2025.</w:t>
      </w:r>
    </w:p>
    <w:p w14:paraId="00E50ADC" w14:textId="77777777" w:rsidR="00AF33F7" w:rsidRPr="00523EF1" w:rsidRDefault="00AF33F7" w:rsidP="00AF33F7">
      <w:pPr>
        <w:pStyle w:val="ListParagraph"/>
        <w:spacing w:after="0" w:line="240" w:lineRule="auto"/>
        <w:ind w:left="1080"/>
        <w:rPr>
          <w:rFonts w:cs="Arial"/>
          <w:color w:val="212529"/>
          <w:sz w:val="23"/>
          <w:szCs w:val="23"/>
        </w:rPr>
      </w:pPr>
    </w:p>
    <w:p w14:paraId="6DDE4920" w14:textId="77777777" w:rsidR="00AF33F7" w:rsidRPr="00523EF1" w:rsidRDefault="00AF33F7" w:rsidP="00AF33F7">
      <w:pPr>
        <w:pStyle w:val="ListParagraph"/>
        <w:spacing w:after="0" w:line="240" w:lineRule="auto"/>
        <w:ind w:left="1440"/>
        <w:rPr>
          <w:rFonts w:cs="Arial"/>
          <w:sz w:val="23"/>
          <w:szCs w:val="23"/>
        </w:rPr>
      </w:pPr>
      <w:r w:rsidRPr="00523EF1">
        <w:rPr>
          <w:rFonts w:cs="Arial"/>
          <w:sz w:val="23"/>
          <w:szCs w:val="23"/>
        </w:rPr>
        <w:lastRenderedPageBreak/>
        <w:t>The Committee and staff emphasized the need for accessible shelters and noted that measures exceeding minimum accessibility standards help protect people with disabilities from increased vulnerability during disasters.  In the context of Hawaiian Electric’s Public Safety Power Shutoff Program, the Committee also noted that Community Readiness Centers could play a critical role in assisting individuals who rely on electricity for medical equipment prior to the opening of formal shelters.</w:t>
      </w:r>
    </w:p>
    <w:p w14:paraId="03A83B1A" w14:textId="77777777" w:rsidR="00AF33F7" w:rsidRPr="00523EF1" w:rsidRDefault="00AF33F7" w:rsidP="00AF33F7">
      <w:pPr>
        <w:pStyle w:val="ListParagraph"/>
        <w:spacing w:after="0" w:line="240" w:lineRule="auto"/>
        <w:ind w:left="1080"/>
        <w:rPr>
          <w:rFonts w:cs="Arial"/>
          <w:sz w:val="23"/>
          <w:szCs w:val="23"/>
        </w:rPr>
      </w:pPr>
    </w:p>
    <w:p w14:paraId="67F017CE" w14:textId="77777777" w:rsidR="00AF33F7" w:rsidRDefault="00AF33F7" w:rsidP="00AF33F7">
      <w:pPr>
        <w:pStyle w:val="ListParagraph"/>
        <w:spacing w:after="0" w:line="240" w:lineRule="auto"/>
        <w:ind w:left="1440"/>
        <w:rPr>
          <w:rFonts w:cs="Arial"/>
          <w:sz w:val="23"/>
          <w:szCs w:val="23"/>
        </w:rPr>
      </w:pPr>
      <w:r w:rsidRPr="00523EF1">
        <w:rPr>
          <w:rFonts w:cs="Arial"/>
          <w:sz w:val="23"/>
          <w:szCs w:val="23"/>
        </w:rPr>
        <w:t>Kirby Shaw clarified that people who rely on power for life sustaining equipment should be directed to hospitals, based on the 2009 Interagency Preparedness Plan.</w:t>
      </w:r>
    </w:p>
    <w:p w14:paraId="00CE1EFE" w14:textId="77777777" w:rsidR="00AF33F7" w:rsidRPr="00523EF1" w:rsidRDefault="00AF33F7" w:rsidP="00AF33F7">
      <w:pPr>
        <w:pStyle w:val="ListParagraph"/>
        <w:spacing w:after="0" w:line="240" w:lineRule="auto"/>
        <w:ind w:left="1440"/>
        <w:rPr>
          <w:rFonts w:cs="Arial"/>
          <w:sz w:val="23"/>
          <w:szCs w:val="23"/>
        </w:rPr>
      </w:pPr>
    </w:p>
    <w:p w14:paraId="7E87B1FD" w14:textId="77777777" w:rsidR="00AF33F7" w:rsidRPr="00523EF1" w:rsidRDefault="00AF33F7" w:rsidP="00AF33F7">
      <w:pPr>
        <w:ind w:left="2160"/>
        <w:rPr>
          <w:rFonts w:ascii="Arial" w:eastAsia="Arial" w:hAnsi="Arial" w:cs="Arial"/>
          <w:color w:val="212529"/>
          <w:sz w:val="23"/>
          <w:szCs w:val="23"/>
        </w:rPr>
      </w:pPr>
      <w:r w:rsidRPr="00523EF1">
        <w:rPr>
          <w:rFonts w:ascii="Arial" w:eastAsia="Arial" w:hAnsi="Arial" w:cs="Arial"/>
          <w:b/>
          <w:bCs/>
          <w:color w:val="212529"/>
          <w:sz w:val="23"/>
          <w:szCs w:val="23"/>
        </w:rPr>
        <w:t xml:space="preserve">MOTION:  COMMENTS  </w:t>
      </w:r>
      <w:r w:rsidRPr="00523EF1">
        <w:rPr>
          <w:rFonts w:ascii="Arial" w:eastAsia="Arial" w:hAnsi="Arial" w:cs="Arial"/>
          <w:color w:val="212529"/>
          <w:sz w:val="23"/>
          <w:szCs w:val="23"/>
        </w:rPr>
        <w:t>(M/S/P  Akamine/Horvath)</w:t>
      </w:r>
    </w:p>
    <w:p w14:paraId="36C42E33" w14:textId="77777777" w:rsidR="00AF33F7" w:rsidRPr="00523EF1" w:rsidRDefault="00AF33F7" w:rsidP="00AF33F7">
      <w:pPr>
        <w:pStyle w:val="ListParagraph"/>
        <w:spacing w:after="0" w:line="240" w:lineRule="auto"/>
        <w:ind w:left="1080"/>
        <w:rPr>
          <w:rFonts w:cs="Arial"/>
          <w:color w:val="000000" w:themeColor="text1"/>
          <w:sz w:val="23"/>
          <w:szCs w:val="23"/>
        </w:rPr>
      </w:pPr>
    </w:p>
    <w:p w14:paraId="1F2D2023" w14:textId="77777777" w:rsidR="00AF33F7" w:rsidRPr="00523EF1" w:rsidRDefault="00AF33F7" w:rsidP="00AF33F7">
      <w:pPr>
        <w:pStyle w:val="ListParagraph"/>
        <w:spacing w:after="0" w:line="240" w:lineRule="auto"/>
        <w:ind w:left="1440" w:hanging="720"/>
        <w:rPr>
          <w:rFonts w:cs="Arial"/>
          <w:strike/>
          <w:color w:val="FF0000"/>
          <w:sz w:val="23"/>
          <w:szCs w:val="23"/>
        </w:rPr>
      </w:pPr>
      <w:r w:rsidRPr="00523EF1">
        <w:rPr>
          <w:rFonts w:cs="Arial"/>
          <w:sz w:val="23"/>
          <w:szCs w:val="23"/>
        </w:rPr>
        <w:t>S.</w:t>
      </w:r>
      <w:r w:rsidRPr="00523EF1">
        <w:rPr>
          <w:rFonts w:cs="Arial"/>
          <w:sz w:val="23"/>
          <w:szCs w:val="23"/>
        </w:rPr>
        <w:tab/>
      </w:r>
      <w:hyperlink r:id="rId96">
        <w:r w:rsidRPr="00523EF1">
          <w:rPr>
            <w:rStyle w:val="Hyperlink"/>
            <w:rFonts w:cs="Arial"/>
            <w:sz w:val="23"/>
            <w:szCs w:val="23"/>
          </w:rPr>
          <w:t>HB636 HD1</w:t>
        </w:r>
      </w:hyperlink>
      <w:r w:rsidRPr="00523EF1">
        <w:rPr>
          <w:rFonts w:cs="Arial"/>
          <w:color w:val="000000" w:themeColor="text1"/>
          <w:sz w:val="23"/>
          <w:szCs w:val="23"/>
        </w:rPr>
        <w:t xml:space="preserve"> – </w:t>
      </w:r>
      <w:r w:rsidRPr="00523EF1">
        <w:rPr>
          <w:rFonts w:cs="Arial"/>
          <w:color w:val="000000" w:themeColor="text1"/>
          <w:sz w:val="23"/>
          <w:szCs w:val="23"/>
          <w:u w:val="single"/>
        </w:rPr>
        <w:t>Relating to Capital Improvement.</w:t>
      </w:r>
      <w:r w:rsidRPr="00523EF1">
        <w:rPr>
          <w:rFonts w:cs="Arial"/>
          <w:color w:val="000000" w:themeColor="text1"/>
          <w:sz w:val="23"/>
          <w:szCs w:val="23"/>
        </w:rPr>
        <w:t xml:space="preserve"> Establishes a school capital improvement project modernization initiative in the School Facilities Authority to create a planning database for school facilities. Appropriates funds. </w:t>
      </w:r>
    </w:p>
    <w:p w14:paraId="2136AEBE" w14:textId="77777777" w:rsidR="00AF33F7" w:rsidRPr="00523EF1" w:rsidRDefault="00AF33F7" w:rsidP="00AF33F7">
      <w:pPr>
        <w:pStyle w:val="ListParagraph"/>
        <w:spacing w:after="0" w:line="240" w:lineRule="auto"/>
        <w:ind w:left="1080"/>
        <w:rPr>
          <w:rFonts w:cs="Arial"/>
          <w:color w:val="000000" w:themeColor="text1"/>
          <w:sz w:val="23"/>
          <w:szCs w:val="23"/>
        </w:rPr>
      </w:pPr>
    </w:p>
    <w:p w14:paraId="49DA6233" w14:textId="77777777" w:rsidR="00AF33F7" w:rsidRPr="00523EF1" w:rsidRDefault="00AF33F7" w:rsidP="00AF33F7">
      <w:pPr>
        <w:pStyle w:val="ListParagraph"/>
        <w:spacing w:after="0" w:line="240" w:lineRule="auto"/>
        <w:ind w:left="1440"/>
        <w:rPr>
          <w:rFonts w:cs="Arial"/>
          <w:sz w:val="23"/>
          <w:szCs w:val="23"/>
        </w:rPr>
      </w:pPr>
      <w:r w:rsidRPr="00523EF1">
        <w:rPr>
          <w:rFonts w:cs="Arial"/>
          <w:sz w:val="23"/>
          <w:szCs w:val="23"/>
        </w:rPr>
        <w:t>The Committee and staff emphasized exceeding minimum accessibility standards to encourage universal access whenever possible.</w:t>
      </w:r>
    </w:p>
    <w:p w14:paraId="59F61AB0" w14:textId="77777777" w:rsidR="00AF33F7" w:rsidRPr="00523EF1" w:rsidRDefault="00AF33F7" w:rsidP="00AF33F7">
      <w:pPr>
        <w:rPr>
          <w:rFonts w:ascii="Arial" w:hAnsi="Arial" w:cs="Arial"/>
          <w:sz w:val="23"/>
          <w:szCs w:val="23"/>
        </w:rPr>
      </w:pPr>
    </w:p>
    <w:p w14:paraId="516ABBCF" w14:textId="77777777" w:rsidR="00AF33F7" w:rsidRPr="00523EF1" w:rsidRDefault="00AF33F7" w:rsidP="00AF33F7">
      <w:pPr>
        <w:ind w:left="2160"/>
        <w:rPr>
          <w:rFonts w:ascii="Arial" w:eastAsia="Arial" w:hAnsi="Arial" w:cs="Arial"/>
          <w:color w:val="212529"/>
          <w:sz w:val="23"/>
          <w:szCs w:val="23"/>
        </w:rPr>
      </w:pPr>
      <w:r w:rsidRPr="00523EF1">
        <w:rPr>
          <w:rFonts w:ascii="Arial" w:eastAsia="Arial" w:hAnsi="Arial" w:cs="Arial"/>
          <w:b/>
          <w:bCs/>
          <w:color w:val="212529"/>
          <w:sz w:val="23"/>
          <w:szCs w:val="23"/>
        </w:rPr>
        <w:t xml:space="preserve">MOTION:  COMMENTS  </w:t>
      </w:r>
      <w:r w:rsidRPr="00523EF1">
        <w:rPr>
          <w:rFonts w:ascii="Arial" w:eastAsia="Arial" w:hAnsi="Arial" w:cs="Arial"/>
          <w:color w:val="212529"/>
          <w:sz w:val="23"/>
          <w:szCs w:val="23"/>
        </w:rPr>
        <w:t>(M/S/P  Horvath/Akamine)</w:t>
      </w:r>
    </w:p>
    <w:p w14:paraId="06B3E74B" w14:textId="77777777" w:rsidR="00AF33F7" w:rsidRPr="00523EF1" w:rsidRDefault="00AF33F7" w:rsidP="00AF33F7">
      <w:pPr>
        <w:pStyle w:val="Heading1"/>
        <w:ind w:left="1800"/>
        <w:jc w:val="left"/>
        <w:rPr>
          <w:rFonts w:ascii="Arial" w:eastAsia="Arial" w:hAnsi="Arial" w:cs="Arial"/>
          <w:b w:val="0"/>
          <w:color w:val="000000" w:themeColor="text1"/>
          <w:sz w:val="23"/>
          <w:szCs w:val="23"/>
        </w:rPr>
      </w:pPr>
    </w:p>
    <w:p w14:paraId="3EBCDBB9" w14:textId="77777777" w:rsidR="00AF33F7" w:rsidRPr="00523EF1" w:rsidRDefault="00AF33F7" w:rsidP="00427DB8">
      <w:pPr>
        <w:pStyle w:val="Heading1"/>
        <w:numPr>
          <w:ilvl w:val="0"/>
          <w:numId w:val="24"/>
        </w:numPr>
        <w:ind w:left="720"/>
        <w:jc w:val="left"/>
        <w:rPr>
          <w:rFonts w:ascii="Arial" w:eastAsia="Arial" w:hAnsi="Arial" w:cs="Arial"/>
          <w:b w:val="0"/>
          <w:color w:val="000000" w:themeColor="text1"/>
          <w:sz w:val="23"/>
          <w:szCs w:val="23"/>
          <w:u w:val="single"/>
        </w:rPr>
      </w:pPr>
      <w:r w:rsidRPr="00523EF1">
        <w:rPr>
          <w:rFonts w:ascii="Arial" w:eastAsia="Arial" w:hAnsi="Arial" w:cs="Arial"/>
          <w:b w:val="0"/>
          <w:color w:val="000000" w:themeColor="text1"/>
          <w:sz w:val="23"/>
          <w:szCs w:val="23"/>
          <w:u w:val="single"/>
        </w:rPr>
        <w:t>Open Forum:  Public comment on issues not on the agenda for consideration for the Board’s agenda at the next meeting.</w:t>
      </w:r>
    </w:p>
    <w:p w14:paraId="6E4619E0" w14:textId="77777777" w:rsidR="00AF33F7" w:rsidRPr="00523EF1" w:rsidRDefault="00AF33F7" w:rsidP="00AF33F7">
      <w:pPr>
        <w:pStyle w:val="Heading1"/>
        <w:ind w:left="1080"/>
        <w:jc w:val="left"/>
        <w:rPr>
          <w:rFonts w:ascii="Arial" w:eastAsia="Arial" w:hAnsi="Arial" w:cs="Arial"/>
          <w:b w:val="0"/>
          <w:color w:val="000000" w:themeColor="text1"/>
          <w:sz w:val="23"/>
          <w:szCs w:val="23"/>
        </w:rPr>
      </w:pPr>
    </w:p>
    <w:p w14:paraId="125BA621" w14:textId="77777777" w:rsidR="00AF33F7" w:rsidRPr="00523EF1" w:rsidRDefault="00AF33F7" w:rsidP="00AF33F7">
      <w:pPr>
        <w:pStyle w:val="Heading1"/>
        <w:ind w:left="720"/>
        <w:jc w:val="left"/>
        <w:rPr>
          <w:rFonts w:ascii="Arial" w:eastAsia="Arial" w:hAnsi="Arial" w:cs="Arial"/>
          <w:b w:val="0"/>
          <w:color w:val="000000" w:themeColor="text1"/>
          <w:sz w:val="23"/>
          <w:szCs w:val="23"/>
        </w:rPr>
      </w:pPr>
      <w:r w:rsidRPr="00523EF1">
        <w:rPr>
          <w:rFonts w:ascii="Arial" w:eastAsia="Arial" w:hAnsi="Arial" w:cs="Arial"/>
          <w:b w:val="0"/>
          <w:color w:val="000000" w:themeColor="text1"/>
          <w:sz w:val="23"/>
          <w:szCs w:val="23"/>
        </w:rPr>
        <w:t xml:space="preserve">Peter Fritz suggested that the Committee consider utilizing board packets preparing for the meeting efficiency. </w:t>
      </w:r>
    </w:p>
    <w:p w14:paraId="61010E49" w14:textId="77777777" w:rsidR="00AF33F7" w:rsidRPr="00523EF1" w:rsidRDefault="00AF33F7" w:rsidP="00AF33F7">
      <w:pPr>
        <w:pStyle w:val="Heading1"/>
        <w:ind w:left="1080"/>
        <w:jc w:val="left"/>
        <w:rPr>
          <w:rFonts w:ascii="Arial" w:eastAsia="Arial" w:hAnsi="Arial" w:cs="Arial"/>
          <w:b w:val="0"/>
          <w:color w:val="000000" w:themeColor="text1"/>
          <w:sz w:val="23"/>
          <w:szCs w:val="23"/>
        </w:rPr>
      </w:pPr>
    </w:p>
    <w:p w14:paraId="008DFF9C" w14:textId="77777777" w:rsidR="00AF33F7" w:rsidRPr="009B1202" w:rsidRDefault="00AF33F7" w:rsidP="00427DB8">
      <w:pPr>
        <w:pStyle w:val="Heading1"/>
        <w:numPr>
          <w:ilvl w:val="0"/>
          <w:numId w:val="24"/>
        </w:numPr>
        <w:ind w:left="720"/>
        <w:jc w:val="left"/>
        <w:rPr>
          <w:rFonts w:ascii="Arial" w:eastAsia="Arial" w:hAnsi="Arial" w:cs="Arial"/>
          <w:b w:val="0"/>
          <w:color w:val="000000" w:themeColor="text1"/>
          <w:sz w:val="23"/>
          <w:szCs w:val="23"/>
        </w:rPr>
      </w:pPr>
      <w:r w:rsidRPr="009B1202">
        <w:rPr>
          <w:rFonts w:ascii="Arial" w:eastAsia="Arial" w:hAnsi="Arial" w:cs="Arial"/>
          <w:b w:val="0"/>
          <w:color w:val="000000" w:themeColor="text1"/>
          <w:sz w:val="23"/>
          <w:szCs w:val="23"/>
        </w:rPr>
        <w:t>The next Committee meeting is scheduled for Wednesday, February 24, 2025, 11:00 a.m. - 12:30 p.m.</w:t>
      </w:r>
    </w:p>
    <w:p w14:paraId="6293A52A" w14:textId="77777777" w:rsidR="00AF33F7" w:rsidRPr="009B1202" w:rsidRDefault="00AF33F7" w:rsidP="00AF33F7">
      <w:pPr>
        <w:pStyle w:val="Heading1"/>
        <w:ind w:left="1080"/>
        <w:jc w:val="left"/>
        <w:rPr>
          <w:rFonts w:ascii="Arial" w:eastAsia="Arial" w:hAnsi="Arial" w:cs="Arial"/>
          <w:b w:val="0"/>
          <w:color w:val="000000" w:themeColor="text1"/>
          <w:sz w:val="23"/>
          <w:szCs w:val="23"/>
        </w:rPr>
      </w:pPr>
    </w:p>
    <w:p w14:paraId="55341D84" w14:textId="77777777" w:rsidR="00AF33F7" w:rsidRPr="00523EF1" w:rsidRDefault="00AF33F7" w:rsidP="00427DB8">
      <w:pPr>
        <w:pStyle w:val="Heading1"/>
        <w:numPr>
          <w:ilvl w:val="0"/>
          <w:numId w:val="24"/>
        </w:numPr>
        <w:ind w:left="720"/>
        <w:jc w:val="left"/>
        <w:rPr>
          <w:rFonts w:ascii="Arial" w:eastAsia="Arial" w:hAnsi="Arial" w:cs="Arial"/>
          <w:b w:val="0"/>
          <w:color w:val="000000" w:themeColor="text1"/>
          <w:sz w:val="23"/>
          <w:szCs w:val="23"/>
        </w:rPr>
      </w:pPr>
      <w:r w:rsidRPr="00523EF1">
        <w:rPr>
          <w:rFonts w:ascii="Arial" w:eastAsia="Arial" w:hAnsi="Arial" w:cs="Arial"/>
          <w:b w:val="0"/>
          <w:color w:val="000000" w:themeColor="text1"/>
          <w:sz w:val="23"/>
          <w:szCs w:val="23"/>
        </w:rPr>
        <w:t>Chairperson Violet Horvath called for a continuance of this meeting on Monday, February 24, 2025 at 11:00 a.m.  The meeting was adjourned on Monday, February 24, 2025, at 11:54 a.m.</w:t>
      </w:r>
    </w:p>
    <w:p w14:paraId="4B5D2D6A" w14:textId="77777777" w:rsidR="00AF33F7" w:rsidRPr="00523EF1" w:rsidRDefault="00AF33F7" w:rsidP="00AF33F7">
      <w:pPr>
        <w:ind w:left="720"/>
        <w:rPr>
          <w:rFonts w:ascii="Arial" w:eastAsia="Arial" w:hAnsi="Arial" w:cs="Arial"/>
          <w:color w:val="000000" w:themeColor="text1"/>
          <w:sz w:val="23"/>
          <w:szCs w:val="23"/>
        </w:rPr>
      </w:pPr>
    </w:p>
    <w:p w14:paraId="50A41AE4" w14:textId="77777777" w:rsidR="00AF33F7" w:rsidRPr="00523EF1" w:rsidRDefault="00AF33F7" w:rsidP="00AF33F7">
      <w:pPr>
        <w:rPr>
          <w:rFonts w:ascii="Arial" w:eastAsia="Arial" w:hAnsi="Arial" w:cs="Arial"/>
          <w:color w:val="212529"/>
          <w:sz w:val="23"/>
          <w:szCs w:val="23"/>
        </w:rPr>
      </w:pPr>
      <w:r w:rsidRPr="00523EF1">
        <w:rPr>
          <w:rFonts w:ascii="Arial" w:eastAsia="Arial" w:hAnsi="Arial" w:cs="Arial"/>
          <w:color w:val="212529"/>
          <w:sz w:val="23"/>
          <w:szCs w:val="23"/>
          <w:lang w:val="haw-US"/>
        </w:rPr>
        <w:t xml:space="preserve">NOTE: </w:t>
      </w:r>
      <w:r>
        <w:rPr>
          <w:rFonts w:ascii="Arial" w:eastAsia="Arial" w:hAnsi="Arial" w:cs="Arial"/>
          <w:color w:val="212529"/>
          <w:sz w:val="23"/>
          <w:szCs w:val="23"/>
        </w:rPr>
        <w:t xml:space="preserve"> </w:t>
      </w:r>
      <w:r w:rsidRPr="00523EF1">
        <w:rPr>
          <w:rFonts w:ascii="Arial" w:eastAsia="Arial" w:hAnsi="Arial" w:cs="Arial"/>
          <w:color w:val="212529"/>
          <w:sz w:val="23"/>
          <w:szCs w:val="23"/>
          <w:lang w:val="haw-US"/>
        </w:rPr>
        <w:t>All votes were unanimous unless otherwise noted.</w:t>
      </w:r>
    </w:p>
    <w:p w14:paraId="42A87F6F" w14:textId="77777777" w:rsidR="00AF33F7" w:rsidRPr="00523EF1" w:rsidRDefault="00AF33F7" w:rsidP="00AF33F7">
      <w:pPr>
        <w:rPr>
          <w:rFonts w:ascii="Arial" w:eastAsia="Arial" w:hAnsi="Arial" w:cs="Arial"/>
          <w:color w:val="212529"/>
          <w:sz w:val="23"/>
          <w:szCs w:val="23"/>
        </w:rPr>
      </w:pPr>
    </w:p>
    <w:p w14:paraId="552DA0A9" w14:textId="77777777" w:rsidR="00AF33F7" w:rsidRPr="00523EF1" w:rsidRDefault="00AF33F7" w:rsidP="00AF33F7">
      <w:pPr>
        <w:ind w:left="4320"/>
        <w:rPr>
          <w:rFonts w:ascii="Arial" w:eastAsia="Arial" w:hAnsi="Arial" w:cs="Arial"/>
          <w:color w:val="212529"/>
          <w:sz w:val="23"/>
          <w:szCs w:val="23"/>
        </w:rPr>
      </w:pPr>
      <w:r w:rsidRPr="00523EF1">
        <w:rPr>
          <w:rFonts w:ascii="Arial" w:eastAsia="Arial" w:hAnsi="Arial" w:cs="Arial"/>
          <w:color w:val="212529"/>
          <w:sz w:val="23"/>
          <w:szCs w:val="23"/>
          <w:lang w:val="haw-US"/>
        </w:rPr>
        <w:t xml:space="preserve">Respectfully Submitted, </w:t>
      </w:r>
    </w:p>
    <w:p w14:paraId="52795D58" w14:textId="77777777" w:rsidR="00AF33F7" w:rsidRPr="00523EF1" w:rsidRDefault="00AF33F7" w:rsidP="00AF33F7">
      <w:pPr>
        <w:ind w:left="4320"/>
        <w:rPr>
          <w:rFonts w:ascii="Arial" w:eastAsia="Arial" w:hAnsi="Arial" w:cs="Arial"/>
          <w:color w:val="212529"/>
          <w:sz w:val="23"/>
          <w:szCs w:val="23"/>
        </w:rPr>
      </w:pPr>
    </w:p>
    <w:p w14:paraId="14FECCAB" w14:textId="77777777" w:rsidR="00AF33F7" w:rsidRPr="00523EF1" w:rsidRDefault="00AF33F7" w:rsidP="00AF33F7">
      <w:pPr>
        <w:ind w:left="4320"/>
        <w:rPr>
          <w:rFonts w:ascii="Arial" w:eastAsia="Arial" w:hAnsi="Arial" w:cs="Arial"/>
          <w:color w:val="212529"/>
          <w:sz w:val="23"/>
          <w:szCs w:val="23"/>
        </w:rPr>
      </w:pPr>
    </w:p>
    <w:p w14:paraId="0DFE6B7B" w14:textId="77777777" w:rsidR="00AF33F7" w:rsidRPr="00523EF1" w:rsidRDefault="00AF33F7" w:rsidP="00AF33F7">
      <w:pPr>
        <w:ind w:left="4320"/>
        <w:rPr>
          <w:rFonts w:ascii="Arial" w:eastAsia="Arial" w:hAnsi="Arial" w:cs="Arial"/>
          <w:color w:val="212529"/>
          <w:sz w:val="23"/>
          <w:szCs w:val="23"/>
        </w:rPr>
      </w:pPr>
    </w:p>
    <w:p w14:paraId="746DF95D" w14:textId="77777777" w:rsidR="00AF33F7" w:rsidRPr="00523EF1" w:rsidRDefault="00AF33F7" w:rsidP="00AF33F7">
      <w:pPr>
        <w:ind w:left="4320"/>
        <w:rPr>
          <w:rFonts w:ascii="Arial" w:eastAsia="Arial" w:hAnsi="Arial" w:cs="Arial"/>
          <w:color w:val="212529"/>
          <w:sz w:val="23"/>
          <w:szCs w:val="23"/>
        </w:rPr>
      </w:pPr>
      <w:r w:rsidRPr="00523EF1">
        <w:rPr>
          <w:rFonts w:ascii="Arial" w:eastAsia="Arial" w:hAnsi="Arial" w:cs="Arial"/>
          <w:color w:val="212529"/>
          <w:sz w:val="23"/>
          <w:szCs w:val="23"/>
          <w:lang w:val="haw-US"/>
        </w:rPr>
        <w:t>ELIZABETH PEARSON</w:t>
      </w:r>
    </w:p>
    <w:p w14:paraId="3A046104" w14:textId="77777777" w:rsidR="00AF33F7" w:rsidRPr="00523EF1" w:rsidRDefault="00AF33F7" w:rsidP="00AF33F7">
      <w:pPr>
        <w:rPr>
          <w:rFonts w:ascii="Arial" w:eastAsia="Arial" w:hAnsi="Arial" w:cs="Arial"/>
          <w:color w:val="000000" w:themeColor="text1"/>
          <w:sz w:val="23"/>
          <w:szCs w:val="23"/>
        </w:rPr>
      </w:pPr>
    </w:p>
    <w:p w14:paraId="550AB696" w14:textId="77777777" w:rsidR="00AF33F7" w:rsidRPr="00523EF1" w:rsidRDefault="00AF33F7" w:rsidP="00AF33F7">
      <w:pPr>
        <w:rPr>
          <w:rFonts w:ascii="Arial" w:hAnsi="Arial" w:cs="Arial"/>
          <w:sz w:val="23"/>
          <w:szCs w:val="23"/>
        </w:rPr>
      </w:pPr>
    </w:p>
    <w:p w14:paraId="73DAEE6E" w14:textId="0C03073C" w:rsidR="00AF33F7" w:rsidRDefault="00AF33F7">
      <w:pPr>
        <w:rPr>
          <w:rFonts w:ascii="Arial" w:hAnsi="Arial" w:cs="Arial"/>
          <w:sz w:val="23"/>
          <w:szCs w:val="23"/>
        </w:rPr>
      </w:pPr>
      <w:r>
        <w:rPr>
          <w:rFonts w:ascii="Arial" w:hAnsi="Arial" w:cs="Arial"/>
          <w:sz w:val="23"/>
          <w:szCs w:val="23"/>
        </w:rPr>
        <w:br w:type="page"/>
      </w:r>
    </w:p>
    <w:tbl>
      <w:tblPr>
        <w:tblW w:w="0" w:type="auto"/>
        <w:tblInd w:w="-522" w:type="dxa"/>
        <w:tblLayout w:type="fixed"/>
        <w:tblLook w:val="0000" w:firstRow="0" w:lastRow="0" w:firstColumn="0" w:lastColumn="0" w:noHBand="0" w:noVBand="0"/>
      </w:tblPr>
      <w:tblGrid>
        <w:gridCol w:w="2070"/>
        <w:gridCol w:w="8640"/>
      </w:tblGrid>
      <w:tr w:rsidR="00AF33F7" w:rsidRPr="001129AD" w14:paraId="2899757D" w14:textId="77777777" w:rsidTr="006966EB">
        <w:tc>
          <w:tcPr>
            <w:tcW w:w="2070" w:type="dxa"/>
            <w:tcBorders>
              <w:bottom w:val="single" w:sz="4" w:space="0" w:color="auto"/>
            </w:tcBorders>
          </w:tcPr>
          <w:p w14:paraId="0F45C94F" w14:textId="50B76A72" w:rsidR="00AF33F7" w:rsidRPr="001129AD" w:rsidRDefault="00CF1420" w:rsidP="006966EB">
            <w:pPr>
              <w:jc w:val="center"/>
              <w:rPr>
                <w:b/>
                <w:sz w:val="32"/>
              </w:rPr>
            </w:pPr>
            <w:r>
              <w:rPr>
                <w:noProof/>
              </w:rPr>
              <w:lastRenderedPageBreak/>
              <w:drawing>
                <wp:anchor distT="0" distB="0" distL="114300" distR="114300" simplePos="0" relativeHeight="251679744" behindDoc="0" locked="0" layoutInCell="1" allowOverlap="1" wp14:anchorId="18C61435" wp14:editId="48D69834">
                  <wp:simplePos x="0" y="0"/>
                  <wp:positionH relativeFrom="column">
                    <wp:posOffset>538731</wp:posOffset>
                  </wp:positionH>
                  <wp:positionV relativeFrom="paragraph">
                    <wp:posOffset>-59</wp:posOffset>
                  </wp:positionV>
                  <wp:extent cx="1075055" cy="1066800"/>
                  <wp:effectExtent l="0" t="0" r="0" b="0"/>
                  <wp:wrapNone/>
                  <wp:docPr id="12" name="Picture 1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a:extLst>
                              <a:ext uri="{C183D7F6-B498-43B3-948B-1728B52AA6E4}">
                                <adec:decorative xmlns:adec="http://schemas.microsoft.com/office/drawing/2017/decorative" val="1"/>
                              </a:ext>
                            </a:extLst>
                          </pic:cNvPr>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075055" cy="1066800"/>
                          </a:xfrm>
                          <a:prstGeom prst="rect">
                            <a:avLst/>
                          </a:prstGeom>
                          <a:noFill/>
                          <a:ln>
                            <a:noFill/>
                          </a:ln>
                        </pic:spPr>
                      </pic:pic>
                    </a:graphicData>
                  </a:graphic>
                </wp:anchor>
              </w:drawing>
            </w:r>
          </w:p>
        </w:tc>
        <w:tc>
          <w:tcPr>
            <w:tcW w:w="8640" w:type="dxa"/>
            <w:tcBorders>
              <w:bottom w:val="single" w:sz="4" w:space="0" w:color="auto"/>
            </w:tcBorders>
          </w:tcPr>
          <w:p w14:paraId="034894B9" w14:textId="77777777" w:rsidR="00AF33F7" w:rsidRPr="001129AD" w:rsidRDefault="00AF33F7" w:rsidP="006966EB">
            <w:pPr>
              <w:jc w:val="center"/>
              <w:rPr>
                <w:b/>
                <w:sz w:val="16"/>
              </w:rPr>
            </w:pPr>
          </w:p>
          <w:p w14:paraId="127E3974" w14:textId="77777777" w:rsidR="00AF33F7" w:rsidRDefault="00AF33F7" w:rsidP="006966EB">
            <w:pPr>
              <w:jc w:val="center"/>
              <w:rPr>
                <w:b/>
                <w:sz w:val="31"/>
              </w:rPr>
            </w:pPr>
            <w:r w:rsidRPr="001129AD">
              <w:rPr>
                <w:b/>
                <w:sz w:val="31"/>
              </w:rPr>
              <w:t>DISABILITY AND COMMUNICATION ACCESS BOARD</w:t>
            </w:r>
          </w:p>
          <w:p w14:paraId="0F6ECC1F" w14:textId="77777777" w:rsidR="00AF33F7" w:rsidRPr="001129AD" w:rsidRDefault="00AF33F7" w:rsidP="006966EB">
            <w:pPr>
              <w:jc w:val="center"/>
              <w:rPr>
                <w:b/>
                <w:sz w:val="8"/>
              </w:rPr>
            </w:pPr>
          </w:p>
        </w:tc>
      </w:tr>
      <w:tr w:rsidR="00AF33F7" w:rsidRPr="001129AD" w14:paraId="4E9C710B" w14:textId="77777777" w:rsidTr="006966EB">
        <w:tc>
          <w:tcPr>
            <w:tcW w:w="2070" w:type="dxa"/>
          </w:tcPr>
          <w:p w14:paraId="223D070A" w14:textId="3AF2AE97" w:rsidR="00AF33F7" w:rsidRPr="001129AD" w:rsidRDefault="00AF33F7" w:rsidP="006966EB">
            <w:pPr>
              <w:jc w:val="center"/>
              <w:rPr>
                <w:b/>
                <w:sz w:val="32"/>
              </w:rPr>
            </w:pPr>
          </w:p>
        </w:tc>
        <w:tc>
          <w:tcPr>
            <w:tcW w:w="8640" w:type="dxa"/>
          </w:tcPr>
          <w:p w14:paraId="1A43E12D" w14:textId="77777777" w:rsidR="00AF33F7" w:rsidRPr="001129AD" w:rsidRDefault="00AF33F7" w:rsidP="006966EB">
            <w:pPr>
              <w:jc w:val="center"/>
              <w:rPr>
                <w:sz w:val="20"/>
              </w:rPr>
            </w:pPr>
            <w:r w:rsidRPr="001129AD">
              <w:rPr>
                <w:sz w:val="20"/>
              </w:rPr>
              <w:t>1010 Richards Street, Rm. 118 • Honolulu, Hawai’i 96813</w:t>
            </w:r>
          </w:p>
          <w:p w14:paraId="39224D52" w14:textId="77777777" w:rsidR="00AF33F7" w:rsidRPr="001129AD" w:rsidRDefault="00AF33F7" w:rsidP="006966EB">
            <w:pPr>
              <w:ind w:hanging="2178"/>
              <w:jc w:val="center"/>
              <w:rPr>
                <w:sz w:val="20"/>
              </w:rPr>
            </w:pPr>
            <w:r w:rsidRPr="001129AD">
              <w:rPr>
                <w:sz w:val="20"/>
              </w:rPr>
              <w:t xml:space="preserve">                                                Ph. (808) 586-8121 (V) • Fax (808) 586-8129</w:t>
            </w:r>
            <w:r>
              <w:rPr>
                <w:sz w:val="20"/>
              </w:rPr>
              <w:t xml:space="preserve"> • (808) 204-2466 (VP)</w:t>
            </w:r>
          </w:p>
          <w:p w14:paraId="73FD11B0" w14:textId="77777777" w:rsidR="00AF33F7" w:rsidRPr="001129AD" w:rsidRDefault="00AF33F7" w:rsidP="006966EB">
            <w:pPr>
              <w:jc w:val="center"/>
              <w:rPr>
                <w:b/>
                <w:sz w:val="16"/>
              </w:rPr>
            </w:pPr>
          </w:p>
        </w:tc>
      </w:tr>
    </w:tbl>
    <w:p w14:paraId="62A9803F" w14:textId="71AE8918" w:rsidR="00AF33F7" w:rsidRDefault="00AF33F7" w:rsidP="00AF33F7">
      <w:pPr>
        <w:rPr>
          <w:rFonts w:ascii="Arial" w:hAnsi="Arial" w:cs="Arial"/>
          <w:sz w:val="23"/>
          <w:szCs w:val="23"/>
        </w:rPr>
      </w:pPr>
    </w:p>
    <w:p w14:paraId="1BA9D525" w14:textId="77777777" w:rsidR="00AF33F7" w:rsidRPr="0050199F" w:rsidRDefault="00AF33F7" w:rsidP="00AF33F7">
      <w:pPr>
        <w:jc w:val="center"/>
        <w:rPr>
          <w:rFonts w:ascii="Arial" w:eastAsia="Arial" w:hAnsi="Arial" w:cs="Arial"/>
          <w:b/>
          <w:bCs/>
          <w:sz w:val="23"/>
          <w:szCs w:val="23"/>
          <w:u w:val="single"/>
        </w:rPr>
      </w:pPr>
      <w:r w:rsidRPr="0050199F">
        <w:rPr>
          <w:rFonts w:ascii="Arial" w:eastAsia="Arial" w:hAnsi="Arial" w:cs="Arial"/>
          <w:b/>
          <w:bCs/>
          <w:sz w:val="23"/>
          <w:szCs w:val="23"/>
          <w:u w:val="single"/>
        </w:rPr>
        <w:t>DRAFT MINUTES</w:t>
      </w:r>
    </w:p>
    <w:p w14:paraId="5D62A144" w14:textId="3FDE5D8B" w:rsidR="00AF33F7" w:rsidRPr="0050199F" w:rsidRDefault="00AF33F7" w:rsidP="00AF33F7">
      <w:pPr>
        <w:jc w:val="center"/>
        <w:rPr>
          <w:rFonts w:ascii="Arial" w:eastAsia="Arial" w:hAnsi="Arial" w:cs="Arial"/>
          <w:sz w:val="23"/>
          <w:szCs w:val="23"/>
        </w:rPr>
      </w:pPr>
      <w:r w:rsidRPr="0050199F">
        <w:rPr>
          <w:rFonts w:ascii="Arial" w:eastAsia="Arial" w:hAnsi="Arial" w:cs="Arial"/>
          <w:sz w:val="23"/>
          <w:szCs w:val="23"/>
        </w:rPr>
        <w:t>Disability and Communication Access Board</w:t>
      </w:r>
    </w:p>
    <w:p w14:paraId="2BD189B7" w14:textId="77777777" w:rsidR="00AF33F7" w:rsidRPr="0050199F" w:rsidRDefault="00AF33F7" w:rsidP="00AF33F7">
      <w:pPr>
        <w:pStyle w:val="Subtitle"/>
        <w:spacing w:after="0"/>
        <w:jc w:val="center"/>
        <w:rPr>
          <w:rFonts w:ascii="Arial" w:eastAsia="Arial" w:hAnsi="Arial" w:cs="Arial"/>
          <w:b w:val="0"/>
          <w:color w:val="auto"/>
          <w:sz w:val="23"/>
          <w:szCs w:val="23"/>
          <w:shd w:val="clear" w:color="auto" w:fill="FFFFFF"/>
        </w:rPr>
      </w:pPr>
      <w:r w:rsidRPr="0050199F">
        <w:rPr>
          <w:rFonts w:ascii="Arial" w:eastAsia="Arial" w:hAnsi="Arial" w:cs="Arial"/>
          <w:b w:val="0"/>
          <w:color w:val="auto"/>
          <w:sz w:val="23"/>
          <w:szCs w:val="23"/>
        </w:rPr>
        <w:t>Legislative Committee Meeting</w:t>
      </w:r>
    </w:p>
    <w:p w14:paraId="209D0D6B" w14:textId="77777777" w:rsidR="00AF33F7" w:rsidRPr="0050199F" w:rsidRDefault="00AF33F7" w:rsidP="00AF33F7">
      <w:pPr>
        <w:jc w:val="center"/>
        <w:rPr>
          <w:rStyle w:val="normaltextrun"/>
          <w:rFonts w:ascii="Arial" w:eastAsia="Arial" w:hAnsi="Arial" w:cs="Arial"/>
          <w:sz w:val="23"/>
          <w:szCs w:val="23"/>
          <w:shd w:val="clear" w:color="auto" w:fill="FFFFFF"/>
        </w:rPr>
      </w:pPr>
      <w:r w:rsidRPr="0050199F">
        <w:rPr>
          <w:rStyle w:val="normaltextrun"/>
          <w:rFonts w:ascii="Arial" w:eastAsia="Arial" w:hAnsi="Arial" w:cs="Arial"/>
          <w:sz w:val="23"/>
          <w:szCs w:val="23"/>
          <w:shd w:val="clear" w:color="auto" w:fill="FFFFFF"/>
        </w:rPr>
        <w:t>March 3, 2025</w:t>
      </w:r>
    </w:p>
    <w:p w14:paraId="441896D7" w14:textId="77777777" w:rsidR="00AF33F7" w:rsidRPr="0050199F" w:rsidRDefault="00AF33F7" w:rsidP="00AF33F7">
      <w:pPr>
        <w:jc w:val="center"/>
        <w:rPr>
          <w:rStyle w:val="normaltextrun"/>
          <w:rFonts w:ascii="Arial" w:eastAsia="Arial" w:hAnsi="Arial" w:cs="Arial"/>
          <w:color w:val="000000" w:themeColor="text1"/>
          <w:sz w:val="23"/>
          <w:szCs w:val="23"/>
          <w:shd w:val="clear" w:color="auto" w:fill="FFFFFF"/>
        </w:rPr>
      </w:pPr>
      <w:r w:rsidRPr="0050199F">
        <w:rPr>
          <w:rStyle w:val="normaltextrun"/>
          <w:rFonts w:ascii="Arial" w:eastAsia="Arial" w:hAnsi="Arial" w:cs="Arial"/>
          <w:color w:val="000000" w:themeColor="text1"/>
          <w:sz w:val="23"/>
          <w:szCs w:val="23"/>
          <w:shd w:val="clear" w:color="auto" w:fill="FFFFFF"/>
        </w:rPr>
        <w:t>11:00 a.m.</w:t>
      </w:r>
    </w:p>
    <w:p w14:paraId="7E5F8F31" w14:textId="77777777" w:rsidR="00AF33F7" w:rsidRPr="0050199F" w:rsidRDefault="00AF33F7" w:rsidP="00AF33F7">
      <w:pPr>
        <w:jc w:val="center"/>
        <w:rPr>
          <w:rFonts w:ascii="Arial" w:eastAsia="Arial" w:hAnsi="Arial" w:cs="Arial"/>
          <w:b/>
          <w:bCs/>
          <w:sz w:val="23"/>
          <w:szCs w:val="23"/>
          <w:shd w:val="clear" w:color="auto" w:fill="FFFFFF"/>
        </w:rPr>
      </w:pPr>
    </w:p>
    <w:p w14:paraId="330549E1" w14:textId="77777777" w:rsidR="00AF33F7" w:rsidRPr="0050199F" w:rsidRDefault="00AF33F7" w:rsidP="00AF33F7">
      <w:pPr>
        <w:spacing w:line="259" w:lineRule="auto"/>
        <w:rPr>
          <w:rFonts w:ascii="Arial" w:eastAsia="Arial" w:hAnsi="Arial" w:cs="Arial"/>
          <w:color w:val="000000" w:themeColor="text1"/>
          <w:sz w:val="23"/>
          <w:szCs w:val="23"/>
        </w:rPr>
      </w:pPr>
      <w:r w:rsidRPr="0050199F">
        <w:rPr>
          <w:rFonts w:ascii="Arial" w:eastAsia="Arial" w:hAnsi="Arial" w:cs="Arial"/>
          <w:color w:val="000000" w:themeColor="text1"/>
          <w:sz w:val="23"/>
          <w:szCs w:val="23"/>
        </w:rPr>
        <w:t>Location:</w:t>
      </w:r>
      <w:r w:rsidRPr="0050199F">
        <w:rPr>
          <w:rFonts w:ascii="Arial" w:hAnsi="Arial" w:cs="Arial"/>
          <w:sz w:val="23"/>
          <w:szCs w:val="23"/>
        </w:rPr>
        <w:tab/>
      </w:r>
      <w:r w:rsidRPr="0050199F">
        <w:rPr>
          <w:rFonts w:ascii="Arial" w:eastAsia="Arial" w:hAnsi="Arial" w:cs="Arial"/>
          <w:color w:val="000000" w:themeColor="text1"/>
          <w:sz w:val="23"/>
          <w:szCs w:val="23"/>
        </w:rPr>
        <w:t>Virtual via Zoom and 1010 Richards Street</w:t>
      </w:r>
    </w:p>
    <w:p w14:paraId="6CF018F9" w14:textId="77777777" w:rsidR="00AF33F7" w:rsidRPr="0050199F" w:rsidRDefault="00AF33F7" w:rsidP="00AF33F7">
      <w:pPr>
        <w:spacing w:line="259" w:lineRule="auto"/>
        <w:ind w:left="720" w:firstLine="720"/>
        <w:rPr>
          <w:rFonts w:ascii="Arial" w:eastAsia="Arial" w:hAnsi="Arial" w:cs="Arial"/>
          <w:color w:val="000000" w:themeColor="text1"/>
          <w:sz w:val="23"/>
          <w:szCs w:val="23"/>
        </w:rPr>
      </w:pPr>
      <w:r w:rsidRPr="0050199F">
        <w:rPr>
          <w:rFonts w:ascii="Arial" w:eastAsia="Arial" w:hAnsi="Arial" w:cs="Arial"/>
          <w:color w:val="000000" w:themeColor="text1"/>
          <w:sz w:val="23"/>
          <w:szCs w:val="23"/>
        </w:rPr>
        <w:t>Kamamalu Building, Room 118</w:t>
      </w:r>
    </w:p>
    <w:p w14:paraId="51FAF94C" w14:textId="77777777" w:rsidR="00AF33F7" w:rsidRPr="0050199F" w:rsidRDefault="00AF33F7" w:rsidP="00AF33F7">
      <w:pPr>
        <w:spacing w:line="259" w:lineRule="auto"/>
        <w:rPr>
          <w:rFonts w:ascii="Arial" w:eastAsia="Arial" w:hAnsi="Arial" w:cs="Arial"/>
          <w:color w:val="000000" w:themeColor="text1"/>
          <w:sz w:val="23"/>
          <w:szCs w:val="23"/>
        </w:rPr>
      </w:pPr>
      <w:r w:rsidRPr="0050199F">
        <w:rPr>
          <w:rFonts w:ascii="Arial" w:eastAsia="Arial" w:hAnsi="Arial" w:cs="Arial"/>
          <w:color w:val="000000" w:themeColor="text1"/>
          <w:sz w:val="23"/>
          <w:szCs w:val="23"/>
        </w:rPr>
        <w:t>Date:</w:t>
      </w:r>
      <w:r w:rsidRPr="0050199F">
        <w:rPr>
          <w:rFonts w:ascii="Arial" w:hAnsi="Arial" w:cs="Arial"/>
          <w:sz w:val="23"/>
          <w:szCs w:val="23"/>
        </w:rPr>
        <w:tab/>
      </w:r>
      <w:r w:rsidRPr="0050199F">
        <w:rPr>
          <w:rFonts w:ascii="Arial" w:hAnsi="Arial" w:cs="Arial"/>
          <w:sz w:val="23"/>
          <w:szCs w:val="23"/>
        </w:rPr>
        <w:tab/>
      </w:r>
      <w:r w:rsidRPr="0050199F">
        <w:rPr>
          <w:rFonts w:ascii="Arial" w:eastAsia="Arial" w:hAnsi="Arial" w:cs="Arial"/>
          <w:color w:val="000000" w:themeColor="text1"/>
          <w:sz w:val="23"/>
          <w:szCs w:val="23"/>
        </w:rPr>
        <w:t>March 3, 2025</w:t>
      </w:r>
    </w:p>
    <w:p w14:paraId="243AC7BB" w14:textId="77777777" w:rsidR="00AF33F7" w:rsidRPr="0050199F" w:rsidRDefault="00AF33F7" w:rsidP="00AF33F7">
      <w:pPr>
        <w:spacing w:line="259" w:lineRule="auto"/>
        <w:rPr>
          <w:rFonts w:ascii="Arial" w:eastAsia="Arial" w:hAnsi="Arial" w:cs="Arial"/>
          <w:color w:val="000000" w:themeColor="text1"/>
          <w:sz w:val="23"/>
          <w:szCs w:val="23"/>
        </w:rPr>
      </w:pPr>
      <w:r w:rsidRPr="0050199F">
        <w:rPr>
          <w:rFonts w:ascii="Arial" w:eastAsia="Arial" w:hAnsi="Arial" w:cs="Arial"/>
          <w:color w:val="000000" w:themeColor="text1"/>
          <w:sz w:val="23"/>
          <w:szCs w:val="23"/>
        </w:rPr>
        <w:t>Time:</w:t>
      </w:r>
      <w:r w:rsidRPr="0050199F">
        <w:rPr>
          <w:rFonts w:ascii="Arial" w:hAnsi="Arial" w:cs="Arial"/>
          <w:sz w:val="23"/>
          <w:szCs w:val="23"/>
        </w:rPr>
        <w:tab/>
      </w:r>
      <w:r w:rsidRPr="0050199F">
        <w:rPr>
          <w:rFonts w:ascii="Arial" w:hAnsi="Arial" w:cs="Arial"/>
          <w:sz w:val="23"/>
          <w:szCs w:val="23"/>
        </w:rPr>
        <w:tab/>
      </w:r>
      <w:r w:rsidRPr="0050199F">
        <w:rPr>
          <w:rFonts w:ascii="Arial" w:eastAsia="Arial" w:hAnsi="Arial" w:cs="Arial"/>
          <w:color w:val="000000" w:themeColor="text1"/>
          <w:sz w:val="23"/>
          <w:szCs w:val="23"/>
        </w:rPr>
        <w:t>11:00 a.m.</w:t>
      </w:r>
    </w:p>
    <w:p w14:paraId="7E0D12B8" w14:textId="77777777" w:rsidR="00AF33F7" w:rsidRPr="0050199F" w:rsidRDefault="00AF33F7" w:rsidP="00AF33F7">
      <w:pPr>
        <w:rPr>
          <w:rFonts w:ascii="Arial" w:eastAsia="Arial" w:hAnsi="Arial" w:cs="Arial"/>
          <w:color w:val="000000" w:themeColor="text1"/>
          <w:sz w:val="23"/>
          <w:szCs w:val="23"/>
        </w:rPr>
      </w:pPr>
    </w:p>
    <w:p w14:paraId="5694091D" w14:textId="77777777" w:rsidR="00AF33F7" w:rsidRPr="0050199F" w:rsidRDefault="00AF33F7" w:rsidP="00AF33F7">
      <w:pPr>
        <w:ind w:left="1440" w:hanging="1440"/>
        <w:rPr>
          <w:rFonts w:ascii="Arial" w:eastAsia="Arial" w:hAnsi="Arial" w:cs="Arial"/>
          <w:color w:val="000000" w:themeColor="text1"/>
          <w:sz w:val="23"/>
          <w:szCs w:val="23"/>
        </w:rPr>
      </w:pPr>
      <w:r w:rsidRPr="0050199F">
        <w:rPr>
          <w:rFonts w:ascii="Arial" w:eastAsia="Arial" w:hAnsi="Arial" w:cs="Arial"/>
          <w:color w:val="000000" w:themeColor="text1"/>
          <w:sz w:val="23"/>
          <w:szCs w:val="23"/>
        </w:rPr>
        <w:t>PRESENT:</w:t>
      </w:r>
      <w:r w:rsidRPr="0050199F">
        <w:rPr>
          <w:rFonts w:ascii="Arial" w:hAnsi="Arial" w:cs="Arial"/>
          <w:sz w:val="23"/>
          <w:szCs w:val="23"/>
        </w:rPr>
        <w:tab/>
      </w:r>
      <w:r w:rsidRPr="0050199F">
        <w:rPr>
          <w:rFonts w:ascii="Arial" w:eastAsia="Arial" w:hAnsi="Arial" w:cs="Arial"/>
          <w:color w:val="000000" w:themeColor="text1"/>
          <w:sz w:val="23"/>
          <w:szCs w:val="23"/>
        </w:rPr>
        <w:t>Violet Horvath, Chairperson; Summer Kozai, Charlotte Townsend, Board Members; Kirby Shaw, Bryan Mick, Kristine Pagano, Elizabeth Pearson, Staff</w:t>
      </w:r>
    </w:p>
    <w:p w14:paraId="082E8983" w14:textId="77777777" w:rsidR="00AF33F7" w:rsidRPr="0050199F" w:rsidRDefault="00AF33F7" w:rsidP="00AF33F7">
      <w:pPr>
        <w:ind w:left="1440" w:hanging="1440"/>
        <w:rPr>
          <w:rFonts w:ascii="Arial" w:eastAsia="Arial" w:hAnsi="Arial" w:cs="Arial"/>
          <w:color w:val="000000" w:themeColor="text1"/>
          <w:sz w:val="23"/>
          <w:szCs w:val="23"/>
        </w:rPr>
      </w:pPr>
    </w:p>
    <w:p w14:paraId="7C5E103F" w14:textId="77777777" w:rsidR="00AF33F7" w:rsidRPr="0050199F" w:rsidRDefault="00AF33F7" w:rsidP="00AF33F7">
      <w:pPr>
        <w:ind w:left="1440" w:hanging="1440"/>
        <w:rPr>
          <w:rFonts w:ascii="Arial" w:eastAsia="Arial" w:hAnsi="Arial" w:cs="Arial"/>
          <w:color w:val="000000" w:themeColor="text1"/>
          <w:sz w:val="23"/>
          <w:szCs w:val="23"/>
        </w:rPr>
      </w:pPr>
      <w:r w:rsidRPr="0050199F">
        <w:rPr>
          <w:rFonts w:ascii="Arial" w:eastAsia="Arial" w:hAnsi="Arial" w:cs="Arial"/>
          <w:color w:val="000000" w:themeColor="text1"/>
          <w:sz w:val="23"/>
          <w:szCs w:val="23"/>
        </w:rPr>
        <w:t xml:space="preserve">ABSENT: </w:t>
      </w:r>
      <w:r w:rsidRPr="0050199F">
        <w:rPr>
          <w:rFonts w:ascii="Arial" w:hAnsi="Arial" w:cs="Arial"/>
          <w:sz w:val="23"/>
          <w:szCs w:val="23"/>
        </w:rPr>
        <w:tab/>
      </w:r>
      <w:r w:rsidRPr="0050199F">
        <w:rPr>
          <w:rFonts w:ascii="Arial" w:eastAsia="Arial" w:hAnsi="Arial" w:cs="Arial"/>
          <w:color w:val="000000" w:themeColor="text1"/>
          <w:sz w:val="23"/>
          <w:szCs w:val="23"/>
        </w:rPr>
        <w:t>Anthony Akamine, Rosanna Daniel-Kanetake, Board Members</w:t>
      </w:r>
    </w:p>
    <w:p w14:paraId="3FA240CA" w14:textId="77777777" w:rsidR="00AF33F7" w:rsidRPr="0050199F" w:rsidRDefault="00AF33F7" w:rsidP="00AF33F7">
      <w:pPr>
        <w:ind w:left="1440" w:hanging="1440"/>
        <w:rPr>
          <w:rFonts w:ascii="Arial" w:eastAsia="Arial" w:hAnsi="Arial" w:cs="Arial"/>
          <w:color w:val="000000" w:themeColor="text1"/>
          <w:sz w:val="23"/>
          <w:szCs w:val="23"/>
        </w:rPr>
      </w:pPr>
    </w:p>
    <w:p w14:paraId="4E9C619E" w14:textId="77777777" w:rsidR="00AF33F7" w:rsidRDefault="00AF33F7" w:rsidP="00AF33F7">
      <w:pPr>
        <w:rPr>
          <w:rFonts w:ascii="Arial" w:eastAsia="Arial" w:hAnsi="Arial" w:cs="Arial"/>
          <w:color w:val="000000" w:themeColor="text1"/>
          <w:sz w:val="23"/>
          <w:szCs w:val="23"/>
        </w:rPr>
      </w:pPr>
      <w:r w:rsidRPr="00AE5B02">
        <w:rPr>
          <w:rFonts w:ascii="Arial" w:eastAsia="Arial" w:hAnsi="Arial" w:cs="Arial"/>
          <w:color w:val="000000" w:themeColor="text1"/>
          <w:sz w:val="23"/>
          <w:szCs w:val="23"/>
        </w:rPr>
        <w:t>PUBLIC</w:t>
      </w:r>
    </w:p>
    <w:p w14:paraId="6059DB3D" w14:textId="77777777" w:rsidR="00AF33F7" w:rsidRPr="00AE5B02" w:rsidRDefault="00AF33F7" w:rsidP="00AF33F7">
      <w:pPr>
        <w:rPr>
          <w:rFonts w:ascii="Arial" w:eastAsia="Arial" w:hAnsi="Arial" w:cs="Arial"/>
          <w:color w:val="000000" w:themeColor="text1"/>
          <w:sz w:val="23"/>
          <w:szCs w:val="23"/>
        </w:rPr>
      </w:pPr>
      <w:r w:rsidRPr="00AE5B02">
        <w:rPr>
          <w:rFonts w:ascii="Arial" w:eastAsia="Arial" w:hAnsi="Arial" w:cs="Arial"/>
          <w:color w:val="000000" w:themeColor="text1"/>
          <w:sz w:val="23"/>
          <w:szCs w:val="23"/>
        </w:rPr>
        <w:t xml:space="preserve">PARTICIPANTS:  Peter Fritz, </w:t>
      </w:r>
      <w:proofErr w:type="spellStart"/>
      <w:r w:rsidRPr="00AE5B02">
        <w:rPr>
          <w:rFonts w:ascii="Arial" w:eastAsia="Arial" w:hAnsi="Arial" w:cs="Arial"/>
          <w:color w:val="000000" w:themeColor="text1"/>
          <w:sz w:val="23"/>
          <w:szCs w:val="23"/>
        </w:rPr>
        <w:t>Kammi</w:t>
      </w:r>
      <w:proofErr w:type="spellEnd"/>
      <w:r w:rsidRPr="00AE5B02">
        <w:rPr>
          <w:rFonts w:ascii="Arial" w:eastAsia="Arial" w:hAnsi="Arial" w:cs="Arial"/>
          <w:color w:val="000000" w:themeColor="text1"/>
          <w:sz w:val="23"/>
          <w:szCs w:val="23"/>
        </w:rPr>
        <w:t xml:space="preserve"> </w:t>
      </w:r>
      <w:proofErr w:type="spellStart"/>
      <w:r w:rsidRPr="00AE5B02">
        <w:rPr>
          <w:rFonts w:ascii="Arial" w:eastAsia="Arial" w:hAnsi="Arial" w:cs="Arial"/>
          <w:color w:val="000000" w:themeColor="text1"/>
          <w:sz w:val="23"/>
          <w:szCs w:val="23"/>
        </w:rPr>
        <w:t>Koza</w:t>
      </w:r>
      <w:proofErr w:type="spellEnd"/>
      <w:r w:rsidRPr="00AE5B02">
        <w:rPr>
          <w:rFonts w:ascii="Arial" w:eastAsia="Arial" w:hAnsi="Arial" w:cs="Arial"/>
          <w:color w:val="000000" w:themeColor="text1"/>
          <w:sz w:val="23"/>
          <w:szCs w:val="23"/>
        </w:rPr>
        <w:t xml:space="preserve">, Susan </w:t>
      </w:r>
      <w:proofErr w:type="spellStart"/>
      <w:r w:rsidRPr="00AE5B02">
        <w:rPr>
          <w:rFonts w:ascii="Arial" w:eastAsia="Arial" w:hAnsi="Arial" w:cs="Arial"/>
          <w:color w:val="000000" w:themeColor="text1"/>
          <w:sz w:val="23"/>
          <w:szCs w:val="23"/>
        </w:rPr>
        <w:t>Shirachi</w:t>
      </w:r>
      <w:proofErr w:type="spellEnd"/>
      <w:r w:rsidRPr="00AE5B02">
        <w:rPr>
          <w:rFonts w:ascii="Arial" w:eastAsia="Arial" w:hAnsi="Arial" w:cs="Arial"/>
          <w:color w:val="000000" w:themeColor="text1"/>
          <w:sz w:val="23"/>
          <w:szCs w:val="23"/>
        </w:rPr>
        <w:t>, Ryan Tamashiro</w:t>
      </w:r>
    </w:p>
    <w:p w14:paraId="723CA220" w14:textId="77777777" w:rsidR="00AF33F7" w:rsidRPr="0050199F" w:rsidRDefault="00AF33F7" w:rsidP="00AF33F7">
      <w:pPr>
        <w:rPr>
          <w:rFonts w:ascii="Arial" w:eastAsia="Arial" w:hAnsi="Arial" w:cs="Arial"/>
          <w:color w:val="000000" w:themeColor="text1"/>
          <w:sz w:val="23"/>
          <w:szCs w:val="23"/>
        </w:rPr>
      </w:pPr>
    </w:p>
    <w:p w14:paraId="1B24A634" w14:textId="25156229" w:rsidR="00AF33F7" w:rsidRPr="0050199F" w:rsidRDefault="00AF33F7" w:rsidP="00AF33F7">
      <w:pPr>
        <w:rPr>
          <w:rFonts w:ascii="Arial" w:eastAsia="Arial" w:hAnsi="Arial" w:cs="Arial"/>
          <w:color w:val="000000" w:themeColor="text1"/>
          <w:sz w:val="23"/>
          <w:szCs w:val="23"/>
        </w:rPr>
      </w:pPr>
      <w:r w:rsidRPr="0050199F">
        <w:rPr>
          <w:rFonts w:ascii="Arial" w:eastAsia="Arial" w:hAnsi="Arial" w:cs="Arial"/>
          <w:color w:val="000000" w:themeColor="text1"/>
          <w:sz w:val="23"/>
          <w:szCs w:val="23"/>
        </w:rPr>
        <w:t>SIGN LANGUAGE</w:t>
      </w:r>
    </w:p>
    <w:p w14:paraId="6808E70A" w14:textId="77777777" w:rsidR="00AF33F7" w:rsidRPr="0050199F" w:rsidRDefault="00AF33F7" w:rsidP="00AF33F7">
      <w:pPr>
        <w:rPr>
          <w:rFonts w:ascii="Arial" w:eastAsia="Arial" w:hAnsi="Arial" w:cs="Arial"/>
          <w:color w:val="000000" w:themeColor="text1"/>
          <w:sz w:val="23"/>
          <w:szCs w:val="23"/>
        </w:rPr>
      </w:pPr>
      <w:r w:rsidRPr="0050199F">
        <w:rPr>
          <w:rFonts w:ascii="Arial" w:eastAsia="Arial" w:hAnsi="Arial" w:cs="Arial"/>
          <w:color w:val="000000" w:themeColor="text1"/>
          <w:sz w:val="23"/>
          <w:szCs w:val="23"/>
        </w:rPr>
        <w:t>INTERPRETERS:  Keri Lee and Jordan K</w:t>
      </w:r>
      <w:r>
        <w:rPr>
          <w:rFonts w:ascii="Arial" w:eastAsia="Arial" w:hAnsi="Arial" w:cs="Arial"/>
          <w:color w:val="000000" w:themeColor="text1"/>
          <w:sz w:val="23"/>
          <w:szCs w:val="23"/>
        </w:rPr>
        <w:t>o</w:t>
      </w:r>
      <w:r w:rsidRPr="0050199F">
        <w:rPr>
          <w:rFonts w:ascii="Arial" w:eastAsia="Arial" w:hAnsi="Arial" w:cs="Arial"/>
          <w:color w:val="000000" w:themeColor="text1"/>
          <w:sz w:val="23"/>
          <w:szCs w:val="23"/>
        </w:rPr>
        <w:t>tani</w:t>
      </w:r>
    </w:p>
    <w:p w14:paraId="389455C8" w14:textId="77777777" w:rsidR="00AF33F7" w:rsidRPr="0050199F" w:rsidRDefault="00AF33F7" w:rsidP="00AF33F7">
      <w:pPr>
        <w:rPr>
          <w:rFonts w:ascii="Arial" w:eastAsia="Arial" w:hAnsi="Arial" w:cs="Arial"/>
          <w:color w:val="000000" w:themeColor="text1"/>
          <w:sz w:val="23"/>
          <w:szCs w:val="23"/>
        </w:rPr>
      </w:pPr>
    </w:p>
    <w:p w14:paraId="2DABA9C2" w14:textId="77777777" w:rsidR="00AF33F7" w:rsidRPr="0050199F" w:rsidRDefault="00AF33F7" w:rsidP="00AF33F7">
      <w:pPr>
        <w:rPr>
          <w:rFonts w:ascii="Arial" w:eastAsia="Arial" w:hAnsi="Arial" w:cs="Arial"/>
          <w:color w:val="000000" w:themeColor="text1"/>
          <w:sz w:val="23"/>
          <w:szCs w:val="23"/>
        </w:rPr>
      </w:pPr>
      <w:r w:rsidRPr="0050199F">
        <w:rPr>
          <w:rFonts w:ascii="Arial" w:eastAsia="Arial" w:hAnsi="Arial" w:cs="Arial"/>
          <w:color w:val="000000" w:themeColor="text1"/>
          <w:sz w:val="23"/>
          <w:szCs w:val="23"/>
        </w:rPr>
        <w:t>REAL TIME</w:t>
      </w:r>
    </w:p>
    <w:p w14:paraId="2D9C319F" w14:textId="77777777" w:rsidR="00AF33F7" w:rsidRPr="0050199F" w:rsidRDefault="00AF33F7" w:rsidP="00AF33F7">
      <w:pPr>
        <w:rPr>
          <w:rFonts w:ascii="Arial" w:eastAsia="Arial" w:hAnsi="Arial" w:cs="Arial"/>
          <w:color w:val="000000" w:themeColor="text1"/>
          <w:sz w:val="23"/>
          <w:szCs w:val="23"/>
        </w:rPr>
      </w:pPr>
      <w:r w:rsidRPr="0050199F">
        <w:rPr>
          <w:rFonts w:ascii="Arial" w:eastAsia="Arial" w:hAnsi="Arial" w:cs="Arial"/>
          <w:color w:val="000000" w:themeColor="text1"/>
          <w:sz w:val="23"/>
          <w:szCs w:val="23"/>
        </w:rPr>
        <w:t>CAPITIONERS:  April Chandler and Kelly DeCamp</w:t>
      </w:r>
    </w:p>
    <w:p w14:paraId="5C2878CD" w14:textId="77777777" w:rsidR="00AF33F7" w:rsidRPr="0050199F" w:rsidRDefault="00AF33F7" w:rsidP="00AF33F7">
      <w:pPr>
        <w:rPr>
          <w:rFonts w:ascii="Arial" w:eastAsia="Arial" w:hAnsi="Arial" w:cs="Arial"/>
          <w:color w:val="232333"/>
          <w:sz w:val="23"/>
          <w:szCs w:val="23"/>
          <w:shd w:val="clear" w:color="auto" w:fill="FFFFFF"/>
        </w:rPr>
      </w:pPr>
    </w:p>
    <w:p w14:paraId="17AF3AB9" w14:textId="77777777" w:rsidR="00AF33F7" w:rsidRDefault="00AF33F7" w:rsidP="00427DB8">
      <w:pPr>
        <w:pStyle w:val="Heading1"/>
        <w:numPr>
          <w:ilvl w:val="0"/>
          <w:numId w:val="25"/>
        </w:numPr>
        <w:ind w:left="720"/>
        <w:jc w:val="left"/>
        <w:rPr>
          <w:rFonts w:ascii="Arial" w:eastAsia="Arial" w:hAnsi="Arial" w:cs="Arial"/>
          <w:b w:val="0"/>
          <w:sz w:val="23"/>
          <w:szCs w:val="23"/>
        </w:rPr>
      </w:pPr>
      <w:r w:rsidRPr="50D23039">
        <w:rPr>
          <w:rFonts w:ascii="Arial" w:eastAsia="Arial" w:hAnsi="Arial" w:cs="Arial"/>
          <w:b w:val="0"/>
          <w:sz w:val="23"/>
          <w:szCs w:val="23"/>
        </w:rPr>
        <w:t xml:space="preserve"> Chairperson Violet Horvath called the meeting to order at 11:03 a.m.</w:t>
      </w:r>
    </w:p>
    <w:p w14:paraId="386C946A" w14:textId="77777777" w:rsidR="00AF33F7" w:rsidRDefault="00AF33F7" w:rsidP="00AF33F7">
      <w:pPr>
        <w:pStyle w:val="Heading1"/>
        <w:ind w:left="720"/>
        <w:jc w:val="left"/>
        <w:rPr>
          <w:rFonts w:ascii="Arial" w:eastAsia="Arial" w:hAnsi="Arial" w:cs="Arial"/>
          <w:b w:val="0"/>
          <w:sz w:val="23"/>
          <w:szCs w:val="23"/>
        </w:rPr>
      </w:pPr>
    </w:p>
    <w:p w14:paraId="38866BBE" w14:textId="77777777" w:rsidR="00AF33F7" w:rsidRDefault="00AF33F7" w:rsidP="00427DB8">
      <w:pPr>
        <w:pStyle w:val="Heading1"/>
        <w:numPr>
          <w:ilvl w:val="0"/>
          <w:numId w:val="25"/>
        </w:numPr>
        <w:ind w:left="720"/>
        <w:jc w:val="left"/>
        <w:rPr>
          <w:rFonts w:ascii="Arial" w:eastAsia="Arial" w:hAnsi="Arial" w:cs="Arial"/>
          <w:b w:val="0"/>
          <w:sz w:val="23"/>
          <w:szCs w:val="23"/>
        </w:rPr>
      </w:pPr>
      <w:r w:rsidRPr="50D23039">
        <w:rPr>
          <w:rFonts w:ascii="Arial" w:eastAsia="Arial" w:hAnsi="Arial" w:cs="Arial"/>
          <w:b w:val="0"/>
          <w:sz w:val="23"/>
          <w:szCs w:val="23"/>
        </w:rPr>
        <w:t xml:space="preserve">Committee members and staff introduced themselves. </w:t>
      </w:r>
    </w:p>
    <w:p w14:paraId="17E02B92" w14:textId="77777777" w:rsidR="00AF33F7" w:rsidRPr="0050199F" w:rsidRDefault="00AF33F7" w:rsidP="00AF33F7">
      <w:pPr>
        <w:ind w:left="1440"/>
        <w:rPr>
          <w:rFonts w:ascii="Arial" w:eastAsia="Arial" w:hAnsi="Arial" w:cs="Arial"/>
          <w:sz w:val="23"/>
          <w:szCs w:val="23"/>
        </w:rPr>
      </w:pPr>
    </w:p>
    <w:p w14:paraId="0DF447D3" w14:textId="77777777" w:rsidR="00AF33F7" w:rsidRDefault="00AF33F7" w:rsidP="00427DB8">
      <w:pPr>
        <w:pStyle w:val="Heading1"/>
        <w:numPr>
          <w:ilvl w:val="0"/>
          <w:numId w:val="25"/>
        </w:numPr>
        <w:ind w:left="720"/>
        <w:jc w:val="left"/>
        <w:rPr>
          <w:rFonts w:ascii="Arial" w:eastAsia="Arial" w:hAnsi="Arial" w:cs="Arial"/>
          <w:b w:val="0"/>
          <w:color w:val="000000" w:themeColor="text1"/>
          <w:sz w:val="23"/>
          <w:szCs w:val="23"/>
          <w:u w:val="single"/>
        </w:rPr>
      </w:pPr>
      <w:r w:rsidRPr="50D23039">
        <w:rPr>
          <w:rFonts w:ascii="Arial" w:eastAsia="Arial" w:hAnsi="Arial" w:cs="Arial"/>
          <w:b w:val="0"/>
          <w:sz w:val="23"/>
          <w:szCs w:val="23"/>
          <w:u w:val="single"/>
        </w:rPr>
        <w:t>Statement from Public and Written Testimonies Submitted</w:t>
      </w:r>
    </w:p>
    <w:p w14:paraId="6F741D93" w14:textId="77777777" w:rsidR="00AF33F7" w:rsidRDefault="00AF33F7" w:rsidP="00AF33F7">
      <w:pPr>
        <w:ind w:left="-180"/>
        <w:rPr>
          <w:rFonts w:eastAsia="Arial"/>
        </w:rPr>
      </w:pPr>
    </w:p>
    <w:p w14:paraId="549F8BE2" w14:textId="59816953" w:rsidR="00AF33F7" w:rsidRDefault="00AF33F7" w:rsidP="00AF33F7">
      <w:pPr>
        <w:spacing w:line="259" w:lineRule="auto"/>
        <w:ind w:left="720"/>
        <w:rPr>
          <w:rFonts w:ascii="Arial" w:eastAsia="Arial" w:hAnsi="Arial" w:cs="Arial"/>
          <w:sz w:val="23"/>
          <w:szCs w:val="23"/>
        </w:rPr>
      </w:pPr>
      <w:r w:rsidRPr="50D23039">
        <w:rPr>
          <w:rFonts w:ascii="Arial" w:eastAsia="Arial" w:hAnsi="Arial" w:cs="Arial"/>
          <w:sz w:val="23"/>
          <w:szCs w:val="23"/>
        </w:rPr>
        <w:t>Elizabeth Pearson</w:t>
      </w:r>
      <w:r w:rsidR="000A6DCF">
        <w:rPr>
          <w:rFonts w:ascii="Arial" w:eastAsia="Arial" w:hAnsi="Arial" w:cs="Arial"/>
          <w:sz w:val="23"/>
          <w:szCs w:val="23"/>
        </w:rPr>
        <w:t xml:space="preserve"> Roll up</w:t>
      </w:r>
      <w:r w:rsidRPr="50D23039">
        <w:rPr>
          <w:rFonts w:ascii="Arial" w:eastAsia="Arial" w:hAnsi="Arial" w:cs="Arial"/>
          <w:sz w:val="23"/>
          <w:szCs w:val="23"/>
        </w:rPr>
        <w:t xml:space="preserve"> reported that there was no public testimony submitted. </w:t>
      </w:r>
    </w:p>
    <w:p w14:paraId="07C64422" w14:textId="77777777" w:rsidR="00AF33F7" w:rsidRDefault="00AF33F7" w:rsidP="00AF33F7">
      <w:pPr>
        <w:ind w:left="720"/>
        <w:rPr>
          <w:rFonts w:ascii="Arial" w:eastAsia="Arial" w:hAnsi="Arial" w:cs="Arial"/>
          <w:sz w:val="23"/>
          <w:szCs w:val="23"/>
        </w:rPr>
      </w:pPr>
    </w:p>
    <w:p w14:paraId="5C307676" w14:textId="1C1551FC" w:rsidR="00AF33F7" w:rsidRDefault="00427DB8" w:rsidP="00AF33F7">
      <w:pPr>
        <w:ind w:left="720" w:hanging="720"/>
        <w:rPr>
          <w:rFonts w:ascii="Arial" w:eastAsia="Arial" w:hAnsi="Arial" w:cs="Arial"/>
          <w:sz w:val="23"/>
          <w:szCs w:val="23"/>
        </w:rPr>
      </w:pPr>
      <w:r>
        <w:rPr>
          <w:rFonts w:ascii="Arial" w:eastAsia="Arial" w:hAnsi="Arial" w:cs="Arial"/>
          <w:sz w:val="23"/>
          <w:szCs w:val="23"/>
        </w:rPr>
        <w:t>IV.</w:t>
      </w:r>
      <w:r w:rsidR="00AF33F7">
        <w:tab/>
      </w:r>
      <w:r w:rsidR="00AF33F7" w:rsidRPr="50D23039">
        <w:rPr>
          <w:rFonts w:ascii="Arial" w:eastAsia="Arial" w:hAnsi="Arial" w:cs="Arial"/>
          <w:sz w:val="23"/>
          <w:szCs w:val="23"/>
          <w:u w:val="single"/>
        </w:rPr>
        <w:t>Bills and Resolutions</w:t>
      </w:r>
    </w:p>
    <w:p w14:paraId="4A3D69DA" w14:textId="77777777" w:rsidR="00AF33F7" w:rsidRPr="0050199F" w:rsidRDefault="00AF33F7" w:rsidP="00AF33F7">
      <w:pPr>
        <w:ind w:left="720" w:hanging="720"/>
        <w:rPr>
          <w:rFonts w:ascii="Arial" w:eastAsia="Arial" w:hAnsi="Arial" w:cs="Arial"/>
          <w:sz w:val="23"/>
          <w:szCs w:val="23"/>
        </w:rPr>
      </w:pPr>
    </w:p>
    <w:p w14:paraId="3112B9FF" w14:textId="77777777" w:rsidR="00AF33F7" w:rsidRDefault="00AF33F7" w:rsidP="00AF33F7">
      <w:pPr>
        <w:pStyle w:val="ListParagraph"/>
        <w:spacing w:line="240" w:lineRule="auto"/>
        <w:ind w:left="1440" w:hanging="720"/>
        <w:rPr>
          <w:rFonts w:cs="Arial"/>
          <w:sz w:val="23"/>
          <w:szCs w:val="23"/>
        </w:rPr>
      </w:pPr>
      <w:r w:rsidRPr="00427DB8">
        <w:rPr>
          <w:rStyle w:val="Hyperlink"/>
          <w:rFonts w:cs="Arial"/>
          <w:sz w:val="23"/>
          <w:szCs w:val="23"/>
          <w:u w:val="none"/>
        </w:rPr>
        <w:t>A.</w:t>
      </w:r>
      <w:r w:rsidRPr="00427DB8">
        <w:rPr>
          <w:rStyle w:val="Hyperlink"/>
          <w:rFonts w:cs="Arial"/>
          <w:sz w:val="23"/>
          <w:szCs w:val="23"/>
          <w:u w:val="none"/>
        </w:rPr>
        <w:tab/>
      </w:r>
      <w:r w:rsidRPr="0050199F">
        <w:rPr>
          <w:rStyle w:val="Hyperlink"/>
          <w:rFonts w:cs="Arial"/>
          <w:sz w:val="23"/>
          <w:szCs w:val="23"/>
        </w:rPr>
        <w:t>HB963</w:t>
      </w:r>
      <w:r w:rsidRPr="0050199F">
        <w:rPr>
          <w:rFonts w:cs="Arial"/>
          <w:sz w:val="23"/>
          <w:szCs w:val="23"/>
        </w:rPr>
        <w:t xml:space="preserve"> – </w:t>
      </w:r>
      <w:r w:rsidRPr="0050199F">
        <w:rPr>
          <w:rFonts w:cs="Arial"/>
          <w:sz w:val="23"/>
          <w:szCs w:val="23"/>
          <w:u w:val="single"/>
        </w:rPr>
        <w:t>Relating to Crimes Against Elders.</w:t>
      </w:r>
      <w:r w:rsidRPr="0050199F">
        <w:rPr>
          <w:rFonts w:cs="Arial"/>
          <w:sz w:val="23"/>
          <w:szCs w:val="23"/>
        </w:rPr>
        <w:t xml:space="preserve"> Establishes strict liability for crimes against elders with respect to the attendant circumstance that the victim was sixty years of age or older. Effective 7/1/3000. (HD1)</w:t>
      </w:r>
    </w:p>
    <w:p w14:paraId="36763165" w14:textId="77777777" w:rsidR="00AF33F7" w:rsidRPr="0050199F" w:rsidRDefault="00AF33F7" w:rsidP="00AF33F7">
      <w:pPr>
        <w:pStyle w:val="ListParagraph"/>
        <w:spacing w:after="0" w:line="240" w:lineRule="auto"/>
        <w:ind w:left="1440"/>
        <w:rPr>
          <w:rFonts w:cs="Arial"/>
          <w:color w:val="212529"/>
          <w:sz w:val="23"/>
          <w:szCs w:val="23"/>
        </w:rPr>
      </w:pPr>
    </w:p>
    <w:p w14:paraId="6F51CDA6" w14:textId="77777777" w:rsidR="00AF33F7" w:rsidRDefault="00AF33F7" w:rsidP="00AF33F7">
      <w:pPr>
        <w:ind w:left="2160"/>
        <w:jc w:val="both"/>
        <w:rPr>
          <w:rFonts w:ascii="Arial" w:eastAsia="Arial" w:hAnsi="Arial" w:cs="Arial"/>
          <w:color w:val="212529"/>
          <w:sz w:val="23"/>
          <w:szCs w:val="23"/>
        </w:rPr>
      </w:pPr>
      <w:r w:rsidRPr="0050199F">
        <w:rPr>
          <w:rFonts w:ascii="Arial" w:eastAsia="Arial" w:hAnsi="Arial" w:cs="Arial"/>
          <w:b/>
          <w:bCs/>
          <w:color w:val="212529"/>
          <w:sz w:val="23"/>
          <w:szCs w:val="23"/>
        </w:rPr>
        <w:t xml:space="preserve">MOTION:  SUPPORT  </w:t>
      </w:r>
      <w:r w:rsidRPr="0050199F">
        <w:rPr>
          <w:rFonts w:ascii="Arial" w:eastAsia="Arial" w:hAnsi="Arial" w:cs="Arial"/>
          <w:color w:val="212529"/>
          <w:sz w:val="23"/>
          <w:szCs w:val="23"/>
        </w:rPr>
        <w:t>(M/S/P  Horvath/Townsend)</w:t>
      </w:r>
    </w:p>
    <w:p w14:paraId="304B50F7" w14:textId="77777777" w:rsidR="00AF33F7" w:rsidRDefault="00AF33F7" w:rsidP="00AF33F7">
      <w:pPr>
        <w:ind w:left="2160"/>
        <w:jc w:val="both"/>
        <w:rPr>
          <w:rFonts w:ascii="Arial" w:eastAsia="Arial" w:hAnsi="Arial" w:cs="Arial"/>
          <w:color w:val="212529"/>
          <w:sz w:val="23"/>
          <w:szCs w:val="23"/>
        </w:rPr>
      </w:pPr>
    </w:p>
    <w:p w14:paraId="546DF0B7" w14:textId="77777777" w:rsidR="00AF33F7" w:rsidRPr="0050199F" w:rsidRDefault="00AF33F7" w:rsidP="00AF33F7">
      <w:pPr>
        <w:pStyle w:val="ListParagraph"/>
        <w:spacing w:after="0" w:line="240" w:lineRule="auto"/>
        <w:ind w:left="1440" w:hanging="720"/>
        <w:rPr>
          <w:rFonts w:cs="Arial"/>
          <w:strike/>
          <w:color w:val="FF0000"/>
          <w:sz w:val="23"/>
          <w:szCs w:val="23"/>
        </w:rPr>
      </w:pPr>
      <w:r>
        <w:lastRenderedPageBreak/>
        <w:t>B.</w:t>
      </w:r>
      <w:r>
        <w:tab/>
      </w:r>
      <w:hyperlink r:id="rId97">
        <w:r w:rsidRPr="50D23039">
          <w:rPr>
            <w:rStyle w:val="Hyperlink"/>
            <w:rFonts w:cs="Arial"/>
            <w:sz w:val="23"/>
            <w:szCs w:val="23"/>
          </w:rPr>
          <w:t>HB698</w:t>
        </w:r>
      </w:hyperlink>
      <w:r w:rsidRPr="50D23039">
        <w:rPr>
          <w:rFonts w:cs="Arial"/>
          <w:sz w:val="23"/>
          <w:szCs w:val="23"/>
        </w:rPr>
        <w:t xml:space="preserve"> – </w:t>
      </w:r>
      <w:r w:rsidRPr="50D23039">
        <w:rPr>
          <w:rFonts w:cs="Arial"/>
          <w:sz w:val="23"/>
          <w:szCs w:val="23"/>
          <w:u w:val="single"/>
        </w:rPr>
        <w:t>Relating to Animal Cruelty.</w:t>
      </w:r>
      <w:r w:rsidRPr="50D23039">
        <w:rPr>
          <w:rFonts w:cs="Arial"/>
          <w:sz w:val="23"/>
          <w:szCs w:val="23"/>
        </w:rPr>
        <w:t xml:space="preserve"> Amends the criminal penalties for various animal cruelty offenses by increasing the category of offense. </w:t>
      </w:r>
    </w:p>
    <w:p w14:paraId="18B88648" w14:textId="77777777" w:rsidR="00AF33F7" w:rsidRPr="0050199F" w:rsidRDefault="00AF33F7" w:rsidP="00AF33F7">
      <w:pPr>
        <w:pStyle w:val="ListParagraph"/>
        <w:spacing w:after="0" w:line="240" w:lineRule="auto"/>
        <w:ind w:left="1080"/>
        <w:rPr>
          <w:rFonts w:cs="Arial"/>
          <w:color w:val="212529"/>
          <w:sz w:val="23"/>
          <w:szCs w:val="23"/>
        </w:rPr>
      </w:pPr>
    </w:p>
    <w:p w14:paraId="7A043DE9" w14:textId="77777777" w:rsidR="00AF33F7" w:rsidRPr="0050199F" w:rsidRDefault="00AF33F7" w:rsidP="00AF33F7">
      <w:pPr>
        <w:pStyle w:val="ListParagraph"/>
        <w:spacing w:after="0" w:line="240" w:lineRule="auto"/>
        <w:ind w:left="1440"/>
        <w:rPr>
          <w:rFonts w:cs="Arial"/>
          <w:color w:val="212529"/>
          <w:sz w:val="23"/>
          <w:szCs w:val="23"/>
        </w:rPr>
      </w:pPr>
      <w:r w:rsidRPr="0050199F">
        <w:rPr>
          <w:rFonts w:cs="Arial"/>
          <w:color w:val="212529"/>
          <w:sz w:val="23"/>
          <w:szCs w:val="23"/>
        </w:rPr>
        <w:t xml:space="preserve">Staff clarified that this measure will not change any content of Act 253. </w:t>
      </w:r>
    </w:p>
    <w:p w14:paraId="0FC817F9" w14:textId="77777777" w:rsidR="00AF33F7" w:rsidRPr="0050199F" w:rsidRDefault="00AF33F7" w:rsidP="00AF33F7">
      <w:pPr>
        <w:pStyle w:val="ListParagraph"/>
        <w:spacing w:line="240" w:lineRule="auto"/>
        <w:ind w:left="1080"/>
        <w:rPr>
          <w:rFonts w:cs="Arial"/>
          <w:color w:val="212529"/>
          <w:sz w:val="23"/>
          <w:szCs w:val="23"/>
        </w:rPr>
      </w:pPr>
    </w:p>
    <w:p w14:paraId="0A4C568B" w14:textId="77777777" w:rsidR="00AF33F7" w:rsidRPr="0050199F" w:rsidRDefault="00AF33F7" w:rsidP="00AF33F7">
      <w:pPr>
        <w:pStyle w:val="ListParagraph"/>
        <w:spacing w:line="240" w:lineRule="auto"/>
        <w:ind w:left="2160"/>
        <w:rPr>
          <w:rFonts w:cs="Arial"/>
          <w:color w:val="212529"/>
          <w:sz w:val="23"/>
          <w:szCs w:val="23"/>
        </w:rPr>
      </w:pPr>
      <w:r w:rsidRPr="0050199F">
        <w:rPr>
          <w:rFonts w:cs="Arial"/>
          <w:b/>
          <w:bCs/>
          <w:color w:val="212529"/>
          <w:sz w:val="23"/>
          <w:szCs w:val="23"/>
        </w:rPr>
        <w:t xml:space="preserve">MOTION:  SUPPORT  </w:t>
      </w:r>
      <w:r w:rsidRPr="0050199F">
        <w:rPr>
          <w:rFonts w:cs="Arial"/>
          <w:color w:val="212529"/>
          <w:sz w:val="23"/>
          <w:szCs w:val="23"/>
        </w:rPr>
        <w:t>(M/S/P  Horvath/Townsend)</w:t>
      </w:r>
    </w:p>
    <w:p w14:paraId="2DA0D6FB" w14:textId="77777777" w:rsidR="00AF33F7" w:rsidRPr="0050199F" w:rsidRDefault="00AF33F7" w:rsidP="00AF33F7">
      <w:pPr>
        <w:pStyle w:val="ListParagraph"/>
        <w:spacing w:line="240" w:lineRule="auto"/>
        <w:ind w:left="1080" w:firstLine="720"/>
        <w:rPr>
          <w:rFonts w:cs="Arial"/>
          <w:color w:val="212529"/>
          <w:sz w:val="23"/>
          <w:szCs w:val="23"/>
        </w:rPr>
      </w:pPr>
    </w:p>
    <w:p w14:paraId="0E6435C6" w14:textId="77777777" w:rsidR="00AF33F7" w:rsidRPr="0050199F" w:rsidRDefault="00AF33F7" w:rsidP="00AF33F7">
      <w:pPr>
        <w:pStyle w:val="ListParagraph"/>
        <w:spacing w:after="0" w:line="240" w:lineRule="auto"/>
        <w:ind w:left="1440" w:hanging="720"/>
        <w:rPr>
          <w:rFonts w:cs="Arial"/>
          <w:sz w:val="23"/>
          <w:szCs w:val="23"/>
        </w:rPr>
      </w:pPr>
      <w:r>
        <w:t>C.</w:t>
      </w:r>
      <w:r>
        <w:tab/>
      </w:r>
      <w:hyperlink r:id="rId98">
        <w:r w:rsidRPr="0050199F">
          <w:rPr>
            <w:rStyle w:val="Hyperlink"/>
            <w:rFonts w:cs="Arial"/>
            <w:sz w:val="23"/>
            <w:szCs w:val="23"/>
          </w:rPr>
          <w:t>SB838 SD1</w:t>
        </w:r>
      </w:hyperlink>
      <w:r w:rsidRPr="0050199F">
        <w:rPr>
          <w:rFonts w:cs="Arial"/>
          <w:sz w:val="23"/>
          <w:szCs w:val="23"/>
        </w:rPr>
        <w:t xml:space="preserve"> – </w:t>
      </w:r>
      <w:r w:rsidRPr="007851FE">
        <w:rPr>
          <w:rFonts w:cs="Arial"/>
          <w:sz w:val="23"/>
          <w:szCs w:val="23"/>
          <w:u w:val="single"/>
        </w:rPr>
        <w:t>Relating to Health Insurance.</w:t>
      </w:r>
      <w:r w:rsidRPr="0050199F">
        <w:rPr>
          <w:rFonts w:cs="Arial"/>
          <w:sz w:val="23"/>
          <w:szCs w:val="23"/>
        </w:rPr>
        <w:t xml:space="preserve"> Requires all health insurers in the State, excluding Medicaid managed care programs, to cover the cost of continuous glucose monitors and related supplies under certain conditions. Applies to insurance policies, contracts, plans, or agreements issued or renewed in the State after 12/31/2025. (SD1)</w:t>
      </w:r>
    </w:p>
    <w:p w14:paraId="356FB78F" w14:textId="77777777" w:rsidR="00AF33F7" w:rsidRPr="0050199F" w:rsidRDefault="00AF33F7" w:rsidP="00AF33F7">
      <w:pPr>
        <w:pStyle w:val="ListParagraph"/>
        <w:spacing w:line="240" w:lineRule="auto"/>
        <w:ind w:left="1080"/>
        <w:rPr>
          <w:rFonts w:cs="Arial"/>
          <w:sz w:val="23"/>
          <w:szCs w:val="23"/>
        </w:rPr>
      </w:pPr>
    </w:p>
    <w:p w14:paraId="19E1BF7E" w14:textId="77777777" w:rsidR="00AF33F7" w:rsidRPr="0050199F" w:rsidRDefault="00AF33F7" w:rsidP="00AF33F7">
      <w:pPr>
        <w:pStyle w:val="ListParagraph"/>
        <w:ind w:left="2160"/>
        <w:rPr>
          <w:rFonts w:cs="Arial"/>
          <w:color w:val="212529"/>
          <w:sz w:val="23"/>
          <w:szCs w:val="23"/>
        </w:rPr>
      </w:pPr>
      <w:r w:rsidRPr="0050199F">
        <w:rPr>
          <w:rFonts w:cs="Arial"/>
          <w:b/>
          <w:bCs/>
          <w:color w:val="212529"/>
          <w:sz w:val="23"/>
          <w:szCs w:val="23"/>
        </w:rPr>
        <w:t xml:space="preserve">MOTION:  SUPPORT  </w:t>
      </w:r>
      <w:r w:rsidRPr="0050199F">
        <w:rPr>
          <w:rFonts w:cs="Arial"/>
          <w:color w:val="212529"/>
          <w:sz w:val="23"/>
          <w:szCs w:val="23"/>
        </w:rPr>
        <w:t>(M/S/P  Kozai/Horvath)</w:t>
      </w:r>
    </w:p>
    <w:p w14:paraId="047C16C0" w14:textId="77777777" w:rsidR="00AF33F7" w:rsidRPr="0050199F" w:rsidRDefault="00AF33F7" w:rsidP="00AF33F7">
      <w:pPr>
        <w:pStyle w:val="ListParagraph"/>
        <w:spacing w:after="0" w:line="240" w:lineRule="auto"/>
        <w:ind w:left="1080"/>
        <w:rPr>
          <w:rFonts w:cs="Arial"/>
          <w:sz w:val="23"/>
          <w:szCs w:val="23"/>
        </w:rPr>
      </w:pPr>
    </w:p>
    <w:p w14:paraId="27816C4A" w14:textId="77777777" w:rsidR="00AF33F7" w:rsidRPr="0050199F" w:rsidRDefault="00AF33F7" w:rsidP="00AF33F7">
      <w:pPr>
        <w:pStyle w:val="ListParagraph"/>
        <w:spacing w:after="0" w:line="240" w:lineRule="auto"/>
        <w:ind w:left="1440" w:hanging="720"/>
        <w:rPr>
          <w:rFonts w:cs="Arial"/>
          <w:sz w:val="23"/>
          <w:szCs w:val="23"/>
        </w:rPr>
      </w:pPr>
      <w:r>
        <w:t>D.</w:t>
      </w:r>
      <w:r>
        <w:tab/>
      </w:r>
      <w:hyperlink r:id="rId99">
        <w:r w:rsidRPr="0050199F">
          <w:rPr>
            <w:rStyle w:val="Hyperlink"/>
            <w:rFonts w:cs="Arial"/>
            <w:sz w:val="23"/>
            <w:szCs w:val="23"/>
          </w:rPr>
          <w:t>SB1042 SD1</w:t>
        </w:r>
      </w:hyperlink>
      <w:r w:rsidRPr="0050199F">
        <w:rPr>
          <w:rFonts w:cs="Arial"/>
          <w:sz w:val="23"/>
          <w:szCs w:val="23"/>
        </w:rPr>
        <w:t xml:space="preserve"> – </w:t>
      </w:r>
      <w:r w:rsidRPr="007851FE">
        <w:rPr>
          <w:rFonts w:cs="Arial"/>
          <w:sz w:val="23"/>
          <w:szCs w:val="23"/>
          <w:u w:val="single"/>
        </w:rPr>
        <w:t>Relating to Mental Health.</w:t>
      </w:r>
      <w:r w:rsidRPr="0050199F">
        <w:rPr>
          <w:rFonts w:cs="Arial"/>
          <w:sz w:val="23"/>
          <w:szCs w:val="23"/>
        </w:rPr>
        <w:t xml:space="preserve"> Establishes and appropriates moneys for a Mental Health Emerging Therapies Special Fund, to be administered by the Department of Health. Requires annual reports to the Legislature. Effective 12/31/2050. (SD1)</w:t>
      </w:r>
    </w:p>
    <w:p w14:paraId="2B2410A0" w14:textId="77777777" w:rsidR="00AF33F7" w:rsidRPr="0050199F" w:rsidRDefault="00AF33F7" w:rsidP="00AF33F7">
      <w:pPr>
        <w:pStyle w:val="ListParagraph"/>
        <w:spacing w:after="0" w:line="240" w:lineRule="auto"/>
        <w:ind w:left="1080"/>
        <w:rPr>
          <w:rFonts w:cs="Arial"/>
          <w:sz w:val="23"/>
          <w:szCs w:val="23"/>
        </w:rPr>
      </w:pPr>
    </w:p>
    <w:p w14:paraId="219E9761" w14:textId="77777777" w:rsidR="00AF33F7" w:rsidRPr="0050199F" w:rsidRDefault="00AF33F7" w:rsidP="00AF33F7">
      <w:pPr>
        <w:pStyle w:val="ListParagraph"/>
        <w:ind w:left="2160"/>
        <w:rPr>
          <w:rFonts w:cs="Arial"/>
          <w:color w:val="212529"/>
          <w:sz w:val="23"/>
          <w:szCs w:val="23"/>
        </w:rPr>
      </w:pPr>
      <w:r w:rsidRPr="0050199F">
        <w:rPr>
          <w:rFonts w:cs="Arial"/>
          <w:b/>
          <w:bCs/>
          <w:color w:val="212529"/>
          <w:sz w:val="23"/>
          <w:szCs w:val="23"/>
        </w:rPr>
        <w:t xml:space="preserve">MOTION:  MONITOR  </w:t>
      </w:r>
      <w:r w:rsidRPr="0050199F">
        <w:rPr>
          <w:rFonts w:cs="Arial"/>
          <w:color w:val="212529"/>
          <w:sz w:val="23"/>
          <w:szCs w:val="23"/>
        </w:rPr>
        <w:t>(M/S/P  Horvath/Townsend)</w:t>
      </w:r>
    </w:p>
    <w:p w14:paraId="5C222221" w14:textId="77777777" w:rsidR="00AF33F7" w:rsidRPr="0050199F" w:rsidRDefault="00AF33F7" w:rsidP="00AF33F7">
      <w:pPr>
        <w:pStyle w:val="ListParagraph"/>
        <w:ind w:left="1080"/>
        <w:rPr>
          <w:rFonts w:cs="Arial"/>
          <w:sz w:val="23"/>
          <w:szCs w:val="23"/>
        </w:rPr>
      </w:pPr>
    </w:p>
    <w:p w14:paraId="2484272E" w14:textId="77777777" w:rsidR="00AF33F7" w:rsidRPr="007851FE" w:rsidRDefault="00AF33F7" w:rsidP="00AF33F7">
      <w:pPr>
        <w:pStyle w:val="ListParagraph"/>
        <w:spacing w:after="0" w:line="240" w:lineRule="auto"/>
        <w:ind w:left="1440" w:hanging="720"/>
        <w:rPr>
          <w:rFonts w:cs="Arial"/>
          <w:sz w:val="23"/>
          <w:szCs w:val="23"/>
        </w:rPr>
      </w:pPr>
      <w:r w:rsidRPr="007851FE">
        <w:rPr>
          <w:sz w:val="23"/>
          <w:szCs w:val="23"/>
        </w:rPr>
        <w:t>E.</w:t>
      </w:r>
      <w:r w:rsidRPr="007851FE">
        <w:rPr>
          <w:sz w:val="23"/>
          <w:szCs w:val="23"/>
        </w:rPr>
        <w:tab/>
      </w:r>
      <w:hyperlink r:id="rId100">
        <w:r w:rsidRPr="007851FE">
          <w:rPr>
            <w:rStyle w:val="Hyperlink"/>
            <w:rFonts w:cs="Arial"/>
            <w:sz w:val="23"/>
            <w:szCs w:val="23"/>
          </w:rPr>
          <w:t>HB951 HD1</w:t>
        </w:r>
      </w:hyperlink>
      <w:r w:rsidRPr="007851FE">
        <w:rPr>
          <w:rFonts w:cs="Arial"/>
          <w:sz w:val="23"/>
          <w:szCs w:val="23"/>
        </w:rPr>
        <w:t xml:space="preserve"> – </w:t>
      </w:r>
      <w:r w:rsidRPr="007851FE">
        <w:rPr>
          <w:rFonts w:cs="Arial"/>
          <w:sz w:val="23"/>
          <w:szCs w:val="23"/>
          <w:u w:val="single"/>
        </w:rPr>
        <w:t>Relating to Prescription Drugs.</w:t>
      </w:r>
      <w:r w:rsidRPr="007851FE">
        <w:rPr>
          <w:rFonts w:cs="Arial"/>
          <w:sz w:val="23"/>
          <w:szCs w:val="23"/>
        </w:rPr>
        <w:t xml:space="preserve"> Allows a patient who has been seen in-person by a physician who is in the same medical group as the prescribing physician to be prescribed an opiate prescription for a three-day supply or less via telehealth. an opiate prescription for a three-day supply or less via telehealth. an opiate prescription for a three-day supply or less via telehealth. Effective 7/1/3000. (HD1)</w:t>
      </w:r>
    </w:p>
    <w:p w14:paraId="7CDFC55B" w14:textId="77777777" w:rsidR="00AF33F7" w:rsidRPr="007851FE" w:rsidRDefault="00AF33F7" w:rsidP="00AF33F7">
      <w:pPr>
        <w:pStyle w:val="ListParagraph"/>
        <w:spacing w:after="0" w:line="240" w:lineRule="auto"/>
        <w:ind w:left="1080"/>
        <w:rPr>
          <w:rFonts w:cs="Arial"/>
          <w:sz w:val="23"/>
          <w:szCs w:val="23"/>
        </w:rPr>
      </w:pPr>
    </w:p>
    <w:p w14:paraId="2FA3365C" w14:textId="77777777" w:rsidR="00AF33F7" w:rsidRPr="0050199F" w:rsidRDefault="00AF33F7" w:rsidP="00AF33F7">
      <w:pPr>
        <w:pStyle w:val="ListParagraph"/>
        <w:spacing w:after="0" w:line="240" w:lineRule="auto"/>
        <w:ind w:left="1440"/>
        <w:rPr>
          <w:rFonts w:cs="Arial"/>
          <w:sz w:val="23"/>
          <w:szCs w:val="23"/>
        </w:rPr>
      </w:pPr>
      <w:r w:rsidRPr="0050199F">
        <w:rPr>
          <w:rFonts w:cs="Arial"/>
          <w:sz w:val="23"/>
          <w:szCs w:val="23"/>
        </w:rPr>
        <w:t xml:space="preserve">The Committee discussed the stricter regulations for opiates, which require an in-person doctor visit. </w:t>
      </w:r>
      <w:r>
        <w:rPr>
          <w:rFonts w:cs="Arial"/>
          <w:sz w:val="23"/>
          <w:szCs w:val="23"/>
        </w:rPr>
        <w:t xml:space="preserve"> </w:t>
      </w:r>
      <w:r w:rsidRPr="0050199F">
        <w:rPr>
          <w:rFonts w:cs="Arial"/>
          <w:sz w:val="23"/>
          <w:szCs w:val="23"/>
        </w:rPr>
        <w:t>While weighing the risks of misuse against the need for timely pain relief, they ultimately supported immediate access to pain management.</w:t>
      </w:r>
    </w:p>
    <w:p w14:paraId="23693C78" w14:textId="77777777" w:rsidR="00AF33F7" w:rsidRPr="0050199F" w:rsidRDefault="00AF33F7" w:rsidP="00AF33F7">
      <w:pPr>
        <w:pStyle w:val="ListParagraph"/>
        <w:spacing w:after="0" w:line="240" w:lineRule="auto"/>
        <w:ind w:left="1440"/>
        <w:rPr>
          <w:rFonts w:cs="Arial"/>
          <w:sz w:val="23"/>
          <w:szCs w:val="23"/>
        </w:rPr>
      </w:pPr>
    </w:p>
    <w:p w14:paraId="1741814B" w14:textId="77777777" w:rsidR="00AF33F7" w:rsidRPr="0050199F" w:rsidRDefault="00AF33F7" w:rsidP="00AF33F7">
      <w:pPr>
        <w:pStyle w:val="ListParagraph"/>
        <w:spacing w:line="240" w:lineRule="auto"/>
        <w:ind w:left="2160"/>
        <w:rPr>
          <w:rFonts w:cs="Arial"/>
          <w:color w:val="212529"/>
          <w:sz w:val="23"/>
          <w:szCs w:val="23"/>
        </w:rPr>
      </w:pPr>
      <w:r w:rsidRPr="0050199F">
        <w:rPr>
          <w:rFonts w:cs="Arial"/>
          <w:b/>
          <w:bCs/>
          <w:color w:val="212529"/>
          <w:sz w:val="23"/>
          <w:szCs w:val="23"/>
        </w:rPr>
        <w:t xml:space="preserve">MOTION:  SUPPORT  </w:t>
      </w:r>
      <w:r w:rsidRPr="0050199F">
        <w:rPr>
          <w:rFonts w:cs="Arial"/>
          <w:color w:val="212529"/>
          <w:sz w:val="23"/>
          <w:szCs w:val="23"/>
        </w:rPr>
        <w:t>(M/S/P  Horvath/Kozai)</w:t>
      </w:r>
    </w:p>
    <w:p w14:paraId="4709C87A" w14:textId="77777777" w:rsidR="00AF33F7" w:rsidRPr="0050199F" w:rsidRDefault="00AF33F7" w:rsidP="00AF33F7">
      <w:pPr>
        <w:pStyle w:val="ListParagraph"/>
        <w:spacing w:after="0" w:line="240" w:lineRule="auto"/>
        <w:ind w:left="1080"/>
        <w:rPr>
          <w:rFonts w:cs="Arial"/>
          <w:sz w:val="23"/>
          <w:szCs w:val="23"/>
        </w:rPr>
      </w:pPr>
    </w:p>
    <w:p w14:paraId="5D5CCCEE" w14:textId="77777777" w:rsidR="00AF33F7" w:rsidRPr="0050199F" w:rsidRDefault="00AF33F7" w:rsidP="00AF33F7">
      <w:pPr>
        <w:pStyle w:val="ListParagraph"/>
        <w:spacing w:after="0" w:line="240" w:lineRule="auto"/>
        <w:ind w:left="1440" w:hanging="720"/>
        <w:rPr>
          <w:rFonts w:cs="Arial"/>
          <w:sz w:val="23"/>
          <w:szCs w:val="23"/>
        </w:rPr>
      </w:pPr>
      <w:r>
        <w:t>F.</w:t>
      </w:r>
      <w:r>
        <w:tab/>
      </w:r>
      <w:hyperlink r:id="rId101">
        <w:r w:rsidRPr="0050199F">
          <w:rPr>
            <w:rStyle w:val="Hyperlink"/>
            <w:rFonts w:cs="Arial"/>
            <w:sz w:val="23"/>
            <w:szCs w:val="23"/>
          </w:rPr>
          <w:t>HB1118 HD1</w:t>
        </w:r>
      </w:hyperlink>
      <w:r w:rsidRPr="0050199F">
        <w:rPr>
          <w:rFonts w:cs="Arial"/>
          <w:sz w:val="23"/>
          <w:szCs w:val="23"/>
        </w:rPr>
        <w:t xml:space="preserve"> – </w:t>
      </w:r>
      <w:r w:rsidRPr="00D85A40">
        <w:rPr>
          <w:rFonts w:cs="Arial"/>
          <w:sz w:val="23"/>
          <w:szCs w:val="23"/>
          <w:u w:val="single"/>
        </w:rPr>
        <w:t>Relating to Non-Medical Exemptions to Immunization Requirements.</w:t>
      </w:r>
      <w:r w:rsidRPr="0050199F">
        <w:rPr>
          <w:rFonts w:cs="Arial"/>
          <w:sz w:val="23"/>
          <w:szCs w:val="23"/>
        </w:rPr>
        <w:t xml:space="preserve"> Prohibits new non-medical immunization exemptions for school-aged children. Effective 7/1/3000. (HD1)</w:t>
      </w:r>
    </w:p>
    <w:p w14:paraId="4C2EB3C8" w14:textId="77777777" w:rsidR="00AF33F7" w:rsidRPr="0050199F" w:rsidRDefault="00AF33F7" w:rsidP="00AF33F7">
      <w:pPr>
        <w:pStyle w:val="ListParagraph"/>
        <w:spacing w:after="0" w:line="240" w:lineRule="auto"/>
        <w:ind w:left="1080"/>
        <w:rPr>
          <w:rFonts w:cs="Arial"/>
          <w:sz w:val="23"/>
          <w:szCs w:val="23"/>
        </w:rPr>
      </w:pPr>
    </w:p>
    <w:p w14:paraId="36B3DA05" w14:textId="77777777" w:rsidR="00AF33F7" w:rsidRPr="0050199F" w:rsidRDefault="00AF33F7" w:rsidP="00AF33F7">
      <w:pPr>
        <w:pStyle w:val="ListParagraph"/>
        <w:spacing w:after="0" w:line="240" w:lineRule="auto"/>
        <w:ind w:left="1440"/>
        <w:rPr>
          <w:rFonts w:cs="Arial"/>
          <w:sz w:val="23"/>
          <w:szCs w:val="23"/>
        </w:rPr>
      </w:pPr>
      <w:r w:rsidRPr="0050199F">
        <w:rPr>
          <w:rFonts w:cs="Arial"/>
          <w:sz w:val="23"/>
          <w:szCs w:val="23"/>
        </w:rPr>
        <w:t xml:space="preserve">Staff clarified that the bill does not ban religious exemptions but tightens the criteria, limiting them to bona fide religious beliefs. </w:t>
      </w:r>
      <w:r>
        <w:rPr>
          <w:rFonts w:cs="Arial"/>
          <w:sz w:val="23"/>
          <w:szCs w:val="23"/>
        </w:rPr>
        <w:t xml:space="preserve"> </w:t>
      </w:r>
      <w:r w:rsidRPr="0050199F">
        <w:rPr>
          <w:rFonts w:cs="Arial"/>
          <w:sz w:val="23"/>
          <w:szCs w:val="23"/>
        </w:rPr>
        <w:t xml:space="preserve">Staff also noted it prohibits new non-medical exemptions, with a grandfather clause for current ones. </w:t>
      </w:r>
      <w:r>
        <w:rPr>
          <w:rFonts w:cs="Arial"/>
          <w:sz w:val="23"/>
          <w:szCs w:val="23"/>
        </w:rPr>
        <w:t xml:space="preserve"> </w:t>
      </w:r>
      <w:r w:rsidRPr="0050199F">
        <w:rPr>
          <w:rFonts w:cs="Arial"/>
          <w:sz w:val="23"/>
          <w:szCs w:val="23"/>
        </w:rPr>
        <w:t xml:space="preserve">The Committee expressed general support for immunization and raised concerns about vague language. </w:t>
      </w:r>
      <w:r>
        <w:rPr>
          <w:rFonts w:cs="Arial"/>
          <w:sz w:val="23"/>
          <w:szCs w:val="23"/>
        </w:rPr>
        <w:t xml:space="preserve"> </w:t>
      </w:r>
      <w:r w:rsidRPr="0050199F">
        <w:rPr>
          <w:rFonts w:cs="Arial"/>
          <w:sz w:val="23"/>
          <w:szCs w:val="23"/>
        </w:rPr>
        <w:t>They agreed to support the bill’s intent with comments to strengthen and clarify the wording.</w:t>
      </w:r>
    </w:p>
    <w:p w14:paraId="2CBFCDE8" w14:textId="77777777" w:rsidR="00AF33F7" w:rsidRPr="0050199F" w:rsidRDefault="00AF33F7" w:rsidP="00AF33F7">
      <w:pPr>
        <w:pStyle w:val="ListParagraph"/>
        <w:spacing w:after="0" w:line="240" w:lineRule="auto"/>
        <w:ind w:left="1080"/>
        <w:rPr>
          <w:rFonts w:cs="Arial"/>
          <w:sz w:val="23"/>
          <w:szCs w:val="23"/>
        </w:rPr>
      </w:pPr>
    </w:p>
    <w:p w14:paraId="554AF9D3" w14:textId="77777777" w:rsidR="00AF33F7" w:rsidRPr="0050199F" w:rsidRDefault="00AF33F7" w:rsidP="00AF33F7">
      <w:pPr>
        <w:pStyle w:val="ListParagraph"/>
        <w:spacing w:after="0" w:line="240" w:lineRule="auto"/>
        <w:ind w:left="2160"/>
        <w:rPr>
          <w:rFonts w:cs="Arial"/>
          <w:color w:val="212529"/>
          <w:sz w:val="23"/>
          <w:szCs w:val="23"/>
        </w:rPr>
      </w:pPr>
      <w:r w:rsidRPr="50D23039">
        <w:rPr>
          <w:rFonts w:cs="Arial"/>
          <w:b/>
          <w:bCs/>
          <w:color w:val="212529"/>
          <w:sz w:val="23"/>
          <w:szCs w:val="23"/>
        </w:rPr>
        <w:lastRenderedPageBreak/>
        <w:t>MOTION:  SUPPORT INTENT</w:t>
      </w:r>
      <w:r>
        <w:rPr>
          <w:rFonts w:cs="Arial"/>
          <w:b/>
          <w:bCs/>
          <w:color w:val="212529"/>
          <w:sz w:val="23"/>
          <w:szCs w:val="23"/>
        </w:rPr>
        <w:t xml:space="preserve"> WITH </w:t>
      </w:r>
      <w:r w:rsidRPr="00A962E7">
        <w:rPr>
          <w:rFonts w:cs="Arial"/>
          <w:color w:val="000000" w:themeColor="text1"/>
          <w:sz w:val="23"/>
          <w:szCs w:val="23"/>
        </w:rPr>
        <w:t>COMMENTS</w:t>
      </w:r>
      <w:r w:rsidRPr="50D23039">
        <w:rPr>
          <w:rFonts w:cs="Arial"/>
          <w:b/>
          <w:bCs/>
          <w:color w:val="212529"/>
          <w:sz w:val="23"/>
          <w:szCs w:val="23"/>
        </w:rPr>
        <w:t xml:space="preserve"> </w:t>
      </w:r>
      <w:r w:rsidRPr="50D23039">
        <w:rPr>
          <w:rFonts w:cs="Arial"/>
          <w:color w:val="212529"/>
          <w:sz w:val="23"/>
          <w:szCs w:val="23"/>
        </w:rPr>
        <w:t>(M/S/P  Horvath/Townsend)</w:t>
      </w:r>
    </w:p>
    <w:p w14:paraId="385EE480" w14:textId="77777777" w:rsidR="00AF33F7" w:rsidRPr="0050199F" w:rsidRDefault="00AF33F7" w:rsidP="00AF33F7">
      <w:pPr>
        <w:pStyle w:val="ListParagraph"/>
        <w:spacing w:after="0" w:line="240" w:lineRule="auto"/>
        <w:ind w:left="1080"/>
        <w:rPr>
          <w:rFonts w:cs="Arial"/>
          <w:sz w:val="23"/>
          <w:szCs w:val="23"/>
        </w:rPr>
      </w:pPr>
    </w:p>
    <w:p w14:paraId="2B70DBF7" w14:textId="77777777" w:rsidR="00AF33F7" w:rsidRPr="0050199F" w:rsidRDefault="00AF33F7" w:rsidP="00AF33F7">
      <w:pPr>
        <w:pStyle w:val="ListParagraph"/>
        <w:spacing w:after="0" w:line="240" w:lineRule="auto"/>
        <w:ind w:left="1440" w:hanging="720"/>
        <w:rPr>
          <w:rFonts w:cs="Arial"/>
          <w:color w:val="212529"/>
          <w:sz w:val="23"/>
          <w:szCs w:val="23"/>
        </w:rPr>
      </w:pPr>
      <w:r>
        <w:t>G.</w:t>
      </w:r>
      <w:r>
        <w:tab/>
      </w:r>
      <w:hyperlink r:id="rId102">
        <w:r w:rsidRPr="50D23039">
          <w:rPr>
            <w:rStyle w:val="Hyperlink"/>
            <w:rFonts w:cs="Arial"/>
            <w:sz w:val="23"/>
            <w:szCs w:val="23"/>
          </w:rPr>
          <w:t>HB1300 HD1</w:t>
        </w:r>
      </w:hyperlink>
      <w:r w:rsidRPr="50D23039">
        <w:rPr>
          <w:rFonts w:cs="Arial"/>
          <w:sz w:val="23"/>
          <w:szCs w:val="23"/>
        </w:rPr>
        <w:t xml:space="preserve"> – </w:t>
      </w:r>
      <w:r w:rsidRPr="50D23039">
        <w:rPr>
          <w:rFonts w:cs="Arial"/>
          <w:sz w:val="23"/>
          <w:szCs w:val="23"/>
          <w:u w:val="single"/>
        </w:rPr>
        <w:t>Relating to Cancer.</w:t>
      </w:r>
      <w:r w:rsidRPr="50D23039">
        <w:rPr>
          <w:rFonts w:cs="Arial"/>
          <w:sz w:val="23"/>
          <w:szCs w:val="23"/>
        </w:rPr>
        <w:t xml:space="preserve"> Appropriates funds to the University of Hawaiʻi Cancer Center to conduct a multiethnic cohort study focusing on the social determinants of health, lifestyles, environmental exposures, and resilience factors of Native Hawaiians, Pacific Islanders, and Filipinos, including an analysis of the health effects and risks of individuals living in close proximity to landfills in Nanakuli, Oahu. </w:t>
      </w:r>
    </w:p>
    <w:p w14:paraId="23B367ED" w14:textId="77777777" w:rsidR="00AF33F7" w:rsidRPr="0050199F" w:rsidRDefault="00AF33F7" w:rsidP="00AF33F7">
      <w:pPr>
        <w:pStyle w:val="ListParagraph"/>
        <w:spacing w:after="0" w:line="240" w:lineRule="auto"/>
        <w:ind w:left="1440" w:hanging="720"/>
        <w:rPr>
          <w:rFonts w:cs="Arial"/>
          <w:sz w:val="23"/>
          <w:szCs w:val="23"/>
        </w:rPr>
      </w:pPr>
    </w:p>
    <w:p w14:paraId="34A6B6BB" w14:textId="77777777" w:rsidR="00AF33F7" w:rsidRPr="0050199F" w:rsidRDefault="00AF33F7" w:rsidP="00AF33F7">
      <w:pPr>
        <w:pStyle w:val="ListParagraph"/>
        <w:spacing w:after="0" w:line="240" w:lineRule="auto"/>
        <w:ind w:left="1440"/>
        <w:rPr>
          <w:rFonts w:cs="Arial"/>
          <w:color w:val="212529"/>
          <w:sz w:val="23"/>
          <w:szCs w:val="23"/>
        </w:rPr>
      </w:pPr>
      <w:r w:rsidRPr="50D23039">
        <w:rPr>
          <w:rFonts w:cs="Arial"/>
          <w:sz w:val="23"/>
          <w:szCs w:val="23"/>
        </w:rPr>
        <w:t xml:space="preserve">The Committee expressed appreciation for resilience factors and emphasized the importance of analyzing social determinants of health, particularly for under-researched groups like Native Hawaiians, Pacific Islanders, and Filipinos. They also noted that funding comes from the state, alleviating concerns about potential federal cuts to similar initiatives. </w:t>
      </w:r>
    </w:p>
    <w:p w14:paraId="7ABCF048" w14:textId="77777777" w:rsidR="00AF33F7" w:rsidRPr="0050199F" w:rsidRDefault="00AF33F7" w:rsidP="00AF33F7">
      <w:pPr>
        <w:pStyle w:val="ListParagraph"/>
        <w:spacing w:after="0" w:line="240" w:lineRule="auto"/>
        <w:ind w:left="1080"/>
        <w:rPr>
          <w:rFonts w:cs="Arial"/>
          <w:b/>
          <w:bCs/>
          <w:color w:val="212529"/>
          <w:sz w:val="23"/>
          <w:szCs w:val="23"/>
        </w:rPr>
      </w:pPr>
    </w:p>
    <w:p w14:paraId="3D5AFDE1" w14:textId="77777777" w:rsidR="00AF33F7" w:rsidRPr="0050199F" w:rsidRDefault="00AF33F7" w:rsidP="00AF33F7">
      <w:pPr>
        <w:pStyle w:val="ListParagraph"/>
        <w:spacing w:after="0" w:line="240" w:lineRule="auto"/>
        <w:ind w:left="2160"/>
        <w:rPr>
          <w:rFonts w:cs="Arial"/>
          <w:color w:val="212529"/>
          <w:sz w:val="23"/>
          <w:szCs w:val="23"/>
        </w:rPr>
      </w:pPr>
      <w:r w:rsidRPr="0050199F">
        <w:rPr>
          <w:rFonts w:cs="Arial"/>
          <w:b/>
          <w:bCs/>
          <w:color w:val="212529"/>
          <w:sz w:val="23"/>
          <w:szCs w:val="23"/>
        </w:rPr>
        <w:t xml:space="preserve">MOTION:  SUPPORT INTENT  </w:t>
      </w:r>
      <w:r w:rsidRPr="0050199F">
        <w:rPr>
          <w:rFonts w:cs="Arial"/>
          <w:color w:val="212529"/>
          <w:sz w:val="23"/>
          <w:szCs w:val="23"/>
        </w:rPr>
        <w:t>(M/S/P  Townsend/Horvath)</w:t>
      </w:r>
    </w:p>
    <w:p w14:paraId="66CA872A" w14:textId="77777777" w:rsidR="00AF33F7" w:rsidRPr="0050199F" w:rsidRDefault="00AF33F7" w:rsidP="00AF33F7">
      <w:pPr>
        <w:pStyle w:val="ListParagraph"/>
        <w:spacing w:after="0" w:line="240" w:lineRule="auto"/>
        <w:ind w:left="1080"/>
        <w:rPr>
          <w:rFonts w:cs="Arial"/>
          <w:color w:val="212529"/>
          <w:sz w:val="23"/>
          <w:szCs w:val="23"/>
        </w:rPr>
      </w:pPr>
    </w:p>
    <w:p w14:paraId="02B03BB7" w14:textId="77777777" w:rsidR="00AF33F7" w:rsidRPr="0050199F" w:rsidRDefault="00AF33F7" w:rsidP="00AF33F7">
      <w:pPr>
        <w:pStyle w:val="ListParagraph"/>
        <w:spacing w:line="240" w:lineRule="auto"/>
        <w:ind w:left="1440" w:hanging="720"/>
        <w:rPr>
          <w:rFonts w:cs="Arial"/>
          <w:color w:val="212529"/>
          <w:sz w:val="23"/>
          <w:szCs w:val="23"/>
        </w:rPr>
      </w:pPr>
      <w:r>
        <w:t>H.</w:t>
      </w:r>
      <w:r>
        <w:tab/>
      </w:r>
      <w:hyperlink r:id="rId103">
        <w:r w:rsidRPr="0050199F">
          <w:rPr>
            <w:rStyle w:val="Hyperlink"/>
            <w:rFonts w:cs="Arial"/>
            <w:sz w:val="23"/>
            <w:szCs w:val="23"/>
          </w:rPr>
          <w:t>SB1422 SD1</w:t>
        </w:r>
      </w:hyperlink>
      <w:r w:rsidRPr="0050199F">
        <w:rPr>
          <w:rFonts w:cs="Arial"/>
          <w:color w:val="212529"/>
          <w:sz w:val="23"/>
          <w:szCs w:val="23"/>
        </w:rPr>
        <w:t xml:space="preserve"> – </w:t>
      </w:r>
      <w:r w:rsidRPr="00D85A40">
        <w:rPr>
          <w:rFonts w:cs="Arial"/>
          <w:color w:val="212529"/>
          <w:sz w:val="23"/>
          <w:szCs w:val="23"/>
          <w:u w:val="single"/>
        </w:rPr>
        <w:t>Relating to the Non-General Funds of the Department of Health.</w:t>
      </w:r>
      <w:r w:rsidRPr="0050199F">
        <w:rPr>
          <w:rFonts w:cs="Arial"/>
          <w:color w:val="212529"/>
          <w:sz w:val="23"/>
          <w:szCs w:val="23"/>
        </w:rPr>
        <w:t xml:space="preserve"> Repeals the requirement that a portion of the fees collected for certified copies of certain certificates issued by the Department of Health be deposited to the credit of the general fund. Repeals the Birth Defects Special Fund. Requires a portion of fees collected for marriage licenses to be deposited into the Vital Statistic Improvement Special Fund. (SD1)  </w:t>
      </w:r>
    </w:p>
    <w:p w14:paraId="3DEF8CB5" w14:textId="77777777" w:rsidR="00AF33F7" w:rsidRPr="0050199F" w:rsidRDefault="00AF33F7" w:rsidP="00AF33F7">
      <w:pPr>
        <w:pStyle w:val="ListParagraph"/>
        <w:spacing w:line="240" w:lineRule="auto"/>
        <w:ind w:left="1080"/>
        <w:rPr>
          <w:rFonts w:cs="Arial"/>
          <w:color w:val="212529"/>
          <w:sz w:val="23"/>
          <w:szCs w:val="23"/>
        </w:rPr>
      </w:pPr>
    </w:p>
    <w:p w14:paraId="29F5E28F" w14:textId="77777777" w:rsidR="00AF33F7" w:rsidRPr="0050199F" w:rsidRDefault="00AF33F7" w:rsidP="00AF33F7">
      <w:pPr>
        <w:pStyle w:val="ListParagraph"/>
        <w:spacing w:after="0" w:line="240" w:lineRule="auto"/>
        <w:ind w:left="2160"/>
        <w:rPr>
          <w:rFonts w:cs="Arial"/>
          <w:color w:val="212529"/>
          <w:sz w:val="23"/>
          <w:szCs w:val="23"/>
        </w:rPr>
      </w:pPr>
      <w:r w:rsidRPr="0050199F">
        <w:rPr>
          <w:rFonts w:cs="Arial"/>
          <w:b/>
          <w:bCs/>
          <w:color w:val="212529"/>
          <w:sz w:val="23"/>
          <w:szCs w:val="23"/>
        </w:rPr>
        <w:t xml:space="preserve">MOTION:  SUPPORT INTENT  </w:t>
      </w:r>
      <w:r w:rsidRPr="0050199F">
        <w:rPr>
          <w:rFonts w:cs="Arial"/>
          <w:color w:val="212529"/>
          <w:sz w:val="23"/>
          <w:szCs w:val="23"/>
        </w:rPr>
        <w:t>(M/S/P  Horvath/Townsend)</w:t>
      </w:r>
    </w:p>
    <w:p w14:paraId="59015A85" w14:textId="77777777" w:rsidR="00AF33F7" w:rsidRPr="0050199F" w:rsidRDefault="00AF33F7" w:rsidP="00AF33F7">
      <w:pPr>
        <w:ind w:left="720"/>
        <w:rPr>
          <w:rFonts w:ascii="Arial" w:eastAsia="Arial" w:hAnsi="Arial" w:cs="Arial"/>
          <w:color w:val="212529"/>
          <w:sz w:val="23"/>
          <w:szCs w:val="23"/>
        </w:rPr>
      </w:pPr>
    </w:p>
    <w:p w14:paraId="23FA809A" w14:textId="77EC3B9C" w:rsidR="00AF33F7" w:rsidRPr="00D85A40" w:rsidRDefault="00427DB8" w:rsidP="00427DB8">
      <w:pPr>
        <w:pStyle w:val="Heading1"/>
        <w:ind w:left="720" w:hanging="720"/>
        <w:jc w:val="left"/>
        <w:rPr>
          <w:rFonts w:ascii="Arial" w:eastAsia="Arial" w:hAnsi="Arial" w:cs="Arial"/>
          <w:b w:val="0"/>
          <w:color w:val="000000" w:themeColor="text1"/>
          <w:sz w:val="23"/>
          <w:szCs w:val="23"/>
          <w:u w:val="single"/>
        </w:rPr>
      </w:pPr>
      <w:r w:rsidRPr="00427DB8">
        <w:rPr>
          <w:rFonts w:ascii="Arial" w:eastAsia="Arial" w:hAnsi="Arial" w:cs="Arial"/>
          <w:b w:val="0"/>
          <w:sz w:val="23"/>
          <w:szCs w:val="23"/>
        </w:rPr>
        <w:t>V.</w:t>
      </w:r>
      <w:r w:rsidRPr="00427DB8">
        <w:rPr>
          <w:rFonts w:ascii="Arial" w:eastAsia="Arial" w:hAnsi="Arial" w:cs="Arial"/>
          <w:b w:val="0"/>
          <w:sz w:val="23"/>
          <w:szCs w:val="23"/>
        </w:rPr>
        <w:tab/>
      </w:r>
      <w:r w:rsidR="00AF33F7" w:rsidRPr="00D85A40">
        <w:rPr>
          <w:rFonts w:ascii="Arial" w:eastAsia="Arial" w:hAnsi="Arial" w:cs="Arial"/>
          <w:b w:val="0"/>
          <w:sz w:val="23"/>
          <w:szCs w:val="23"/>
          <w:u w:val="single"/>
        </w:rPr>
        <w:t>Open Forum:</w:t>
      </w:r>
      <w:r w:rsidR="00AF33F7" w:rsidRPr="00D85A40">
        <w:rPr>
          <w:rFonts w:ascii="Arial" w:eastAsia="Arial" w:hAnsi="Arial" w:cs="Arial"/>
          <w:b w:val="0"/>
          <w:color w:val="000000" w:themeColor="text1"/>
          <w:sz w:val="23"/>
          <w:szCs w:val="23"/>
          <w:u w:val="single"/>
        </w:rPr>
        <w:t xml:space="preserve">  </w:t>
      </w:r>
      <w:r w:rsidR="00AF33F7" w:rsidRPr="00D85A40">
        <w:rPr>
          <w:rFonts w:ascii="Arial" w:eastAsia="Arial" w:hAnsi="Arial" w:cs="Arial"/>
          <w:b w:val="0"/>
          <w:sz w:val="23"/>
          <w:szCs w:val="23"/>
          <w:u w:val="single"/>
        </w:rPr>
        <w:t xml:space="preserve">Public comment on issues not on the </w:t>
      </w:r>
      <w:r w:rsidR="00AF33F7" w:rsidRPr="00D85A40">
        <w:rPr>
          <w:rFonts w:ascii="Arial" w:eastAsia="Arial" w:hAnsi="Arial" w:cs="Arial"/>
          <w:b w:val="0"/>
          <w:color w:val="000000" w:themeColor="text1"/>
          <w:sz w:val="23"/>
          <w:szCs w:val="23"/>
          <w:u w:val="single"/>
        </w:rPr>
        <w:t xml:space="preserve">agenda for consideration for the Board’s agenda at the next meeting. </w:t>
      </w:r>
    </w:p>
    <w:p w14:paraId="5C245714" w14:textId="77777777" w:rsidR="00AF33F7" w:rsidRPr="0050199F" w:rsidRDefault="00AF33F7" w:rsidP="00AF33F7">
      <w:pPr>
        <w:rPr>
          <w:rFonts w:ascii="Arial" w:eastAsia="Arial" w:hAnsi="Arial" w:cs="Arial"/>
          <w:sz w:val="23"/>
          <w:szCs w:val="23"/>
        </w:rPr>
      </w:pPr>
    </w:p>
    <w:p w14:paraId="792D90E0" w14:textId="77777777" w:rsidR="00AF33F7" w:rsidRPr="0050199F" w:rsidRDefault="00AF33F7" w:rsidP="00AF33F7">
      <w:pPr>
        <w:ind w:left="720"/>
        <w:rPr>
          <w:rFonts w:ascii="Arial" w:eastAsia="Arial" w:hAnsi="Arial" w:cs="Arial"/>
          <w:sz w:val="23"/>
          <w:szCs w:val="23"/>
        </w:rPr>
      </w:pPr>
      <w:r w:rsidRPr="0050199F">
        <w:rPr>
          <w:rFonts w:ascii="Arial" w:eastAsia="Arial" w:hAnsi="Arial" w:cs="Arial"/>
          <w:sz w:val="23"/>
          <w:szCs w:val="23"/>
        </w:rPr>
        <w:t>There were no comments.</w:t>
      </w:r>
    </w:p>
    <w:p w14:paraId="641BCFD1" w14:textId="77777777" w:rsidR="00AF33F7" w:rsidRPr="0050199F" w:rsidRDefault="00AF33F7" w:rsidP="00AF33F7">
      <w:pPr>
        <w:rPr>
          <w:rFonts w:ascii="Arial" w:eastAsia="Arial" w:hAnsi="Arial" w:cs="Arial"/>
          <w:sz w:val="23"/>
          <w:szCs w:val="23"/>
        </w:rPr>
      </w:pPr>
    </w:p>
    <w:p w14:paraId="1A007B3D" w14:textId="433D60EE" w:rsidR="00AF33F7" w:rsidRPr="0050199F" w:rsidRDefault="00427DB8" w:rsidP="00427DB8">
      <w:pPr>
        <w:pStyle w:val="Heading1"/>
        <w:ind w:left="720" w:hanging="720"/>
        <w:jc w:val="left"/>
        <w:rPr>
          <w:rFonts w:ascii="Arial" w:eastAsia="Arial" w:hAnsi="Arial" w:cs="Arial"/>
          <w:b w:val="0"/>
          <w:color w:val="000000" w:themeColor="text1"/>
          <w:sz w:val="23"/>
          <w:szCs w:val="23"/>
        </w:rPr>
      </w:pPr>
      <w:r>
        <w:rPr>
          <w:rFonts w:ascii="Arial" w:eastAsia="Arial" w:hAnsi="Arial" w:cs="Arial"/>
          <w:b w:val="0"/>
          <w:color w:val="000000" w:themeColor="text1"/>
          <w:sz w:val="23"/>
          <w:szCs w:val="23"/>
        </w:rPr>
        <w:t>VI.</w:t>
      </w:r>
      <w:r>
        <w:rPr>
          <w:rFonts w:ascii="Arial" w:eastAsia="Arial" w:hAnsi="Arial" w:cs="Arial"/>
          <w:b w:val="0"/>
          <w:color w:val="000000" w:themeColor="text1"/>
          <w:sz w:val="23"/>
          <w:szCs w:val="23"/>
        </w:rPr>
        <w:tab/>
      </w:r>
      <w:r w:rsidR="00AF33F7" w:rsidRPr="0050199F">
        <w:rPr>
          <w:rFonts w:ascii="Arial" w:eastAsia="Arial" w:hAnsi="Arial" w:cs="Arial"/>
          <w:b w:val="0"/>
          <w:color w:val="000000" w:themeColor="text1"/>
          <w:sz w:val="23"/>
          <w:szCs w:val="23"/>
        </w:rPr>
        <w:t>The next Committee meeting is scheduled for Monday, March 24, 2025, 11:00 a.m. - 12:30 p.m.</w:t>
      </w:r>
    </w:p>
    <w:p w14:paraId="1F84A5BC" w14:textId="77777777" w:rsidR="00AF33F7" w:rsidRPr="0050199F" w:rsidRDefault="00AF33F7" w:rsidP="00AF33F7">
      <w:pPr>
        <w:rPr>
          <w:rFonts w:ascii="Arial" w:eastAsia="Arial" w:hAnsi="Arial" w:cs="Arial"/>
          <w:sz w:val="23"/>
          <w:szCs w:val="23"/>
        </w:rPr>
      </w:pPr>
    </w:p>
    <w:p w14:paraId="3ED6D738" w14:textId="552ACEFF" w:rsidR="00AF33F7" w:rsidRPr="0050199F" w:rsidRDefault="00A4129E" w:rsidP="00A4129E">
      <w:pPr>
        <w:pStyle w:val="Heading1"/>
        <w:jc w:val="left"/>
        <w:rPr>
          <w:rFonts w:ascii="Arial" w:eastAsia="Arial" w:hAnsi="Arial" w:cs="Arial"/>
          <w:b w:val="0"/>
          <w:color w:val="000000" w:themeColor="text1"/>
          <w:sz w:val="23"/>
          <w:szCs w:val="23"/>
        </w:rPr>
      </w:pPr>
      <w:r>
        <w:rPr>
          <w:rFonts w:ascii="Arial" w:eastAsia="Arial" w:hAnsi="Arial" w:cs="Arial"/>
          <w:b w:val="0"/>
          <w:color w:val="000000" w:themeColor="text1"/>
          <w:sz w:val="23"/>
          <w:szCs w:val="23"/>
        </w:rPr>
        <w:t>VII.</w:t>
      </w:r>
      <w:r>
        <w:rPr>
          <w:rFonts w:ascii="Arial" w:eastAsia="Arial" w:hAnsi="Arial" w:cs="Arial"/>
          <w:b w:val="0"/>
          <w:color w:val="000000" w:themeColor="text1"/>
          <w:sz w:val="23"/>
          <w:szCs w:val="23"/>
        </w:rPr>
        <w:tab/>
      </w:r>
      <w:r w:rsidR="00AF33F7" w:rsidRPr="0050199F">
        <w:rPr>
          <w:rFonts w:ascii="Arial" w:eastAsia="Arial" w:hAnsi="Arial" w:cs="Arial"/>
          <w:b w:val="0"/>
          <w:color w:val="000000" w:themeColor="text1"/>
          <w:sz w:val="23"/>
          <w:szCs w:val="23"/>
        </w:rPr>
        <w:t>Chairperson Violet Horvath adjourned the meeting at 12:11 p.m.</w:t>
      </w:r>
    </w:p>
    <w:p w14:paraId="530B427B" w14:textId="77777777" w:rsidR="00AF33F7" w:rsidRPr="0050199F" w:rsidRDefault="00AF33F7" w:rsidP="00AF33F7">
      <w:pPr>
        <w:rPr>
          <w:rFonts w:ascii="Arial" w:eastAsia="Arial" w:hAnsi="Arial" w:cs="Arial"/>
          <w:sz w:val="23"/>
          <w:szCs w:val="23"/>
        </w:rPr>
      </w:pPr>
    </w:p>
    <w:p w14:paraId="720238EE" w14:textId="77777777" w:rsidR="00AF33F7" w:rsidRPr="0050199F" w:rsidRDefault="00AF33F7" w:rsidP="00AF33F7">
      <w:pPr>
        <w:rPr>
          <w:rFonts w:ascii="Arial" w:eastAsia="Arial" w:hAnsi="Arial" w:cs="Arial"/>
          <w:color w:val="212529"/>
          <w:sz w:val="23"/>
          <w:szCs w:val="23"/>
        </w:rPr>
      </w:pPr>
      <w:r w:rsidRPr="0050199F">
        <w:rPr>
          <w:rFonts w:ascii="Arial" w:eastAsia="Arial" w:hAnsi="Arial" w:cs="Arial"/>
          <w:color w:val="212529"/>
          <w:sz w:val="23"/>
          <w:szCs w:val="23"/>
          <w:lang w:val="haw-US"/>
        </w:rPr>
        <w:t xml:space="preserve">NOTE: </w:t>
      </w:r>
      <w:r w:rsidRPr="0050199F">
        <w:rPr>
          <w:rFonts w:ascii="Arial" w:eastAsia="Arial" w:hAnsi="Arial" w:cs="Arial"/>
          <w:color w:val="212529"/>
          <w:sz w:val="23"/>
          <w:szCs w:val="23"/>
        </w:rPr>
        <w:t xml:space="preserve"> </w:t>
      </w:r>
      <w:r w:rsidRPr="0050199F">
        <w:rPr>
          <w:rFonts w:ascii="Arial" w:eastAsia="Arial" w:hAnsi="Arial" w:cs="Arial"/>
          <w:color w:val="212529"/>
          <w:sz w:val="23"/>
          <w:szCs w:val="23"/>
          <w:lang w:val="haw-US"/>
        </w:rPr>
        <w:t>All votes were unanimous unless otherwise noted.</w:t>
      </w:r>
    </w:p>
    <w:p w14:paraId="5A4EF0E7" w14:textId="77777777" w:rsidR="00AF33F7" w:rsidRPr="0050199F" w:rsidRDefault="00AF33F7" w:rsidP="00AF33F7">
      <w:pPr>
        <w:rPr>
          <w:rFonts w:ascii="Arial" w:eastAsia="Arial" w:hAnsi="Arial" w:cs="Arial"/>
          <w:color w:val="212529"/>
          <w:sz w:val="23"/>
          <w:szCs w:val="23"/>
        </w:rPr>
      </w:pPr>
    </w:p>
    <w:p w14:paraId="217CC43B" w14:textId="77777777" w:rsidR="00AF33F7" w:rsidRPr="0050199F" w:rsidRDefault="00AF33F7" w:rsidP="00AF33F7">
      <w:pPr>
        <w:ind w:left="4320"/>
        <w:rPr>
          <w:rFonts w:ascii="Arial" w:eastAsia="Arial" w:hAnsi="Arial" w:cs="Arial"/>
          <w:color w:val="212529"/>
          <w:sz w:val="23"/>
          <w:szCs w:val="23"/>
        </w:rPr>
      </w:pPr>
      <w:r w:rsidRPr="0050199F">
        <w:rPr>
          <w:rFonts w:ascii="Arial" w:eastAsia="Arial" w:hAnsi="Arial" w:cs="Arial"/>
          <w:color w:val="212529"/>
          <w:sz w:val="23"/>
          <w:szCs w:val="23"/>
          <w:lang w:val="haw-US"/>
        </w:rPr>
        <w:t xml:space="preserve">Respectfully </w:t>
      </w:r>
      <w:r w:rsidRPr="0050199F">
        <w:rPr>
          <w:rFonts w:ascii="Arial" w:eastAsia="Arial" w:hAnsi="Arial" w:cs="Arial"/>
          <w:color w:val="212529"/>
          <w:sz w:val="23"/>
          <w:szCs w:val="23"/>
        </w:rPr>
        <w:t>s</w:t>
      </w:r>
      <w:r w:rsidRPr="0050199F">
        <w:rPr>
          <w:rFonts w:ascii="Arial" w:eastAsia="Arial" w:hAnsi="Arial" w:cs="Arial"/>
          <w:color w:val="212529"/>
          <w:sz w:val="23"/>
          <w:szCs w:val="23"/>
          <w:lang w:val="haw-US"/>
        </w:rPr>
        <w:t xml:space="preserve">ubmitted, </w:t>
      </w:r>
    </w:p>
    <w:p w14:paraId="4A80DE01" w14:textId="77777777" w:rsidR="00AF33F7" w:rsidRPr="0050199F" w:rsidRDefault="00AF33F7" w:rsidP="00AF33F7">
      <w:pPr>
        <w:ind w:left="4320"/>
        <w:rPr>
          <w:rFonts w:ascii="Arial" w:eastAsia="Arial" w:hAnsi="Arial" w:cs="Arial"/>
          <w:color w:val="212529"/>
          <w:sz w:val="23"/>
          <w:szCs w:val="23"/>
        </w:rPr>
      </w:pPr>
    </w:p>
    <w:p w14:paraId="4CD1ACA5" w14:textId="77777777" w:rsidR="00AF33F7" w:rsidRPr="0050199F" w:rsidRDefault="00AF33F7" w:rsidP="00AF33F7">
      <w:pPr>
        <w:ind w:left="4320"/>
        <w:rPr>
          <w:rFonts w:ascii="Arial" w:eastAsia="Arial" w:hAnsi="Arial" w:cs="Arial"/>
          <w:color w:val="212529"/>
          <w:sz w:val="23"/>
          <w:szCs w:val="23"/>
        </w:rPr>
      </w:pPr>
    </w:p>
    <w:p w14:paraId="22D91F71" w14:textId="77777777" w:rsidR="00AF33F7" w:rsidRPr="0050199F" w:rsidRDefault="00AF33F7" w:rsidP="00AF33F7">
      <w:pPr>
        <w:ind w:left="4320"/>
        <w:rPr>
          <w:rFonts w:ascii="Arial" w:eastAsia="Arial" w:hAnsi="Arial" w:cs="Arial"/>
          <w:color w:val="212529"/>
          <w:sz w:val="23"/>
          <w:szCs w:val="23"/>
        </w:rPr>
      </w:pPr>
    </w:p>
    <w:p w14:paraId="7E98024C" w14:textId="77777777" w:rsidR="00AF33F7" w:rsidRPr="005D3EA7" w:rsidRDefault="00AF33F7" w:rsidP="00AF33F7">
      <w:pPr>
        <w:ind w:left="4320"/>
        <w:rPr>
          <w:rFonts w:ascii="Arial" w:eastAsia="Arial" w:hAnsi="Arial" w:cs="Arial"/>
          <w:color w:val="212529"/>
          <w:sz w:val="23"/>
          <w:szCs w:val="23"/>
        </w:rPr>
      </w:pPr>
      <w:r w:rsidRPr="0050199F">
        <w:rPr>
          <w:rFonts w:ascii="Arial" w:eastAsia="Arial" w:hAnsi="Arial" w:cs="Arial"/>
          <w:color w:val="212529"/>
          <w:sz w:val="23"/>
          <w:szCs w:val="23"/>
          <w:lang w:val="haw-US"/>
        </w:rPr>
        <w:t>E</w:t>
      </w:r>
      <w:r>
        <w:rPr>
          <w:rFonts w:ascii="Arial" w:eastAsia="Arial" w:hAnsi="Arial" w:cs="Arial"/>
          <w:color w:val="212529"/>
          <w:sz w:val="23"/>
          <w:szCs w:val="23"/>
        </w:rPr>
        <w:t>LIZABETH PEARSON</w:t>
      </w:r>
    </w:p>
    <w:p w14:paraId="289D0C0E" w14:textId="77777777" w:rsidR="00AF33F7" w:rsidRPr="00033A61" w:rsidRDefault="00AF33F7" w:rsidP="00AF33F7">
      <w:pPr>
        <w:rPr>
          <w:rFonts w:ascii="Arial" w:hAnsi="Arial" w:cs="Arial"/>
          <w:sz w:val="23"/>
          <w:szCs w:val="23"/>
        </w:rPr>
      </w:pPr>
    </w:p>
    <w:p w14:paraId="6B39329B" w14:textId="17EDA233" w:rsidR="00AF33F7" w:rsidRDefault="00AF33F7">
      <w:pPr>
        <w:rPr>
          <w:rFonts w:ascii="Arial" w:hAnsi="Arial" w:cs="Arial"/>
          <w:sz w:val="23"/>
          <w:szCs w:val="23"/>
        </w:rPr>
      </w:pPr>
      <w:r>
        <w:rPr>
          <w:rFonts w:ascii="Arial" w:hAnsi="Arial" w:cs="Arial"/>
          <w:sz w:val="23"/>
          <w:szCs w:val="23"/>
        </w:rPr>
        <w:br w:type="page"/>
      </w:r>
    </w:p>
    <w:tbl>
      <w:tblPr>
        <w:tblW w:w="0" w:type="auto"/>
        <w:tblInd w:w="-522" w:type="dxa"/>
        <w:tblLayout w:type="fixed"/>
        <w:tblLook w:val="0000" w:firstRow="0" w:lastRow="0" w:firstColumn="0" w:lastColumn="0" w:noHBand="0" w:noVBand="0"/>
      </w:tblPr>
      <w:tblGrid>
        <w:gridCol w:w="2070"/>
        <w:gridCol w:w="8640"/>
      </w:tblGrid>
      <w:tr w:rsidR="00AF33F7" w14:paraId="000AA496" w14:textId="77777777" w:rsidTr="006966EB">
        <w:tc>
          <w:tcPr>
            <w:tcW w:w="2070" w:type="dxa"/>
            <w:tcBorders>
              <w:bottom w:val="single" w:sz="4" w:space="0" w:color="auto"/>
            </w:tcBorders>
          </w:tcPr>
          <w:p w14:paraId="3FB9F593" w14:textId="77777777" w:rsidR="00AF33F7" w:rsidRDefault="00AF33F7" w:rsidP="006966EB">
            <w:pPr>
              <w:jc w:val="center"/>
              <w:rPr>
                <w:b/>
                <w:sz w:val="32"/>
              </w:rPr>
            </w:pPr>
            <w:r>
              <w:rPr>
                <w:noProof/>
              </w:rPr>
              <w:lastRenderedPageBreak/>
              <w:drawing>
                <wp:anchor distT="0" distB="0" distL="114300" distR="114300" simplePos="0" relativeHeight="251670528" behindDoc="0" locked="0" layoutInCell="1" allowOverlap="1" wp14:anchorId="47DC088B" wp14:editId="5F40A34C">
                  <wp:simplePos x="0" y="0"/>
                  <wp:positionH relativeFrom="column">
                    <wp:posOffset>262890</wp:posOffset>
                  </wp:positionH>
                  <wp:positionV relativeFrom="paragraph">
                    <wp:posOffset>-1905</wp:posOffset>
                  </wp:positionV>
                  <wp:extent cx="1075055" cy="1066800"/>
                  <wp:effectExtent l="0" t="0" r="0" b="0"/>
                  <wp:wrapNone/>
                  <wp:docPr id="13" name="Picture 1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a:picLocks noChangeAspect="1" noChangeArrowheads="1"/>
                          </pic:cNvPicPr>
                        </pic:nvPicPr>
                        <pic:blipFill>
                          <a:blip r:embed="rId104" cstate="print">
                            <a:extLst>
                              <a:ext uri="{28A0092B-C50C-407E-A947-70E740481C1C}">
                                <a14:useLocalDpi xmlns:a14="http://schemas.microsoft.com/office/drawing/2010/main" val="0"/>
                              </a:ext>
                            </a:extLst>
                          </a:blip>
                          <a:srcRect/>
                          <a:stretch>
                            <a:fillRect/>
                          </a:stretch>
                        </pic:blipFill>
                        <pic:spPr bwMode="auto">
                          <a:xfrm>
                            <a:off x="0" y="0"/>
                            <a:ext cx="1075055" cy="1066800"/>
                          </a:xfrm>
                          <a:prstGeom prst="rect">
                            <a:avLst/>
                          </a:prstGeom>
                          <a:noFill/>
                          <a:ln>
                            <a:noFill/>
                          </a:ln>
                        </pic:spPr>
                      </pic:pic>
                    </a:graphicData>
                  </a:graphic>
                </wp:anchor>
              </w:drawing>
            </w:r>
          </w:p>
        </w:tc>
        <w:tc>
          <w:tcPr>
            <w:tcW w:w="8640" w:type="dxa"/>
            <w:tcBorders>
              <w:bottom w:val="single" w:sz="4" w:space="0" w:color="auto"/>
            </w:tcBorders>
          </w:tcPr>
          <w:p w14:paraId="5C0EE16A" w14:textId="77777777" w:rsidR="00AF33F7" w:rsidRDefault="00AF33F7" w:rsidP="006966EB">
            <w:pPr>
              <w:jc w:val="center"/>
              <w:rPr>
                <w:b/>
                <w:sz w:val="16"/>
              </w:rPr>
            </w:pPr>
          </w:p>
          <w:p w14:paraId="41EA979E" w14:textId="77777777" w:rsidR="00AF33F7" w:rsidRDefault="00AF33F7" w:rsidP="006966EB">
            <w:pPr>
              <w:jc w:val="center"/>
              <w:rPr>
                <w:b/>
                <w:sz w:val="31"/>
              </w:rPr>
            </w:pPr>
            <w:r>
              <w:rPr>
                <w:b/>
                <w:sz w:val="31"/>
              </w:rPr>
              <w:t>DISABILITY AND COMMUNICATION ACCESS BOARD</w:t>
            </w:r>
          </w:p>
          <w:p w14:paraId="5FC768C1" w14:textId="77777777" w:rsidR="00AF33F7" w:rsidRDefault="00AF33F7" w:rsidP="006966EB">
            <w:pPr>
              <w:jc w:val="center"/>
              <w:rPr>
                <w:b/>
                <w:sz w:val="8"/>
              </w:rPr>
            </w:pPr>
          </w:p>
        </w:tc>
      </w:tr>
      <w:tr w:rsidR="00AF33F7" w14:paraId="65EAC5BD" w14:textId="77777777" w:rsidTr="006966EB">
        <w:tc>
          <w:tcPr>
            <w:tcW w:w="2070" w:type="dxa"/>
          </w:tcPr>
          <w:p w14:paraId="3358B442" w14:textId="77777777" w:rsidR="00AF33F7" w:rsidRDefault="00AF33F7" w:rsidP="006966EB">
            <w:pPr>
              <w:jc w:val="center"/>
              <w:rPr>
                <w:b/>
                <w:sz w:val="32"/>
              </w:rPr>
            </w:pPr>
          </w:p>
        </w:tc>
        <w:tc>
          <w:tcPr>
            <w:tcW w:w="8640" w:type="dxa"/>
          </w:tcPr>
          <w:p w14:paraId="6D08106E" w14:textId="77777777" w:rsidR="00AF33F7" w:rsidRDefault="00AF33F7" w:rsidP="006966EB">
            <w:pPr>
              <w:jc w:val="center"/>
              <w:rPr>
                <w:sz w:val="20"/>
              </w:rPr>
            </w:pPr>
            <w:r>
              <w:rPr>
                <w:sz w:val="20"/>
              </w:rPr>
              <w:t>1010 Richards Street, Rm. 118 • Honolulu, Hawaii 96813</w:t>
            </w:r>
          </w:p>
          <w:p w14:paraId="696B4C3C" w14:textId="77777777" w:rsidR="00AF33F7" w:rsidRDefault="00AF33F7" w:rsidP="006966EB">
            <w:pPr>
              <w:ind w:hanging="2178"/>
              <w:jc w:val="center"/>
              <w:rPr>
                <w:sz w:val="20"/>
              </w:rPr>
            </w:pPr>
            <w:r>
              <w:rPr>
                <w:sz w:val="20"/>
              </w:rPr>
              <w:t xml:space="preserve">                                                Ph. (808) 586-8121 (V) • Fax (808) 586-8129 • (808) 204-2466 (VP)</w:t>
            </w:r>
          </w:p>
          <w:p w14:paraId="545898CD" w14:textId="77777777" w:rsidR="00AF33F7" w:rsidRDefault="00AF33F7" w:rsidP="006966EB">
            <w:pPr>
              <w:jc w:val="center"/>
              <w:rPr>
                <w:b/>
                <w:sz w:val="16"/>
              </w:rPr>
            </w:pPr>
          </w:p>
        </w:tc>
      </w:tr>
    </w:tbl>
    <w:p w14:paraId="7AB0D89F" w14:textId="77777777" w:rsidR="00AF33F7" w:rsidRPr="00AD706C" w:rsidRDefault="00AF33F7" w:rsidP="00AF33F7">
      <w:pPr>
        <w:rPr>
          <w:rFonts w:ascii="Arial" w:hAnsi="Arial" w:cs="Arial"/>
          <w:sz w:val="23"/>
          <w:szCs w:val="23"/>
          <w:shd w:val="clear" w:color="auto" w:fill="FFFFFF"/>
        </w:rPr>
      </w:pPr>
    </w:p>
    <w:p w14:paraId="6D733A5A" w14:textId="77777777" w:rsidR="00AF33F7" w:rsidRPr="00EB2F2C" w:rsidRDefault="00AF33F7" w:rsidP="00AF33F7">
      <w:pPr>
        <w:pStyle w:val="Subtitle"/>
        <w:spacing w:after="0"/>
        <w:jc w:val="center"/>
        <w:rPr>
          <w:rFonts w:ascii="Arial" w:eastAsia="Arial" w:hAnsi="Arial" w:cs="Arial"/>
          <w:bCs/>
          <w:iCs w:val="0"/>
          <w:color w:val="auto"/>
          <w:sz w:val="23"/>
          <w:szCs w:val="23"/>
        </w:rPr>
      </w:pPr>
      <w:r w:rsidRPr="00EB2F2C">
        <w:rPr>
          <w:rFonts w:ascii="Arial" w:eastAsia="Arial" w:hAnsi="Arial" w:cs="Arial"/>
          <w:bCs/>
          <w:iCs w:val="0"/>
          <w:color w:val="auto"/>
          <w:sz w:val="23"/>
          <w:szCs w:val="23"/>
          <w:u w:val="single"/>
        </w:rPr>
        <w:t>DRAFT MINUTES</w:t>
      </w:r>
    </w:p>
    <w:p w14:paraId="789292CA" w14:textId="77777777" w:rsidR="00AF33F7" w:rsidRPr="00EB2F2C" w:rsidRDefault="00AF33F7" w:rsidP="00AF33F7">
      <w:pPr>
        <w:jc w:val="center"/>
        <w:rPr>
          <w:rFonts w:ascii="Arial" w:eastAsia="Arial" w:hAnsi="Arial" w:cs="Arial"/>
          <w:sz w:val="23"/>
          <w:szCs w:val="23"/>
        </w:rPr>
      </w:pPr>
      <w:r w:rsidRPr="00EB2F2C">
        <w:rPr>
          <w:rFonts w:ascii="Arial" w:eastAsia="Arial" w:hAnsi="Arial" w:cs="Arial"/>
          <w:sz w:val="23"/>
          <w:szCs w:val="23"/>
        </w:rPr>
        <w:t>Disability and Communication Access Board</w:t>
      </w:r>
    </w:p>
    <w:p w14:paraId="2A165894" w14:textId="77777777" w:rsidR="00AF33F7" w:rsidRPr="00EB2F2C" w:rsidRDefault="00AF33F7" w:rsidP="00AF33F7">
      <w:pPr>
        <w:pStyle w:val="Subtitle"/>
        <w:spacing w:after="0"/>
        <w:jc w:val="center"/>
        <w:rPr>
          <w:rFonts w:ascii="Arial" w:eastAsia="Arial" w:hAnsi="Arial" w:cs="Arial"/>
          <w:bCs/>
          <w:iCs w:val="0"/>
          <w:color w:val="auto"/>
          <w:sz w:val="23"/>
          <w:szCs w:val="23"/>
        </w:rPr>
      </w:pPr>
      <w:r w:rsidRPr="00EB2F2C">
        <w:rPr>
          <w:rFonts w:ascii="Arial" w:eastAsia="Arial" w:hAnsi="Arial" w:cs="Arial"/>
          <w:b w:val="0"/>
          <w:iCs w:val="0"/>
          <w:color w:val="auto"/>
          <w:sz w:val="23"/>
          <w:szCs w:val="23"/>
        </w:rPr>
        <w:t>Legislative Committee Meeting</w:t>
      </w:r>
    </w:p>
    <w:p w14:paraId="3650EFB9" w14:textId="77777777" w:rsidR="00AF33F7" w:rsidRPr="00EB2F2C" w:rsidRDefault="00AF33F7" w:rsidP="00AF33F7">
      <w:pPr>
        <w:jc w:val="center"/>
        <w:rPr>
          <w:rStyle w:val="normaltextrun"/>
          <w:rFonts w:ascii="Arial" w:eastAsia="Arial" w:hAnsi="Arial" w:cs="Arial"/>
          <w:sz w:val="23"/>
          <w:szCs w:val="23"/>
        </w:rPr>
      </w:pPr>
      <w:r w:rsidRPr="00EB2F2C">
        <w:rPr>
          <w:rStyle w:val="normaltextrun"/>
          <w:rFonts w:ascii="Arial" w:eastAsia="Arial" w:hAnsi="Arial" w:cs="Arial"/>
          <w:sz w:val="23"/>
          <w:szCs w:val="23"/>
        </w:rPr>
        <w:t>March 21, 2025</w:t>
      </w:r>
    </w:p>
    <w:p w14:paraId="5A094A65" w14:textId="77777777" w:rsidR="00AF33F7" w:rsidRPr="00EB2F2C" w:rsidRDefault="00AF33F7" w:rsidP="00AF33F7">
      <w:pPr>
        <w:jc w:val="center"/>
        <w:rPr>
          <w:rFonts w:ascii="Arial" w:eastAsia="Arial" w:hAnsi="Arial" w:cs="Arial"/>
          <w:sz w:val="23"/>
          <w:szCs w:val="23"/>
        </w:rPr>
      </w:pPr>
      <w:r w:rsidRPr="00EB2F2C">
        <w:rPr>
          <w:rStyle w:val="normaltextrun"/>
          <w:rFonts w:ascii="Arial" w:eastAsia="Arial" w:hAnsi="Arial" w:cs="Arial"/>
          <w:sz w:val="23"/>
          <w:szCs w:val="23"/>
        </w:rPr>
        <w:t>12:00 p.m.</w:t>
      </w:r>
    </w:p>
    <w:p w14:paraId="3177FBC1" w14:textId="77777777" w:rsidR="00AF33F7" w:rsidRPr="00EB2F2C" w:rsidRDefault="00AF33F7" w:rsidP="00AF33F7">
      <w:pPr>
        <w:jc w:val="center"/>
        <w:rPr>
          <w:rFonts w:ascii="Arial" w:eastAsia="Arial" w:hAnsi="Arial" w:cs="Arial"/>
          <w:sz w:val="23"/>
          <w:szCs w:val="23"/>
        </w:rPr>
      </w:pPr>
    </w:p>
    <w:p w14:paraId="6301E6A4" w14:textId="77777777" w:rsidR="00AF33F7" w:rsidRPr="00EB2F2C" w:rsidRDefault="00AF33F7" w:rsidP="00AF33F7">
      <w:pPr>
        <w:spacing w:line="259" w:lineRule="auto"/>
        <w:rPr>
          <w:rFonts w:ascii="Arial" w:eastAsia="Arial" w:hAnsi="Arial" w:cs="Arial"/>
          <w:sz w:val="23"/>
          <w:szCs w:val="23"/>
        </w:rPr>
      </w:pPr>
      <w:r w:rsidRPr="00EB2F2C">
        <w:rPr>
          <w:rFonts w:ascii="Arial" w:eastAsia="Arial" w:hAnsi="Arial" w:cs="Arial"/>
          <w:sz w:val="23"/>
          <w:szCs w:val="23"/>
        </w:rPr>
        <w:t>Location:</w:t>
      </w:r>
      <w:r w:rsidRPr="00EB2F2C">
        <w:rPr>
          <w:rFonts w:ascii="Arial" w:hAnsi="Arial" w:cs="Arial"/>
          <w:sz w:val="23"/>
          <w:szCs w:val="23"/>
        </w:rPr>
        <w:tab/>
      </w:r>
      <w:r w:rsidRPr="00EB2F2C">
        <w:rPr>
          <w:rFonts w:ascii="Arial" w:eastAsia="Arial" w:hAnsi="Arial" w:cs="Arial"/>
          <w:sz w:val="23"/>
          <w:szCs w:val="23"/>
        </w:rPr>
        <w:t>Virtual via Zoom and 1010 Richards Street</w:t>
      </w:r>
    </w:p>
    <w:p w14:paraId="5AF9FF03" w14:textId="77777777" w:rsidR="00AF33F7" w:rsidRPr="00EB2F2C" w:rsidRDefault="00AF33F7" w:rsidP="00AF33F7">
      <w:pPr>
        <w:spacing w:line="259" w:lineRule="auto"/>
        <w:ind w:left="720" w:firstLine="720"/>
        <w:rPr>
          <w:rFonts w:ascii="Arial" w:eastAsia="Arial" w:hAnsi="Arial" w:cs="Arial"/>
          <w:sz w:val="23"/>
          <w:szCs w:val="23"/>
        </w:rPr>
      </w:pPr>
      <w:r w:rsidRPr="00EB2F2C">
        <w:rPr>
          <w:rFonts w:ascii="Arial" w:eastAsia="Arial" w:hAnsi="Arial" w:cs="Arial"/>
          <w:sz w:val="23"/>
          <w:szCs w:val="23"/>
        </w:rPr>
        <w:t>Kamamalu Building, Room 118</w:t>
      </w:r>
    </w:p>
    <w:p w14:paraId="43B90356" w14:textId="77777777" w:rsidR="00AF33F7" w:rsidRPr="00EB2F2C" w:rsidRDefault="00AF33F7" w:rsidP="00AF33F7">
      <w:pPr>
        <w:spacing w:line="259" w:lineRule="auto"/>
        <w:rPr>
          <w:rFonts w:ascii="Arial" w:eastAsia="Arial" w:hAnsi="Arial" w:cs="Arial"/>
          <w:sz w:val="23"/>
          <w:szCs w:val="23"/>
        </w:rPr>
      </w:pPr>
      <w:r w:rsidRPr="00EB2F2C">
        <w:rPr>
          <w:rFonts w:ascii="Arial" w:eastAsia="Arial" w:hAnsi="Arial" w:cs="Arial"/>
          <w:sz w:val="23"/>
          <w:szCs w:val="23"/>
        </w:rPr>
        <w:t>Date:</w:t>
      </w:r>
      <w:r w:rsidRPr="00EB2F2C">
        <w:rPr>
          <w:rFonts w:ascii="Arial" w:hAnsi="Arial" w:cs="Arial"/>
          <w:sz w:val="23"/>
          <w:szCs w:val="23"/>
        </w:rPr>
        <w:tab/>
      </w:r>
      <w:r w:rsidRPr="00EB2F2C">
        <w:rPr>
          <w:rFonts w:ascii="Arial" w:hAnsi="Arial" w:cs="Arial"/>
          <w:sz w:val="23"/>
          <w:szCs w:val="23"/>
        </w:rPr>
        <w:tab/>
      </w:r>
      <w:r w:rsidRPr="00EB2F2C">
        <w:rPr>
          <w:rFonts w:ascii="Arial" w:eastAsia="Arial" w:hAnsi="Arial" w:cs="Arial"/>
          <w:sz w:val="23"/>
          <w:szCs w:val="23"/>
        </w:rPr>
        <w:t>March 21, 2025</w:t>
      </w:r>
    </w:p>
    <w:p w14:paraId="2BC1CDA4" w14:textId="77777777" w:rsidR="00AF33F7" w:rsidRPr="00EB2F2C" w:rsidRDefault="00AF33F7" w:rsidP="00A4129E">
      <w:pPr>
        <w:spacing w:line="259" w:lineRule="auto"/>
        <w:rPr>
          <w:rFonts w:ascii="Arial" w:eastAsia="Arial" w:hAnsi="Arial" w:cs="Arial"/>
          <w:sz w:val="23"/>
          <w:szCs w:val="23"/>
        </w:rPr>
      </w:pPr>
      <w:r w:rsidRPr="00EB2F2C">
        <w:rPr>
          <w:rFonts w:ascii="Arial" w:eastAsia="Arial" w:hAnsi="Arial" w:cs="Arial"/>
          <w:sz w:val="23"/>
          <w:szCs w:val="23"/>
        </w:rPr>
        <w:t>Time:</w:t>
      </w:r>
      <w:r w:rsidRPr="00EB2F2C">
        <w:rPr>
          <w:rFonts w:ascii="Arial" w:hAnsi="Arial" w:cs="Arial"/>
          <w:sz w:val="23"/>
          <w:szCs w:val="23"/>
        </w:rPr>
        <w:tab/>
      </w:r>
      <w:r w:rsidRPr="00EB2F2C">
        <w:rPr>
          <w:rFonts w:ascii="Arial" w:hAnsi="Arial" w:cs="Arial"/>
          <w:sz w:val="23"/>
          <w:szCs w:val="23"/>
        </w:rPr>
        <w:tab/>
      </w:r>
      <w:r w:rsidRPr="00EB2F2C">
        <w:rPr>
          <w:rFonts w:ascii="Arial" w:eastAsia="Arial" w:hAnsi="Arial" w:cs="Arial"/>
          <w:sz w:val="23"/>
          <w:szCs w:val="23"/>
        </w:rPr>
        <w:t>12:00 p.m.</w:t>
      </w:r>
    </w:p>
    <w:p w14:paraId="44FAC66C" w14:textId="77777777" w:rsidR="00AF33F7" w:rsidRPr="00EB2F2C" w:rsidRDefault="00AF33F7" w:rsidP="00AF33F7">
      <w:pPr>
        <w:rPr>
          <w:rFonts w:ascii="Arial" w:eastAsia="Arial" w:hAnsi="Arial" w:cs="Arial"/>
          <w:sz w:val="23"/>
          <w:szCs w:val="23"/>
        </w:rPr>
      </w:pPr>
    </w:p>
    <w:p w14:paraId="639AFFC3" w14:textId="77777777" w:rsidR="00AF33F7" w:rsidRPr="00EB2F2C" w:rsidRDefault="00AF33F7" w:rsidP="00AF33F7">
      <w:pPr>
        <w:ind w:left="1440" w:hanging="1440"/>
        <w:rPr>
          <w:rFonts w:ascii="Arial" w:eastAsia="Arial" w:hAnsi="Arial" w:cs="Arial"/>
          <w:sz w:val="23"/>
          <w:szCs w:val="23"/>
        </w:rPr>
      </w:pPr>
      <w:r w:rsidRPr="00EB2F2C">
        <w:rPr>
          <w:rFonts w:ascii="Arial" w:eastAsia="Arial" w:hAnsi="Arial" w:cs="Arial"/>
          <w:sz w:val="23"/>
          <w:szCs w:val="23"/>
        </w:rPr>
        <w:t>PRESENT:</w:t>
      </w:r>
      <w:r w:rsidRPr="00EB2F2C">
        <w:rPr>
          <w:rFonts w:ascii="Arial" w:hAnsi="Arial" w:cs="Arial"/>
          <w:sz w:val="23"/>
          <w:szCs w:val="23"/>
        </w:rPr>
        <w:tab/>
      </w:r>
      <w:r w:rsidRPr="00EB2F2C">
        <w:rPr>
          <w:rFonts w:ascii="Arial" w:eastAsia="Arial" w:hAnsi="Arial" w:cs="Arial"/>
          <w:sz w:val="23"/>
          <w:szCs w:val="23"/>
        </w:rPr>
        <w:t xml:space="preserve">Violet Horvath, Chairperson; Anthony Akamine,  Summer Kozai, Board Members; Bryan Mick, Kristine Pagano, Elizabeth </w:t>
      </w:r>
      <w:r w:rsidRPr="00C56C3B">
        <w:rPr>
          <w:rFonts w:ascii="Arial" w:eastAsia="Arial" w:hAnsi="Arial" w:cs="Arial"/>
          <w:color w:val="000000" w:themeColor="text1"/>
          <w:sz w:val="23"/>
          <w:szCs w:val="23"/>
        </w:rPr>
        <w:t xml:space="preserve">(Pearson) </w:t>
      </w:r>
      <w:proofErr w:type="spellStart"/>
      <w:r w:rsidRPr="00C56C3B">
        <w:rPr>
          <w:rFonts w:ascii="Arial" w:eastAsia="Arial" w:hAnsi="Arial" w:cs="Arial"/>
          <w:color w:val="000000" w:themeColor="text1"/>
          <w:sz w:val="23"/>
          <w:szCs w:val="23"/>
        </w:rPr>
        <w:t>Delovio</w:t>
      </w:r>
      <w:proofErr w:type="spellEnd"/>
      <w:r w:rsidRPr="00EB2F2C">
        <w:rPr>
          <w:rFonts w:ascii="Arial" w:eastAsia="Arial" w:hAnsi="Arial" w:cs="Arial"/>
          <w:sz w:val="23"/>
          <w:szCs w:val="23"/>
        </w:rPr>
        <w:t>, Staff</w:t>
      </w:r>
    </w:p>
    <w:p w14:paraId="4C52D692" w14:textId="77777777" w:rsidR="00AF33F7" w:rsidRPr="00EB2F2C" w:rsidRDefault="00AF33F7" w:rsidP="00AF33F7">
      <w:pPr>
        <w:ind w:left="1440" w:hanging="1440"/>
        <w:rPr>
          <w:rFonts w:ascii="Arial" w:eastAsia="Arial" w:hAnsi="Arial" w:cs="Arial"/>
          <w:sz w:val="23"/>
          <w:szCs w:val="23"/>
        </w:rPr>
      </w:pPr>
    </w:p>
    <w:p w14:paraId="20FE8D1C" w14:textId="77777777" w:rsidR="00AF33F7" w:rsidRPr="00EB2F2C" w:rsidRDefault="00AF33F7" w:rsidP="00AF33F7">
      <w:pPr>
        <w:ind w:left="1440" w:hanging="1440"/>
        <w:rPr>
          <w:rFonts w:ascii="Arial" w:eastAsia="Arial" w:hAnsi="Arial" w:cs="Arial"/>
          <w:sz w:val="23"/>
          <w:szCs w:val="23"/>
        </w:rPr>
      </w:pPr>
      <w:r w:rsidRPr="00EB2F2C">
        <w:rPr>
          <w:rFonts w:ascii="Arial" w:eastAsia="Arial" w:hAnsi="Arial" w:cs="Arial"/>
          <w:sz w:val="23"/>
          <w:szCs w:val="23"/>
        </w:rPr>
        <w:t xml:space="preserve">ABSENT: </w:t>
      </w:r>
      <w:r w:rsidRPr="00EB2F2C">
        <w:rPr>
          <w:rFonts w:ascii="Arial" w:hAnsi="Arial" w:cs="Arial"/>
          <w:sz w:val="23"/>
          <w:szCs w:val="23"/>
        </w:rPr>
        <w:tab/>
      </w:r>
      <w:r w:rsidRPr="00EB2F2C">
        <w:rPr>
          <w:rFonts w:ascii="Arial" w:eastAsia="Arial" w:hAnsi="Arial" w:cs="Arial"/>
          <w:sz w:val="23"/>
          <w:szCs w:val="23"/>
        </w:rPr>
        <w:t xml:space="preserve">Rosanna Daniel-Kanetake, </w:t>
      </w:r>
      <w:r w:rsidRPr="00C56C3B">
        <w:rPr>
          <w:rFonts w:ascii="Arial" w:eastAsia="Arial" w:hAnsi="Arial" w:cs="Arial"/>
          <w:color w:val="000000" w:themeColor="text1"/>
          <w:sz w:val="23"/>
          <w:szCs w:val="23"/>
        </w:rPr>
        <w:t xml:space="preserve">Charlotte Townsend, </w:t>
      </w:r>
      <w:r w:rsidRPr="00EB2F2C">
        <w:rPr>
          <w:rFonts w:ascii="Arial" w:eastAsia="Arial" w:hAnsi="Arial" w:cs="Arial"/>
          <w:sz w:val="23"/>
          <w:szCs w:val="23"/>
        </w:rPr>
        <w:t>Board Members</w:t>
      </w:r>
    </w:p>
    <w:p w14:paraId="60783E7E" w14:textId="77777777" w:rsidR="00AF33F7" w:rsidRPr="00EB2F2C" w:rsidRDefault="00AF33F7" w:rsidP="00AF33F7">
      <w:pPr>
        <w:ind w:left="1440" w:hanging="1440"/>
        <w:rPr>
          <w:rFonts w:ascii="Arial" w:eastAsia="Arial" w:hAnsi="Arial" w:cs="Arial"/>
          <w:sz w:val="23"/>
          <w:szCs w:val="23"/>
        </w:rPr>
      </w:pPr>
    </w:p>
    <w:p w14:paraId="00024104" w14:textId="77777777" w:rsidR="00AF33F7" w:rsidRPr="00CE13A1" w:rsidRDefault="00AF33F7" w:rsidP="00AF33F7">
      <w:pPr>
        <w:spacing w:line="259" w:lineRule="auto"/>
        <w:rPr>
          <w:rFonts w:ascii="Arial" w:eastAsia="Arial" w:hAnsi="Arial" w:cs="Arial"/>
          <w:color w:val="000000" w:themeColor="text1"/>
          <w:sz w:val="23"/>
          <w:szCs w:val="23"/>
          <w:lang w:val="es-ES"/>
        </w:rPr>
      </w:pPr>
      <w:r w:rsidRPr="00CE13A1">
        <w:rPr>
          <w:rFonts w:ascii="Arial" w:eastAsia="Arial" w:hAnsi="Arial" w:cs="Arial"/>
          <w:color w:val="000000" w:themeColor="text1"/>
          <w:sz w:val="23"/>
          <w:szCs w:val="23"/>
          <w:lang w:val="es-ES"/>
        </w:rPr>
        <w:t>PUBLIC</w:t>
      </w:r>
    </w:p>
    <w:p w14:paraId="7184F6BD" w14:textId="77777777" w:rsidR="00AF33F7" w:rsidRPr="00CE13A1" w:rsidRDefault="00AF33F7" w:rsidP="00AF33F7">
      <w:pPr>
        <w:spacing w:line="259" w:lineRule="auto"/>
        <w:ind w:left="2160" w:hanging="2160"/>
        <w:rPr>
          <w:rFonts w:ascii="Arial" w:eastAsia="Arial" w:hAnsi="Arial" w:cs="Arial"/>
          <w:color w:val="000000" w:themeColor="text1"/>
          <w:sz w:val="23"/>
          <w:szCs w:val="23"/>
          <w:lang w:val="es-ES"/>
        </w:rPr>
      </w:pPr>
      <w:r w:rsidRPr="00CE13A1">
        <w:rPr>
          <w:rFonts w:ascii="Arial" w:eastAsia="Arial" w:hAnsi="Arial" w:cs="Arial"/>
          <w:color w:val="000000" w:themeColor="text1"/>
          <w:sz w:val="23"/>
          <w:szCs w:val="23"/>
          <w:lang w:val="es-ES"/>
        </w:rPr>
        <w:t>PARTICIPANTS:</w:t>
      </w:r>
      <w:r w:rsidRPr="00CE13A1">
        <w:rPr>
          <w:rFonts w:ascii="Arial" w:eastAsia="Arial" w:hAnsi="Arial" w:cs="Arial"/>
          <w:color w:val="000000" w:themeColor="text1"/>
          <w:sz w:val="23"/>
          <w:szCs w:val="23"/>
          <w:lang w:val="es-ES"/>
        </w:rPr>
        <w:tab/>
        <w:t xml:space="preserve">Peter Fritz, Tara </w:t>
      </w:r>
      <w:proofErr w:type="spellStart"/>
      <w:r w:rsidRPr="00CE13A1">
        <w:rPr>
          <w:rFonts w:ascii="Arial" w:eastAsia="Arial" w:hAnsi="Arial" w:cs="Arial"/>
          <w:color w:val="000000" w:themeColor="text1"/>
          <w:sz w:val="23"/>
          <w:szCs w:val="23"/>
          <w:lang w:val="es-ES"/>
        </w:rPr>
        <w:t>Gumapac</w:t>
      </w:r>
      <w:proofErr w:type="spellEnd"/>
      <w:r w:rsidRPr="00CE13A1">
        <w:rPr>
          <w:rFonts w:ascii="Arial" w:eastAsia="Arial" w:hAnsi="Arial" w:cs="Arial"/>
          <w:color w:val="000000" w:themeColor="text1"/>
          <w:sz w:val="23"/>
          <w:szCs w:val="23"/>
          <w:lang w:val="es-ES"/>
        </w:rPr>
        <w:t xml:space="preserve">, Ryan </w:t>
      </w:r>
      <w:proofErr w:type="spellStart"/>
      <w:r w:rsidRPr="00CE13A1">
        <w:rPr>
          <w:rFonts w:ascii="Arial" w:eastAsia="Arial" w:hAnsi="Arial" w:cs="Arial"/>
          <w:color w:val="000000" w:themeColor="text1"/>
          <w:sz w:val="23"/>
          <w:szCs w:val="23"/>
          <w:lang w:val="es-ES"/>
        </w:rPr>
        <w:t>Tamashiro</w:t>
      </w:r>
      <w:proofErr w:type="spellEnd"/>
      <w:r w:rsidRPr="00CE13A1">
        <w:rPr>
          <w:rFonts w:ascii="Arial" w:eastAsia="Arial" w:hAnsi="Arial" w:cs="Arial"/>
          <w:color w:val="000000" w:themeColor="text1"/>
          <w:sz w:val="23"/>
          <w:szCs w:val="23"/>
          <w:lang w:val="es-ES"/>
        </w:rPr>
        <w:t xml:space="preserve">, Terry </w:t>
      </w:r>
      <w:proofErr w:type="spellStart"/>
      <w:r w:rsidRPr="00CE13A1">
        <w:rPr>
          <w:rFonts w:ascii="Arial" w:eastAsia="Arial" w:hAnsi="Arial" w:cs="Arial"/>
          <w:color w:val="000000" w:themeColor="text1"/>
          <w:sz w:val="23"/>
          <w:szCs w:val="23"/>
          <w:lang w:val="es-ES"/>
        </w:rPr>
        <w:t>Visperas</w:t>
      </w:r>
      <w:proofErr w:type="spellEnd"/>
    </w:p>
    <w:p w14:paraId="14FAAB06" w14:textId="77777777" w:rsidR="00AF33F7" w:rsidRPr="00CE13A1" w:rsidRDefault="00AF33F7" w:rsidP="00AF33F7">
      <w:pPr>
        <w:rPr>
          <w:rFonts w:ascii="Arial" w:eastAsia="Arial" w:hAnsi="Arial" w:cs="Arial"/>
          <w:color w:val="000000" w:themeColor="text1"/>
          <w:sz w:val="23"/>
          <w:szCs w:val="23"/>
          <w:lang w:val="es-ES"/>
        </w:rPr>
      </w:pPr>
    </w:p>
    <w:p w14:paraId="6F7FB7E7" w14:textId="77777777" w:rsidR="00AF33F7" w:rsidRPr="00EB2F2C" w:rsidRDefault="00AF33F7" w:rsidP="00AF33F7">
      <w:pPr>
        <w:rPr>
          <w:rFonts w:ascii="Arial" w:eastAsia="Arial" w:hAnsi="Arial" w:cs="Arial"/>
          <w:color w:val="000000" w:themeColor="text1"/>
          <w:sz w:val="23"/>
          <w:szCs w:val="23"/>
        </w:rPr>
      </w:pPr>
      <w:r w:rsidRPr="00EB2F2C">
        <w:rPr>
          <w:rFonts w:ascii="Arial" w:eastAsia="Arial" w:hAnsi="Arial" w:cs="Arial"/>
          <w:color w:val="000000" w:themeColor="text1"/>
          <w:sz w:val="23"/>
          <w:szCs w:val="23"/>
        </w:rPr>
        <w:t>SIGN LANGUAGE</w:t>
      </w:r>
    </w:p>
    <w:p w14:paraId="11BF1800" w14:textId="77777777" w:rsidR="00AF33F7" w:rsidRPr="00EB2F2C" w:rsidRDefault="00AF33F7" w:rsidP="00AF33F7">
      <w:pPr>
        <w:rPr>
          <w:rFonts w:ascii="Arial" w:eastAsia="Arial" w:hAnsi="Arial" w:cs="Arial"/>
          <w:color w:val="000000" w:themeColor="text1"/>
          <w:sz w:val="23"/>
          <w:szCs w:val="23"/>
        </w:rPr>
      </w:pPr>
      <w:r w:rsidRPr="00EB2F2C">
        <w:rPr>
          <w:rFonts w:ascii="Arial" w:eastAsia="Arial" w:hAnsi="Arial" w:cs="Arial"/>
          <w:color w:val="000000" w:themeColor="text1"/>
          <w:sz w:val="23"/>
          <w:szCs w:val="23"/>
        </w:rPr>
        <w:t>INTERPRETERS:  Keri Lee and Regina Sapko</w:t>
      </w:r>
    </w:p>
    <w:p w14:paraId="6B086DDF" w14:textId="77777777" w:rsidR="00AF33F7" w:rsidRPr="00EB2F2C" w:rsidRDefault="00AF33F7" w:rsidP="00AF33F7">
      <w:pPr>
        <w:rPr>
          <w:rFonts w:ascii="Arial" w:eastAsia="Arial" w:hAnsi="Arial" w:cs="Arial"/>
          <w:color w:val="000000" w:themeColor="text1"/>
          <w:sz w:val="23"/>
          <w:szCs w:val="23"/>
        </w:rPr>
      </w:pPr>
    </w:p>
    <w:p w14:paraId="3D6BF4DB" w14:textId="77777777" w:rsidR="00AF33F7" w:rsidRPr="00EB2F2C" w:rsidRDefault="00AF33F7" w:rsidP="00AF33F7">
      <w:pPr>
        <w:rPr>
          <w:rFonts w:ascii="Arial" w:eastAsia="Arial" w:hAnsi="Arial" w:cs="Arial"/>
          <w:color w:val="000000" w:themeColor="text1"/>
          <w:sz w:val="23"/>
          <w:szCs w:val="23"/>
        </w:rPr>
      </w:pPr>
      <w:r w:rsidRPr="00EB2F2C">
        <w:rPr>
          <w:rFonts w:ascii="Arial" w:eastAsia="Arial" w:hAnsi="Arial" w:cs="Arial"/>
          <w:color w:val="000000" w:themeColor="text1"/>
          <w:sz w:val="23"/>
          <w:szCs w:val="23"/>
        </w:rPr>
        <w:t>REAL TIME</w:t>
      </w:r>
    </w:p>
    <w:p w14:paraId="719D3E50" w14:textId="77777777" w:rsidR="00AF33F7" w:rsidRPr="00EB2F2C" w:rsidRDefault="00AF33F7" w:rsidP="00AF33F7">
      <w:pPr>
        <w:rPr>
          <w:rFonts w:ascii="Arial" w:eastAsia="Arial" w:hAnsi="Arial" w:cs="Arial"/>
          <w:color w:val="000000" w:themeColor="text1"/>
          <w:sz w:val="23"/>
          <w:szCs w:val="23"/>
        </w:rPr>
      </w:pPr>
      <w:r w:rsidRPr="00EB2F2C">
        <w:rPr>
          <w:rFonts w:ascii="Arial" w:eastAsia="Arial" w:hAnsi="Arial" w:cs="Arial"/>
          <w:color w:val="000000" w:themeColor="text1"/>
          <w:sz w:val="23"/>
          <w:szCs w:val="23"/>
        </w:rPr>
        <w:t>CAPITIONERS:  April Chandler and Kelly DeCamp</w:t>
      </w:r>
    </w:p>
    <w:p w14:paraId="386C6B37" w14:textId="77777777" w:rsidR="00AF33F7" w:rsidRPr="00EB2F2C" w:rsidRDefault="00AF33F7" w:rsidP="00AF33F7">
      <w:pPr>
        <w:rPr>
          <w:rFonts w:ascii="Arial" w:eastAsia="Arial" w:hAnsi="Arial" w:cs="Arial"/>
          <w:color w:val="232333"/>
          <w:sz w:val="23"/>
          <w:szCs w:val="23"/>
          <w:shd w:val="clear" w:color="auto" w:fill="FFFFFF"/>
        </w:rPr>
      </w:pPr>
    </w:p>
    <w:p w14:paraId="3259E30A" w14:textId="08D3D820" w:rsidR="00AF33F7" w:rsidRPr="00EB2F2C" w:rsidRDefault="00A4129E" w:rsidP="00A4129E">
      <w:pPr>
        <w:pStyle w:val="Heading1"/>
        <w:ind w:left="720" w:hanging="720"/>
        <w:jc w:val="left"/>
        <w:rPr>
          <w:rFonts w:ascii="Arial" w:eastAsia="Arial" w:hAnsi="Arial" w:cs="Arial"/>
          <w:b w:val="0"/>
          <w:color w:val="000000" w:themeColor="text1"/>
          <w:sz w:val="23"/>
          <w:szCs w:val="23"/>
        </w:rPr>
      </w:pPr>
      <w:r>
        <w:rPr>
          <w:rFonts w:ascii="Arial" w:eastAsia="Arial" w:hAnsi="Arial" w:cs="Arial"/>
          <w:b w:val="0"/>
          <w:color w:val="000000" w:themeColor="text1"/>
          <w:sz w:val="23"/>
          <w:szCs w:val="23"/>
        </w:rPr>
        <w:t>I.</w:t>
      </w:r>
      <w:r>
        <w:rPr>
          <w:rFonts w:ascii="Arial" w:eastAsia="Arial" w:hAnsi="Arial" w:cs="Arial"/>
          <w:b w:val="0"/>
          <w:color w:val="000000" w:themeColor="text1"/>
          <w:sz w:val="23"/>
          <w:szCs w:val="23"/>
        </w:rPr>
        <w:tab/>
      </w:r>
      <w:r w:rsidR="00AF33F7" w:rsidRPr="00EB2F2C">
        <w:rPr>
          <w:rFonts w:ascii="Arial" w:eastAsia="Arial" w:hAnsi="Arial" w:cs="Arial"/>
          <w:b w:val="0"/>
          <w:color w:val="000000" w:themeColor="text1"/>
          <w:sz w:val="23"/>
          <w:szCs w:val="23"/>
        </w:rPr>
        <w:t>Chairperson Violet Horvath called the meeting to order at 12:02 p.m.</w:t>
      </w:r>
    </w:p>
    <w:p w14:paraId="3D67CA1A" w14:textId="77777777" w:rsidR="00AF33F7" w:rsidRPr="00EB2F2C" w:rsidRDefault="00AF33F7" w:rsidP="00AF33F7">
      <w:pPr>
        <w:pStyle w:val="ListParagraph"/>
        <w:spacing w:after="0" w:line="240" w:lineRule="auto"/>
        <w:ind w:left="1440"/>
        <w:rPr>
          <w:rFonts w:cs="Arial"/>
          <w:sz w:val="23"/>
          <w:szCs w:val="23"/>
        </w:rPr>
      </w:pPr>
    </w:p>
    <w:p w14:paraId="51C12E9F" w14:textId="7E744EF5" w:rsidR="00AF33F7" w:rsidRPr="00EB2F2C" w:rsidRDefault="00A4129E" w:rsidP="00A4129E">
      <w:pPr>
        <w:pStyle w:val="Heading1"/>
        <w:ind w:left="720" w:hanging="720"/>
        <w:jc w:val="left"/>
        <w:rPr>
          <w:rFonts w:ascii="Arial" w:eastAsia="Arial" w:hAnsi="Arial" w:cs="Arial"/>
          <w:b w:val="0"/>
          <w:sz w:val="23"/>
          <w:szCs w:val="23"/>
        </w:rPr>
      </w:pPr>
      <w:r>
        <w:rPr>
          <w:rFonts w:ascii="Arial" w:eastAsia="Arial" w:hAnsi="Arial" w:cs="Arial"/>
          <w:b w:val="0"/>
          <w:sz w:val="23"/>
          <w:szCs w:val="23"/>
        </w:rPr>
        <w:t>II.</w:t>
      </w:r>
      <w:r>
        <w:rPr>
          <w:rFonts w:ascii="Arial" w:eastAsia="Arial" w:hAnsi="Arial" w:cs="Arial"/>
          <w:b w:val="0"/>
          <w:sz w:val="23"/>
          <w:szCs w:val="23"/>
        </w:rPr>
        <w:tab/>
      </w:r>
      <w:r w:rsidR="00AF33F7" w:rsidRPr="00EB2F2C">
        <w:rPr>
          <w:rFonts w:ascii="Arial" w:eastAsia="Arial" w:hAnsi="Arial" w:cs="Arial"/>
          <w:b w:val="0"/>
          <w:sz w:val="23"/>
          <w:szCs w:val="23"/>
        </w:rPr>
        <w:t>Committee members and staff introduced themselves.</w:t>
      </w:r>
    </w:p>
    <w:p w14:paraId="7B26682B" w14:textId="77777777" w:rsidR="00AF33F7" w:rsidRPr="00EB2F2C" w:rsidRDefault="00AF33F7" w:rsidP="00AF33F7">
      <w:pPr>
        <w:rPr>
          <w:rFonts w:ascii="Arial" w:eastAsia="Arial" w:hAnsi="Arial" w:cs="Arial"/>
          <w:sz w:val="23"/>
          <w:szCs w:val="23"/>
        </w:rPr>
      </w:pPr>
    </w:p>
    <w:p w14:paraId="0B7734BB" w14:textId="65F44444" w:rsidR="00AF33F7" w:rsidRPr="00EB2F2C" w:rsidRDefault="00A4129E" w:rsidP="00A4129E">
      <w:pPr>
        <w:pStyle w:val="Heading1"/>
        <w:ind w:left="720" w:hanging="720"/>
        <w:jc w:val="left"/>
        <w:rPr>
          <w:rFonts w:ascii="Arial" w:eastAsia="Arial" w:hAnsi="Arial" w:cs="Arial"/>
          <w:b w:val="0"/>
          <w:color w:val="000000" w:themeColor="text1"/>
          <w:sz w:val="23"/>
          <w:szCs w:val="23"/>
          <w:u w:val="single"/>
        </w:rPr>
      </w:pPr>
      <w:r>
        <w:rPr>
          <w:rFonts w:ascii="Arial" w:eastAsia="Arial" w:hAnsi="Arial" w:cs="Arial"/>
          <w:b w:val="0"/>
          <w:color w:val="000000" w:themeColor="text1"/>
          <w:sz w:val="23"/>
          <w:szCs w:val="23"/>
        </w:rPr>
        <w:t>III.</w:t>
      </w:r>
      <w:r>
        <w:rPr>
          <w:rFonts w:ascii="Arial" w:eastAsia="Arial" w:hAnsi="Arial" w:cs="Arial"/>
          <w:b w:val="0"/>
          <w:color w:val="000000" w:themeColor="text1"/>
          <w:sz w:val="23"/>
          <w:szCs w:val="23"/>
        </w:rPr>
        <w:tab/>
      </w:r>
      <w:r w:rsidR="00AF33F7" w:rsidRPr="00EB2F2C">
        <w:rPr>
          <w:rFonts w:ascii="Arial" w:eastAsia="Arial" w:hAnsi="Arial" w:cs="Arial"/>
          <w:b w:val="0"/>
          <w:color w:val="000000" w:themeColor="text1"/>
          <w:sz w:val="23"/>
          <w:szCs w:val="23"/>
          <w:u w:val="single"/>
        </w:rPr>
        <w:t>Statement from Public and Written Testimonies Submitted</w:t>
      </w:r>
    </w:p>
    <w:p w14:paraId="772EAE31" w14:textId="77777777" w:rsidR="00AF33F7" w:rsidRPr="00EB2F2C" w:rsidRDefault="00AF33F7" w:rsidP="00AF33F7">
      <w:pPr>
        <w:rPr>
          <w:rFonts w:ascii="Arial" w:eastAsia="Arial" w:hAnsi="Arial" w:cs="Arial"/>
          <w:sz w:val="23"/>
          <w:szCs w:val="23"/>
        </w:rPr>
      </w:pPr>
    </w:p>
    <w:p w14:paraId="54DD79D9" w14:textId="77777777" w:rsidR="00AF33F7" w:rsidRPr="00EB2F2C" w:rsidRDefault="00AF33F7" w:rsidP="00AF33F7">
      <w:pPr>
        <w:ind w:left="720"/>
        <w:rPr>
          <w:rFonts w:ascii="Arial" w:eastAsia="Arial" w:hAnsi="Arial" w:cs="Arial"/>
          <w:sz w:val="23"/>
          <w:szCs w:val="23"/>
        </w:rPr>
      </w:pPr>
      <w:r w:rsidRPr="00EB2F2C">
        <w:rPr>
          <w:rFonts w:ascii="Arial" w:eastAsia="Arial" w:hAnsi="Arial" w:cs="Arial"/>
          <w:sz w:val="23"/>
          <w:szCs w:val="23"/>
        </w:rPr>
        <w:t>Elizabeth Delovio reported that there was no written testimony submitted.</w:t>
      </w:r>
    </w:p>
    <w:p w14:paraId="4F9850F9" w14:textId="77777777" w:rsidR="00AF33F7" w:rsidRPr="00EB2F2C" w:rsidRDefault="00AF33F7" w:rsidP="00AF33F7">
      <w:pPr>
        <w:pStyle w:val="ListParagraph"/>
        <w:ind w:left="-180" w:firstLine="180"/>
        <w:rPr>
          <w:rFonts w:cs="Arial"/>
          <w:sz w:val="23"/>
          <w:szCs w:val="23"/>
        </w:rPr>
      </w:pPr>
    </w:p>
    <w:p w14:paraId="216743D0" w14:textId="5E0CAAD7" w:rsidR="00AF33F7" w:rsidRPr="00EB2F2C" w:rsidRDefault="00A4129E" w:rsidP="00A4129E">
      <w:pPr>
        <w:pStyle w:val="ListParagraph"/>
        <w:spacing w:after="0" w:line="240" w:lineRule="auto"/>
        <w:ind w:hanging="720"/>
        <w:rPr>
          <w:rFonts w:cs="Arial"/>
          <w:sz w:val="23"/>
          <w:szCs w:val="23"/>
          <w:u w:val="single"/>
        </w:rPr>
      </w:pPr>
      <w:r>
        <w:rPr>
          <w:rFonts w:cs="Arial"/>
          <w:sz w:val="23"/>
          <w:szCs w:val="23"/>
        </w:rPr>
        <w:t>IV.</w:t>
      </w:r>
      <w:r>
        <w:rPr>
          <w:rFonts w:cs="Arial"/>
          <w:sz w:val="23"/>
          <w:szCs w:val="23"/>
        </w:rPr>
        <w:tab/>
      </w:r>
      <w:r w:rsidR="00AF33F7" w:rsidRPr="00EB2F2C">
        <w:rPr>
          <w:rFonts w:cs="Arial"/>
          <w:sz w:val="23"/>
          <w:szCs w:val="23"/>
          <w:u w:val="single"/>
        </w:rPr>
        <w:t>Bills and Resolutions</w:t>
      </w:r>
    </w:p>
    <w:p w14:paraId="11A156DC" w14:textId="77777777" w:rsidR="00AF33F7" w:rsidRPr="00EB2F2C" w:rsidRDefault="00AF33F7" w:rsidP="00AF33F7">
      <w:pPr>
        <w:rPr>
          <w:rFonts w:ascii="Arial" w:eastAsia="Arial" w:hAnsi="Arial" w:cs="Arial"/>
          <w:sz w:val="23"/>
          <w:szCs w:val="23"/>
        </w:rPr>
      </w:pPr>
    </w:p>
    <w:p w14:paraId="758DF6A8" w14:textId="35333016" w:rsidR="00AF33F7" w:rsidRPr="00EB2F2C" w:rsidRDefault="00A4129E" w:rsidP="00A4129E">
      <w:pPr>
        <w:pStyle w:val="ListParagraph"/>
        <w:spacing w:after="0" w:line="240" w:lineRule="auto"/>
        <w:ind w:left="1440" w:hanging="720"/>
        <w:rPr>
          <w:rFonts w:cs="Arial"/>
          <w:sz w:val="23"/>
          <w:szCs w:val="23"/>
          <w:u w:val="single"/>
        </w:rPr>
      </w:pPr>
      <w:r w:rsidRPr="00A4129E">
        <w:rPr>
          <w:rFonts w:cs="Arial"/>
          <w:sz w:val="23"/>
          <w:szCs w:val="23"/>
        </w:rPr>
        <w:t>A.</w:t>
      </w:r>
      <w:r w:rsidRPr="00A4129E">
        <w:rPr>
          <w:rFonts w:cs="Arial"/>
          <w:sz w:val="23"/>
          <w:szCs w:val="23"/>
        </w:rPr>
        <w:tab/>
      </w:r>
      <w:r w:rsidR="00AF33F7" w:rsidRPr="00EB2F2C">
        <w:rPr>
          <w:rFonts w:cs="Arial"/>
          <w:sz w:val="23"/>
          <w:szCs w:val="23"/>
          <w:u w:val="single"/>
        </w:rPr>
        <w:t>Non-Discrimination</w:t>
      </w:r>
    </w:p>
    <w:p w14:paraId="623C88D6" w14:textId="77777777" w:rsidR="00AF33F7" w:rsidRPr="00EB2F2C" w:rsidRDefault="00AF33F7" w:rsidP="00AF33F7">
      <w:pPr>
        <w:pStyle w:val="ListParagraph"/>
        <w:spacing w:after="0" w:line="240" w:lineRule="auto"/>
        <w:ind w:left="1440"/>
        <w:rPr>
          <w:rFonts w:cs="Arial"/>
          <w:sz w:val="23"/>
          <w:szCs w:val="23"/>
        </w:rPr>
      </w:pPr>
    </w:p>
    <w:p w14:paraId="475A52AF" w14:textId="77777777" w:rsidR="00AF33F7" w:rsidRPr="00EB2F2C" w:rsidRDefault="00AF33F7" w:rsidP="00AF33F7">
      <w:pPr>
        <w:pStyle w:val="ListParagraph"/>
        <w:spacing w:after="0" w:line="240" w:lineRule="auto"/>
        <w:ind w:left="1440"/>
        <w:rPr>
          <w:rFonts w:cs="Arial"/>
          <w:sz w:val="23"/>
          <w:szCs w:val="23"/>
        </w:rPr>
      </w:pPr>
      <w:r w:rsidRPr="00EB2F2C">
        <w:rPr>
          <w:rFonts w:cs="Arial"/>
          <w:sz w:val="23"/>
          <w:szCs w:val="23"/>
        </w:rPr>
        <w:t>No bills related to this section were discussed.</w:t>
      </w:r>
    </w:p>
    <w:p w14:paraId="6F22CE5A" w14:textId="77777777" w:rsidR="00AF33F7" w:rsidRPr="00EB2F2C" w:rsidRDefault="00AF33F7" w:rsidP="00AF33F7">
      <w:pPr>
        <w:rPr>
          <w:rFonts w:ascii="Arial" w:eastAsia="Arial" w:hAnsi="Arial" w:cs="Arial"/>
          <w:color w:val="212529"/>
          <w:sz w:val="23"/>
          <w:szCs w:val="23"/>
        </w:rPr>
      </w:pPr>
    </w:p>
    <w:p w14:paraId="2553372D" w14:textId="008305FE" w:rsidR="00AF33F7" w:rsidRPr="00EB2F2C" w:rsidRDefault="00A4129E" w:rsidP="00A4129E">
      <w:pPr>
        <w:pStyle w:val="ListParagraph"/>
        <w:spacing w:after="0" w:line="240" w:lineRule="auto"/>
        <w:ind w:left="1440" w:hanging="720"/>
        <w:rPr>
          <w:rFonts w:cs="Arial"/>
          <w:sz w:val="23"/>
          <w:szCs w:val="23"/>
          <w:u w:val="single"/>
        </w:rPr>
      </w:pPr>
      <w:r w:rsidRPr="00A4129E">
        <w:rPr>
          <w:rFonts w:cs="Arial"/>
          <w:sz w:val="23"/>
          <w:szCs w:val="23"/>
        </w:rPr>
        <w:t>B.</w:t>
      </w:r>
      <w:r w:rsidRPr="00A4129E">
        <w:rPr>
          <w:rFonts w:cs="Arial"/>
          <w:sz w:val="23"/>
          <w:szCs w:val="23"/>
        </w:rPr>
        <w:tab/>
      </w:r>
      <w:r w:rsidR="00AF33F7" w:rsidRPr="00EB2F2C">
        <w:rPr>
          <w:rFonts w:cs="Arial"/>
          <w:sz w:val="23"/>
          <w:szCs w:val="23"/>
          <w:u w:val="single"/>
        </w:rPr>
        <w:t>Communication Access</w:t>
      </w:r>
    </w:p>
    <w:p w14:paraId="04788328" w14:textId="77777777" w:rsidR="00AF33F7" w:rsidRPr="00EB2F2C" w:rsidRDefault="00AF33F7" w:rsidP="00AF33F7">
      <w:pPr>
        <w:ind w:left="1440"/>
        <w:rPr>
          <w:rFonts w:ascii="Arial" w:eastAsia="Arial" w:hAnsi="Arial" w:cs="Arial"/>
          <w:sz w:val="23"/>
          <w:szCs w:val="23"/>
        </w:rPr>
      </w:pPr>
    </w:p>
    <w:p w14:paraId="1E4C45CA" w14:textId="77777777" w:rsidR="00AF33F7" w:rsidRPr="00EB2F2C" w:rsidRDefault="00603FC2" w:rsidP="00AF33F7">
      <w:pPr>
        <w:ind w:left="1440"/>
        <w:rPr>
          <w:rFonts w:ascii="Arial" w:eastAsia="Arial" w:hAnsi="Arial" w:cs="Arial"/>
          <w:sz w:val="23"/>
          <w:szCs w:val="23"/>
        </w:rPr>
      </w:pPr>
      <w:hyperlink r:id="rId105" w:history="1">
        <w:r w:rsidR="00AF33F7" w:rsidRPr="00EB2F2C">
          <w:rPr>
            <w:rStyle w:val="Hyperlink"/>
            <w:rFonts w:ascii="Arial" w:hAnsi="Arial" w:cs="Arial"/>
            <w:sz w:val="23"/>
            <w:szCs w:val="23"/>
          </w:rPr>
          <w:t>SB312 HD1</w:t>
        </w:r>
      </w:hyperlink>
      <w:r w:rsidR="00AF33F7" w:rsidRPr="00EB2F2C">
        <w:rPr>
          <w:rFonts w:ascii="Arial" w:hAnsi="Arial" w:cs="Arial"/>
          <w:sz w:val="23"/>
          <w:szCs w:val="23"/>
        </w:rPr>
        <w:t xml:space="preserve"> </w:t>
      </w:r>
      <w:r w:rsidR="00AF33F7" w:rsidRPr="00EB2F2C">
        <w:rPr>
          <w:rFonts w:ascii="Arial" w:eastAsia="Arial" w:hAnsi="Arial" w:cs="Arial"/>
          <w:sz w:val="23"/>
          <w:szCs w:val="23"/>
        </w:rPr>
        <w:t xml:space="preserve">– </w:t>
      </w:r>
      <w:r w:rsidR="00AF33F7" w:rsidRPr="00EB2F2C">
        <w:rPr>
          <w:rFonts w:ascii="Arial" w:eastAsia="Arial" w:hAnsi="Arial" w:cs="Arial"/>
          <w:sz w:val="23"/>
          <w:szCs w:val="23"/>
          <w:u w:val="single"/>
        </w:rPr>
        <w:t>Relating to Audible Vehicle Reverse Warning Systems.</w:t>
      </w:r>
      <w:r w:rsidR="00AF33F7" w:rsidRPr="00EB2F2C">
        <w:rPr>
          <w:rFonts w:ascii="Arial" w:eastAsia="Arial" w:hAnsi="Arial" w:cs="Arial"/>
          <w:sz w:val="23"/>
          <w:szCs w:val="23"/>
        </w:rPr>
        <w:t xml:space="preserve"> </w:t>
      </w:r>
    </w:p>
    <w:p w14:paraId="6F1E08F5" w14:textId="77777777" w:rsidR="00AF33F7" w:rsidRPr="00EB2F2C" w:rsidRDefault="00AF33F7" w:rsidP="00AF33F7">
      <w:pPr>
        <w:ind w:left="1440"/>
        <w:rPr>
          <w:rFonts w:ascii="Arial" w:eastAsia="Arial" w:hAnsi="Arial" w:cs="Arial"/>
          <w:sz w:val="23"/>
          <w:szCs w:val="23"/>
        </w:rPr>
      </w:pPr>
      <w:r w:rsidRPr="00EB2F2C">
        <w:rPr>
          <w:rFonts w:ascii="Arial" w:eastAsia="Arial" w:hAnsi="Arial" w:cs="Arial"/>
          <w:sz w:val="23"/>
          <w:szCs w:val="23"/>
        </w:rPr>
        <w:lastRenderedPageBreak/>
        <w:t>Requires the use of current audible reverse warning systems (back-up beepers) on state and county-owned vehicles purchased on or after 1/1/2028, with more effective broadband reversing alarms by 1/1/2028.</w:t>
      </w:r>
    </w:p>
    <w:p w14:paraId="6E4A9025" w14:textId="77777777" w:rsidR="00AF33F7" w:rsidRPr="00EB2F2C" w:rsidRDefault="00AF33F7" w:rsidP="00AF33F7">
      <w:pPr>
        <w:rPr>
          <w:rFonts w:ascii="Arial" w:eastAsia="Arial" w:hAnsi="Arial" w:cs="Arial"/>
          <w:sz w:val="23"/>
          <w:szCs w:val="23"/>
        </w:rPr>
      </w:pPr>
    </w:p>
    <w:p w14:paraId="3D88C012" w14:textId="77777777" w:rsidR="00AF33F7" w:rsidRPr="00EB2F2C" w:rsidRDefault="00AF33F7" w:rsidP="00AF33F7">
      <w:pPr>
        <w:ind w:left="1440"/>
        <w:rPr>
          <w:rFonts w:ascii="Arial" w:eastAsia="Arial" w:hAnsi="Arial" w:cs="Arial"/>
          <w:color w:val="212529"/>
          <w:sz w:val="23"/>
          <w:szCs w:val="23"/>
        </w:rPr>
      </w:pPr>
      <w:r w:rsidRPr="00EB2F2C">
        <w:rPr>
          <w:rFonts w:ascii="Arial" w:eastAsia="Arial" w:hAnsi="Arial" w:cs="Arial"/>
          <w:color w:val="212529"/>
          <w:sz w:val="23"/>
          <w:szCs w:val="23"/>
        </w:rPr>
        <w:t xml:space="preserve">The </w:t>
      </w:r>
      <w:r w:rsidRPr="00C56C3B">
        <w:rPr>
          <w:rFonts w:ascii="Arial" w:eastAsia="Arial" w:hAnsi="Arial" w:cs="Arial"/>
          <w:color w:val="000000" w:themeColor="text1"/>
          <w:sz w:val="23"/>
          <w:szCs w:val="23"/>
        </w:rPr>
        <w:t>Committee d</w:t>
      </w:r>
      <w:r w:rsidRPr="00EB2F2C">
        <w:rPr>
          <w:rFonts w:ascii="Arial" w:eastAsia="Arial" w:hAnsi="Arial" w:cs="Arial"/>
          <w:color w:val="212529"/>
          <w:sz w:val="23"/>
          <w:szCs w:val="23"/>
        </w:rPr>
        <w:t xml:space="preserve">iscussed the benefit of dual frequency alarms as effective communication, for safety purposes. </w:t>
      </w:r>
    </w:p>
    <w:p w14:paraId="423D4A48" w14:textId="77777777" w:rsidR="00AF33F7" w:rsidRPr="00EB2F2C" w:rsidRDefault="00AF33F7" w:rsidP="00AF33F7">
      <w:pPr>
        <w:ind w:left="1440" w:hanging="720"/>
        <w:rPr>
          <w:rFonts w:ascii="Arial" w:eastAsia="Arial" w:hAnsi="Arial" w:cs="Arial"/>
          <w:color w:val="212529"/>
          <w:sz w:val="23"/>
          <w:szCs w:val="23"/>
        </w:rPr>
      </w:pPr>
    </w:p>
    <w:p w14:paraId="44577A88" w14:textId="77777777" w:rsidR="00AF33F7" w:rsidRPr="00EB2F2C" w:rsidRDefault="00AF33F7" w:rsidP="00AF33F7">
      <w:pPr>
        <w:ind w:left="2160"/>
        <w:rPr>
          <w:rFonts w:ascii="Arial" w:eastAsia="Arial" w:hAnsi="Arial" w:cs="Arial"/>
          <w:color w:val="212529"/>
          <w:sz w:val="23"/>
          <w:szCs w:val="23"/>
        </w:rPr>
      </w:pPr>
      <w:r w:rsidRPr="00EB2F2C">
        <w:rPr>
          <w:rFonts w:ascii="Arial" w:eastAsia="Arial" w:hAnsi="Arial" w:cs="Arial"/>
          <w:b/>
          <w:bCs/>
          <w:color w:val="212529"/>
          <w:sz w:val="23"/>
          <w:szCs w:val="23"/>
        </w:rPr>
        <w:t xml:space="preserve">MOTION:  SUPPORT  </w:t>
      </w:r>
      <w:r w:rsidRPr="00EB2F2C">
        <w:rPr>
          <w:rFonts w:ascii="Arial" w:eastAsia="Arial" w:hAnsi="Arial" w:cs="Arial"/>
          <w:color w:val="212529"/>
          <w:sz w:val="23"/>
          <w:szCs w:val="23"/>
        </w:rPr>
        <w:t>(M/S/P  Akamine/Kozai)</w:t>
      </w:r>
    </w:p>
    <w:p w14:paraId="6B048D18" w14:textId="77777777" w:rsidR="00AF33F7" w:rsidRPr="00EB2F2C" w:rsidRDefault="00AF33F7" w:rsidP="00AF33F7">
      <w:pPr>
        <w:ind w:left="1440"/>
        <w:rPr>
          <w:rFonts w:ascii="Arial" w:eastAsia="Arial" w:hAnsi="Arial" w:cs="Arial"/>
          <w:sz w:val="23"/>
          <w:szCs w:val="23"/>
        </w:rPr>
      </w:pPr>
    </w:p>
    <w:p w14:paraId="28A5BBD2" w14:textId="77777777" w:rsidR="00AF33F7" w:rsidRPr="00EB2F2C" w:rsidRDefault="00603FC2" w:rsidP="00AF33F7">
      <w:pPr>
        <w:ind w:left="1440"/>
        <w:rPr>
          <w:rFonts w:ascii="Arial" w:eastAsia="Arial" w:hAnsi="Arial" w:cs="Arial"/>
          <w:color w:val="212529"/>
          <w:sz w:val="23"/>
          <w:szCs w:val="23"/>
        </w:rPr>
      </w:pPr>
      <w:hyperlink r:id="rId106">
        <w:r w:rsidR="00AF33F7" w:rsidRPr="00EB2F2C">
          <w:rPr>
            <w:rStyle w:val="Hyperlink"/>
            <w:rFonts w:ascii="Arial" w:eastAsia="Arial" w:hAnsi="Arial" w:cs="Arial"/>
            <w:sz w:val="23"/>
            <w:szCs w:val="23"/>
          </w:rPr>
          <w:t>SB1494 SD2</w:t>
        </w:r>
      </w:hyperlink>
      <w:r w:rsidR="00AF33F7" w:rsidRPr="00EB2F2C">
        <w:rPr>
          <w:rFonts w:ascii="Arial" w:eastAsia="Arial" w:hAnsi="Arial" w:cs="Arial"/>
          <w:sz w:val="23"/>
          <w:szCs w:val="23"/>
        </w:rPr>
        <w:t xml:space="preserve"> – </w:t>
      </w:r>
      <w:r w:rsidR="00AF33F7" w:rsidRPr="00EB2F2C">
        <w:rPr>
          <w:rFonts w:ascii="Arial" w:eastAsia="Arial" w:hAnsi="Arial" w:cs="Arial"/>
          <w:sz w:val="23"/>
          <w:szCs w:val="23"/>
          <w:u w:val="single"/>
        </w:rPr>
        <w:t>Relating to Hearing Aids.</w:t>
      </w:r>
      <w:r w:rsidR="00AF33F7" w:rsidRPr="00EB2F2C">
        <w:rPr>
          <w:rFonts w:ascii="Arial" w:eastAsia="Arial" w:hAnsi="Arial" w:cs="Arial"/>
          <w:sz w:val="23"/>
          <w:szCs w:val="23"/>
        </w:rPr>
        <w:t xml:space="preserve"> Requires health insurance policies and contracts issued on or after 1/1/2026 to provide optional coverage for the cost of hearing aids at a minimum $1,500 per hearing aid for each hearing-impaired ear every thirty-six months.</w:t>
      </w:r>
    </w:p>
    <w:p w14:paraId="7923228E" w14:textId="77777777" w:rsidR="00AF33F7" w:rsidRPr="00EB2F2C" w:rsidRDefault="00AF33F7" w:rsidP="00AF33F7">
      <w:pPr>
        <w:ind w:left="1440"/>
        <w:rPr>
          <w:rFonts w:ascii="Arial" w:eastAsia="Arial" w:hAnsi="Arial" w:cs="Arial"/>
          <w:color w:val="212529"/>
          <w:sz w:val="23"/>
          <w:szCs w:val="23"/>
        </w:rPr>
      </w:pPr>
    </w:p>
    <w:p w14:paraId="53F1956D" w14:textId="77777777" w:rsidR="00AF33F7" w:rsidRPr="00EB2F2C" w:rsidRDefault="00AF33F7" w:rsidP="00A4129E">
      <w:pPr>
        <w:ind w:left="1440"/>
        <w:rPr>
          <w:rFonts w:ascii="Arial" w:eastAsia="Arial" w:hAnsi="Arial" w:cs="Arial"/>
          <w:color w:val="212529"/>
          <w:sz w:val="23"/>
          <w:szCs w:val="23"/>
        </w:rPr>
      </w:pPr>
      <w:r w:rsidRPr="00EB2F2C">
        <w:rPr>
          <w:rFonts w:ascii="Arial" w:eastAsia="Arial" w:hAnsi="Arial" w:cs="Arial"/>
          <w:color w:val="212529"/>
          <w:sz w:val="23"/>
          <w:szCs w:val="23"/>
        </w:rPr>
        <w:t xml:space="preserve">Elizabeth Delovio reported that this measure was deferred; SCR151 </w:t>
      </w:r>
      <w:r w:rsidRPr="00C56C3B">
        <w:rPr>
          <w:rFonts w:ascii="Arial" w:eastAsia="Arial" w:hAnsi="Arial" w:cs="Arial"/>
          <w:color w:val="000000" w:themeColor="text1"/>
          <w:sz w:val="23"/>
          <w:szCs w:val="23"/>
        </w:rPr>
        <w:t>was introduced</w:t>
      </w:r>
      <w:r w:rsidRPr="00EB2F2C">
        <w:rPr>
          <w:rFonts w:ascii="Arial" w:eastAsia="Arial" w:hAnsi="Arial" w:cs="Arial"/>
          <w:color w:val="FF0000"/>
          <w:sz w:val="23"/>
          <w:szCs w:val="23"/>
        </w:rPr>
        <w:t xml:space="preserve"> </w:t>
      </w:r>
      <w:r>
        <w:rPr>
          <w:rFonts w:ascii="Arial" w:eastAsia="Arial" w:hAnsi="Arial" w:cs="Arial"/>
          <w:color w:val="212529"/>
          <w:sz w:val="23"/>
          <w:szCs w:val="23"/>
        </w:rPr>
        <w:t xml:space="preserve">which </w:t>
      </w:r>
      <w:r w:rsidRPr="00EB2F2C">
        <w:rPr>
          <w:rFonts w:ascii="Arial" w:eastAsia="Arial" w:hAnsi="Arial" w:cs="Arial"/>
          <w:color w:val="212529"/>
          <w:sz w:val="23"/>
          <w:szCs w:val="23"/>
        </w:rPr>
        <w:t xml:space="preserve">is similar. </w:t>
      </w:r>
    </w:p>
    <w:p w14:paraId="75FE498A" w14:textId="77777777" w:rsidR="00AF33F7" w:rsidRPr="00EB2F2C" w:rsidRDefault="00AF33F7" w:rsidP="00AF33F7">
      <w:pPr>
        <w:ind w:left="1440" w:hanging="720"/>
        <w:rPr>
          <w:rFonts w:ascii="Arial" w:eastAsia="Arial" w:hAnsi="Arial" w:cs="Arial"/>
          <w:color w:val="212529"/>
          <w:sz w:val="23"/>
          <w:szCs w:val="23"/>
        </w:rPr>
      </w:pPr>
    </w:p>
    <w:p w14:paraId="37583642" w14:textId="77777777" w:rsidR="00AF33F7" w:rsidRPr="00EB2F2C" w:rsidRDefault="00AF33F7" w:rsidP="00AF33F7">
      <w:pPr>
        <w:ind w:left="2160"/>
        <w:rPr>
          <w:rFonts w:ascii="Arial" w:eastAsia="Arial" w:hAnsi="Arial" w:cs="Arial"/>
          <w:color w:val="212529"/>
          <w:sz w:val="23"/>
          <w:szCs w:val="23"/>
        </w:rPr>
      </w:pPr>
      <w:r w:rsidRPr="00EB2F2C">
        <w:rPr>
          <w:rFonts w:ascii="Arial" w:eastAsia="Arial" w:hAnsi="Arial" w:cs="Arial"/>
          <w:b/>
          <w:bCs/>
          <w:color w:val="212529"/>
          <w:sz w:val="23"/>
          <w:szCs w:val="23"/>
        </w:rPr>
        <w:t>MOTION:  SUPPORT</w:t>
      </w:r>
      <w:r w:rsidRPr="00EB2F2C">
        <w:rPr>
          <w:rFonts w:ascii="Arial" w:eastAsia="Arial" w:hAnsi="Arial" w:cs="Arial"/>
          <w:color w:val="212529"/>
          <w:sz w:val="23"/>
          <w:szCs w:val="23"/>
        </w:rPr>
        <w:t xml:space="preserve">  (M/S/P  Akamine/Kozai)</w:t>
      </w:r>
    </w:p>
    <w:p w14:paraId="4E265705" w14:textId="77777777" w:rsidR="00AF33F7" w:rsidRPr="00EB2F2C" w:rsidRDefault="00AF33F7" w:rsidP="00AF33F7">
      <w:pPr>
        <w:ind w:left="1440"/>
        <w:rPr>
          <w:rFonts w:ascii="Arial" w:eastAsia="Arial" w:hAnsi="Arial" w:cs="Arial"/>
          <w:sz w:val="23"/>
          <w:szCs w:val="23"/>
        </w:rPr>
      </w:pPr>
    </w:p>
    <w:p w14:paraId="2FE53AE0" w14:textId="77777777" w:rsidR="00AF33F7" w:rsidRPr="00EB2F2C" w:rsidRDefault="00603FC2" w:rsidP="00AF33F7">
      <w:pPr>
        <w:ind w:left="1440"/>
        <w:rPr>
          <w:rFonts w:ascii="Arial" w:eastAsia="Arial" w:hAnsi="Arial" w:cs="Arial"/>
          <w:sz w:val="23"/>
          <w:szCs w:val="23"/>
          <w:u w:val="single"/>
        </w:rPr>
      </w:pPr>
      <w:hyperlink r:id="rId107">
        <w:r w:rsidR="00AF33F7" w:rsidRPr="00EB2F2C">
          <w:rPr>
            <w:rStyle w:val="Hyperlink"/>
            <w:rFonts w:ascii="Arial" w:hAnsi="Arial" w:cs="Arial"/>
            <w:sz w:val="23"/>
            <w:szCs w:val="23"/>
          </w:rPr>
          <w:t>SCR151</w:t>
        </w:r>
      </w:hyperlink>
      <w:r w:rsidR="00AF33F7" w:rsidRPr="00EB2F2C">
        <w:rPr>
          <w:rFonts w:ascii="Arial" w:eastAsia="Arial" w:hAnsi="Arial" w:cs="Arial"/>
          <w:sz w:val="23"/>
          <w:szCs w:val="23"/>
        </w:rPr>
        <w:t xml:space="preserve"> – </w:t>
      </w:r>
      <w:r w:rsidR="00AF33F7" w:rsidRPr="00EB2F2C">
        <w:rPr>
          <w:rFonts w:ascii="Arial" w:eastAsia="Arial" w:hAnsi="Arial" w:cs="Arial"/>
          <w:sz w:val="23"/>
          <w:szCs w:val="23"/>
          <w:u w:val="single"/>
        </w:rPr>
        <w:t>Requesting the Auditor to Assess the Social and Financial Effects of Mandating Health Insurance Coverage for Hearing Aids.</w:t>
      </w:r>
    </w:p>
    <w:p w14:paraId="081077F9" w14:textId="77777777" w:rsidR="00AF33F7" w:rsidRPr="00EB2F2C" w:rsidRDefault="00AF33F7" w:rsidP="00AF33F7">
      <w:pPr>
        <w:ind w:left="1440"/>
        <w:rPr>
          <w:rFonts w:ascii="Arial" w:eastAsia="Arial" w:hAnsi="Arial" w:cs="Arial"/>
          <w:sz w:val="23"/>
          <w:szCs w:val="23"/>
        </w:rPr>
      </w:pPr>
    </w:p>
    <w:p w14:paraId="7AD741B4" w14:textId="77777777" w:rsidR="00AF33F7" w:rsidRPr="00C56C3B" w:rsidRDefault="00AF33F7" w:rsidP="00AF33F7">
      <w:pPr>
        <w:ind w:left="1440"/>
        <w:rPr>
          <w:rFonts w:ascii="Arial" w:eastAsia="Arial" w:hAnsi="Arial" w:cs="Arial"/>
          <w:color w:val="000000" w:themeColor="text1"/>
          <w:sz w:val="23"/>
          <w:szCs w:val="23"/>
        </w:rPr>
      </w:pPr>
      <w:r w:rsidRPr="00C56C3B">
        <w:rPr>
          <w:rFonts w:ascii="Arial" w:eastAsia="Arial" w:hAnsi="Arial" w:cs="Arial"/>
          <w:color w:val="000000" w:themeColor="text1"/>
          <w:sz w:val="23"/>
          <w:szCs w:val="23"/>
        </w:rPr>
        <w:t>Peter Fritz informed the Committee that, under HRS §23-51, Hawaii Revised Statutes (HRS) a concurrent resolution requesting a social and financial impact study is required for bills like SB1494 to move forward.  He clarified that SCR151 appears to fulfill this requirement, making it a necessary prerequisite for any similar legislation to proceed in the future.</w:t>
      </w:r>
    </w:p>
    <w:p w14:paraId="2F0083B6" w14:textId="77777777" w:rsidR="00AF33F7" w:rsidRPr="00C56C3B" w:rsidRDefault="00AF33F7" w:rsidP="00AF33F7">
      <w:pPr>
        <w:ind w:left="1440" w:hanging="720"/>
        <w:rPr>
          <w:rFonts w:ascii="Arial" w:eastAsia="Arial" w:hAnsi="Arial" w:cs="Arial"/>
          <w:color w:val="000000" w:themeColor="text1"/>
          <w:sz w:val="23"/>
          <w:szCs w:val="23"/>
        </w:rPr>
      </w:pPr>
    </w:p>
    <w:p w14:paraId="41C9B78E" w14:textId="77777777" w:rsidR="00AF33F7" w:rsidRPr="00EB2F2C" w:rsidRDefault="00AF33F7" w:rsidP="00AF33F7">
      <w:pPr>
        <w:ind w:left="2160"/>
        <w:rPr>
          <w:rFonts w:ascii="Arial" w:eastAsia="Arial" w:hAnsi="Arial" w:cs="Arial"/>
          <w:color w:val="212529"/>
          <w:sz w:val="23"/>
          <w:szCs w:val="23"/>
        </w:rPr>
      </w:pPr>
      <w:r w:rsidRPr="00EB2F2C">
        <w:rPr>
          <w:rFonts w:ascii="Arial" w:eastAsia="Arial" w:hAnsi="Arial" w:cs="Arial"/>
          <w:b/>
          <w:bCs/>
          <w:color w:val="212529"/>
          <w:sz w:val="23"/>
          <w:szCs w:val="23"/>
        </w:rPr>
        <w:t xml:space="preserve">MOTION:  SUPPORT  </w:t>
      </w:r>
      <w:r w:rsidRPr="00EB2F2C">
        <w:rPr>
          <w:rFonts w:ascii="Arial" w:eastAsia="Arial" w:hAnsi="Arial" w:cs="Arial"/>
          <w:color w:val="212529"/>
          <w:sz w:val="23"/>
          <w:szCs w:val="23"/>
        </w:rPr>
        <w:t>(M/S/P  Akamine/Kozai)</w:t>
      </w:r>
    </w:p>
    <w:p w14:paraId="7293A5A3" w14:textId="77777777" w:rsidR="00AF33F7" w:rsidRPr="00EB2F2C" w:rsidRDefault="00AF33F7" w:rsidP="00AF33F7">
      <w:pPr>
        <w:ind w:left="1440"/>
        <w:rPr>
          <w:rFonts w:ascii="Arial" w:eastAsia="Arial" w:hAnsi="Arial" w:cs="Arial"/>
          <w:sz w:val="23"/>
          <w:szCs w:val="23"/>
        </w:rPr>
      </w:pPr>
    </w:p>
    <w:p w14:paraId="2546635D" w14:textId="503211CF" w:rsidR="00AF33F7" w:rsidRPr="00EB2F2C" w:rsidRDefault="00A4129E" w:rsidP="00A4129E">
      <w:pPr>
        <w:pStyle w:val="ListParagraph"/>
        <w:spacing w:after="0" w:line="240" w:lineRule="auto"/>
        <w:ind w:left="1440" w:hanging="720"/>
        <w:rPr>
          <w:rFonts w:cs="Arial"/>
          <w:sz w:val="23"/>
          <w:szCs w:val="23"/>
          <w:u w:val="single"/>
        </w:rPr>
      </w:pPr>
      <w:r w:rsidRPr="00A4129E">
        <w:rPr>
          <w:rFonts w:cs="Arial"/>
          <w:sz w:val="23"/>
          <w:szCs w:val="23"/>
        </w:rPr>
        <w:t>C.</w:t>
      </w:r>
      <w:r w:rsidRPr="00A4129E">
        <w:rPr>
          <w:rFonts w:cs="Arial"/>
          <w:sz w:val="23"/>
          <w:szCs w:val="23"/>
        </w:rPr>
        <w:tab/>
      </w:r>
      <w:r w:rsidR="00AF33F7" w:rsidRPr="00EB2F2C">
        <w:rPr>
          <w:rFonts w:cs="Arial"/>
          <w:sz w:val="23"/>
          <w:szCs w:val="23"/>
          <w:u w:val="single"/>
        </w:rPr>
        <w:t>Service and Other Animals</w:t>
      </w:r>
    </w:p>
    <w:p w14:paraId="185EB816" w14:textId="77777777" w:rsidR="00AF33F7" w:rsidRPr="00EB2F2C" w:rsidRDefault="00AF33F7" w:rsidP="00AF33F7">
      <w:pPr>
        <w:pStyle w:val="ListParagraph"/>
        <w:spacing w:after="0" w:line="240" w:lineRule="auto"/>
        <w:ind w:left="1440" w:hanging="720"/>
        <w:rPr>
          <w:rFonts w:cs="Arial"/>
          <w:sz w:val="23"/>
          <w:szCs w:val="23"/>
        </w:rPr>
      </w:pPr>
    </w:p>
    <w:p w14:paraId="04C8DA8B" w14:textId="77777777" w:rsidR="00AF33F7" w:rsidRPr="00EB2F2C" w:rsidRDefault="00AF33F7" w:rsidP="00AF33F7">
      <w:pPr>
        <w:pStyle w:val="ListParagraph"/>
        <w:spacing w:after="0" w:line="240" w:lineRule="auto"/>
        <w:ind w:left="1440"/>
        <w:rPr>
          <w:rFonts w:cs="Arial"/>
          <w:sz w:val="23"/>
          <w:szCs w:val="23"/>
        </w:rPr>
      </w:pPr>
      <w:r w:rsidRPr="00EB2F2C">
        <w:rPr>
          <w:rFonts w:cs="Arial"/>
          <w:sz w:val="23"/>
          <w:szCs w:val="23"/>
        </w:rPr>
        <w:t>No bills related to this section were discussed.</w:t>
      </w:r>
    </w:p>
    <w:p w14:paraId="2874C2F7" w14:textId="77777777" w:rsidR="00AF33F7" w:rsidRPr="00EB2F2C" w:rsidRDefault="00AF33F7" w:rsidP="00AF33F7">
      <w:pPr>
        <w:pStyle w:val="ListParagraph"/>
        <w:ind w:left="0"/>
        <w:rPr>
          <w:rFonts w:cs="Arial"/>
          <w:sz w:val="23"/>
          <w:szCs w:val="23"/>
        </w:rPr>
      </w:pPr>
    </w:p>
    <w:p w14:paraId="2268479D" w14:textId="2BE2207F" w:rsidR="00AF33F7" w:rsidRPr="00EB2F2C" w:rsidRDefault="00A4129E" w:rsidP="00A4129E">
      <w:pPr>
        <w:pStyle w:val="ListParagraph"/>
        <w:spacing w:after="0" w:line="240" w:lineRule="auto"/>
        <w:ind w:left="1440" w:hanging="720"/>
        <w:rPr>
          <w:rFonts w:cs="Arial"/>
          <w:sz w:val="23"/>
          <w:szCs w:val="23"/>
          <w:u w:val="single"/>
        </w:rPr>
      </w:pPr>
      <w:r w:rsidRPr="00A4129E">
        <w:rPr>
          <w:rFonts w:cs="Arial"/>
          <w:sz w:val="23"/>
          <w:szCs w:val="23"/>
        </w:rPr>
        <w:t>D.</w:t>
      </w:r>
      <w:r w:rsidRPr="00A4129E">
        <w:rPr>
          <w:rFonts w:cs="Arial"/>
          <w:sz w:val="23"/>
          <w:szCs w:val="23"/>
        </w:rPr>
        <w:tab/>
      </w:r>
      <w:r w:rsidR="00AF33F7" w:rsidRPr="00EB2F2C">
        <w:rPr>
          <w:rFonts w:cs="Arial"/>
          <w:sz w:val="23"/>
          <w:szCs w:val="23"/>
          <w:u w:val="single"/>
        </w:rPr>
        <w:t>Building Code, Design, and Facility Access</w:t>
      </w:r>
    </w:p>
    <w:p w14:paraId="15900943" w14:textId="77777777" w:rsidR="00AF33F7" w:rsidRPr="00EB2F2C" w:rsidRDefault="00AF33F7" w:rsidP="00AF33F7">
      <w:pPr>
        <w:pStyle w:val="ListParagraph"/>
        <w:rPr>
          <w:rFonts w:cs="Arial"/>
          <w:sz w:val="23"/>
          <w:szCs w:val="23"/>
        </w:rPr>
      </w:pPr>
    </w:p>
    <w:p w14:paraId="51BFFDCB" w14:textId="77777777" w:rsidR="00AF33F7" w:rsidRPr="00EB2F2C" w:rsidRDefault="00603FC2" w:rsidP="00AF33F7">
      <w:pPr>
        <w:pStyle w:val="ListParagraph"/>
        <w:spacing w:after="0" w:line="240" w:lineRule="auto"/>
        <w:ind w:left="1440"/>
        <w:rPr>
          <w:rFonts w:cs="Arial"/>
          <w:sz w:val="23"/>
          <w:szCs w:val="23"/>
        </w:rPr>
      </w:pPr>
      <w:hyperlink r:id="rId108">
        <w:r w:rsidR="00AF33F7" w:rsidRPr="00EB2F2C">
          <w:rPr>
            <w:rStyle w:val="Hyperlink"/>
            <w:rFonts w:cs="Arial"/>
            <w:sz w:val="23"/>
            <w:szCs w:val="23"/>
          </w:rPr>
          <w:t>SCR239</w:t>
        </w:r>
      </w:hyperlink>
      <w:r w:rsidR="00AF33F7" w:rsidRPr="00EB2F2C">
        <w:rPr>
          <w:rFonts w:cs="Arial"/>
          <w:sz w:val="23"/>
          <w:szCs w:val="23"/>
        </w:rPr>
        <w:t>/</w:t>
      </w:r>
      <w:hyperlink r:id="rId109">
        <w:r w:rsidR="00AF33F7" w:rsidRPr="00EB2F2C">
          <w:rPr>
            <w:rStyle w:val="Hyperlink"/>
            <w:rFonts w:cs="Arial"/>
            <w:sz w:val="23"/>
            <w:szCs w:val="23"/>
          </w:rPr>
          <w:t>SR215</w:t>
        </w:r>
      </w:hyperlink>
      <w:r w:rsidR="00AF33F7" w:rsidRPr="00EB2F2C">
        <w:rPr>
          <w:rFonts w:cs="Arial"/>
          <w:sz w:val="23"/>
          <w:szCs w:val="23"/>
        </w:rPr>
        <w:t xml:space="preserve"> - </w:t>
      </w:r>
      <w:r w:rsidR="00AF33F7" w:rsidRPr="00EB2F2C">
        <w:rPr>
          <w:rFonts w:cs="Arial"/>
          <w:sz w:val="23"/>
          <w:szCs w:val="23"/>
          <w:u w:val="single"/>
        </w:rPr>
        <w:t>Requesting the Department of Accounting and General Services, Department of Land and Natural Resources, and the City and County of Honolulu Department of Parks and Recreation to Provide Universal Changing Accommodations in all State Facilities, State Parks, and City and County Parks.</w:t>
      </w:r>
      <w:r w:rsidR="00AF33F7" w:rsidRPr="00EB2F2C">
        <w:rPr>
          <w:rFonts w:cs="Arial"/>
          <w:sz w:val="23"/>
          <w:szCs w:val="23"/>
        </w:rPr>
        <w:t xml:space="preserve"> </w:t>
      </w:r>
    </w:p>
    <w:p w14:paraId="4D784643" w14:textId="77777777" w:rsidR="00AF33F7" w:rsidRPr="00EB2F2C" w:rsidRDefault="00AF33F7" w:rsidP="00AF33F7">
      <w:pPr>
        <w:ind w:left="1440" w:hanging="720"/>
        <w:rPr>
          <w:rFonts w:ascii="Arial" w:eastAsia="Arial" w:hAnsi="Arial" w:cs="Arial"/>
          <w:color w:val="212529"/>
          <w:sz w:val="23"/>
          <w:szCs w:val="23"/>
        </w:rPr>
      </w:pPr>
    </w:p>
    <w:p w14:paraId="1A2C594D" w14:textId="77777777" w:rsidR="00AF33F7" w:rsidRPr="00EB2F2C" w:rsidRDefault="00AF33F7" w:rsidP="00AF33F7">
      <w:pPr>
        <w:ind w:left="2160"/>
        <w:rPr>
          <w:rFonts w:ascii="Arial" w:eastAsia="Arial" w:hAnsi="Arial" w:cs="Arial"/>
          <w:color w:val="212529"/>
          <w:sz w:val="23"/>
          <w:szCs w:val="23"/>
        </w:rPr>
      </w:pPr>
      <w:r w:rsidRPr="00EB2F2C">
        <w:rPr>
          <w:rFonts w:ascii="Arial" w:eastAsia="Arial" w:hAnsi="Arial" w:cs="Arial"/>
          <w:b/>
          <w:bCs/>
          <w:color w:val="212529"/>
          <w:sz w:val="23"/>
          <w:szCs w:val="23"/>
        </w:rPr>
        <w:t>MOTION:  SUPPORT</w:t>
      </w:r>
      <w:r w:rsidRPr="00EB2F2C">
        <w:rPr>
          <w:rFonts w:ascii="Arial" w:eastAsia="Arial" w:hAnsi="Arial" w:cs="Arial"/>
          <w:color w:val="212529"/>
          <w:sz w:val="23"/>
          <w:szCs w:val="23"/>
        </w:rPr>
        <w:t xml:space="preserve">  (M/S/P  Horvath/Akamine)</w:t>
      </w:r>
    </w:p>
    <w:p w14:paraId="326A9419" w14:textId="77777777" w:rsidR="00AF33F7" w:rsidRPr="00EB2F2C" w:rsidRDefault="00AF33F7" w:rsidP="00AF33F7">
      <w:pPr>
        <w:ind w:left="1440"/>
        <w:rPr>
          <w:rFonts w:ascii="Arial" w:eastAsia="Arial" w:hAnsi="Arial" w:cs="Arial"/>
          <w:sz w:val="23"/>
          <w:szCs w:val="23"/>
        </w:rPr>
      </w:pPr>
    </w:p>
    <w:p w14:paraId="3DC0549B" w14:textId="0F7D2CF3" w:rsidR="00AF33F7" w:rsidRPr="00EB2F2C" w:rsidRDefault="00A4129E" w:rsidP="00A4129E">
      <w:pPr>
        <w:pStyle w:val="ListParagraph"/>
        <w:spacing w:after="0" w:line="240" w:lineRule="auto"/>
        <w:ind w:left="1440" w:hanging="720"/>
        <w:rPr>
          <w:rFonts w:cs="Arial"/>
          <w:sz w:val="23"/>
          <w:szCs w:val="23"/>
          <w:u w:val="single"/>
        </w:rPr>
      </w:pPr>
      <w:r w:rsidRPr="00A4129E">
        <w:rPr>
          <w:rFonts w:cs="Arial"/>
          <w:sz w:val="23"/>
          <w:szCs w:val="23"/>
        </w:rPr>
        <w:t>E.</w:t>
      </w:r>
      <w:r w:rsidRPr="00A4129E">
        <w:rPr>
          <w:rFonts w:cs="Arial"/>
          <w:sz w:val="23"/>
          <w:szCs w:val="23"/>
        </w:rPr>
        <w:tab/>
      </w:r>
      <w:r w:rsidR="00AF33F7" w:rsidRPr="00EB2F2C">
        <w:rPr>
          <w:rFonts w:cs="Arial"/>
          <w:sz w:val="23"/>
          <w:szCs w:val="23"/>
          <w:u w:val="single"/>
        </w:rPr>
        <w:t>Community Based Services and Employment</w:t>
      </w:r>
    </w:p>
    <w:p w14:paraId="167A89C4" w14:textId="77777777" w:rsidR="00AF33F7" w:rsidRPr="00EB2F2C" w:rsidRDefault="00AF33F7" w:rsidP="00AF33F7">
      <w:pPr>
        <w:pStyle w:val="ListParagraph"/>
        <w:ind w:left="1440"/>
        <w:rPr>
          <w:rFonts w:cs="Arial"/>
          <w:sz w:val="23"/>
          <w:szCs w:val="23"/>
        </w:rPr>
      </w:pPr>
    </w:p>
    <w:p w14:paraId="7603D44E" w14:textId="77777777" w:rsidR="00AF33F7" w:rsidRPr="00EB2F2C" w:rsidRDefault="00603FC2" w:rsidP="00AF33F7">
      <w:pPr>
        <w:pStyle w:val="ListParagraph"/>
        <w:spacing w:after="0" w:line="240" w:lineRule="auto"/>
        <w:ind w:left="1440"/>
        <w:rPr>
          <w:rFonts w:cs="Arial"/>
          <w:sz w:val="23"/>
          <w:szCs w:val="23"/>
        </w:rPr>
      </w:pPr>
      <w:hyperlink r:id="rId110">
        <w:r w:rsidR="00AF33F7" w:rsidRPr="00EB2F2C">
          <w:rPr>
            <w:rStyle w:val="Hyperlink"/>
            <w:rFonts w:cs="Arial"/>
            <w:sz w:val="23"/>
            <w:szCs w:val="23"/>
          </w:rPr>
          <w:t>SB828 SD1</w:t>
        </w:r>
      </w:hyperlink>
      <w:r w:rsidR="00AF33F7" w:rsidRPr="00EB2F2C">
        <w:rPr>
          <w:rStyle w:val="Hyperlink"/>
          <w:rFonts w:cs="Arial"/>
          <w:sz w:val="23"/>
          <w:szCs w:val="23"/>
        </w:rPr>
        <w:t xml:space="preserve"> HD1</w:t>
      </w:r>
      <w:r w:rsidR="00AF33F7" w:rsidRPr="00EB2F2C">
        <w:rPr>
          <w:rFonts w:cs="Arial"/>
          <w:sz w:val="23"/>
          <w:szCs w:val="23"/>
        </w:rPr>
        <w:t xml:space="preserve"> – </w:t>
      </w:r>
      <w:r w:rsidR="00AF33F7" w:rsidRPr="00EB2F2C">
        <w:rPr>
          <w:rFonts w:cs="Arial"/>
          <w:sz w:val="23"/>
          <w:szCs w:val="23"/>
          <w:u w:val="single"/>
        </w:rPr>
        <w:t>Relating to Workers’ Compensation Medical Benefits.</w:t>
      </w:r>
      <w:r w:rsidR="00AF33F7" w:rsidRPr="00EB2F2C">
        <w:rPr>
          <w:rFonts w:cs="Arial"/>
          <w:sz w:val="23"/>
          <w:szCs w:val="23"/>
        </w:rPr>
        <w:t xml:space="preserve"> Expands workers' compensation medical benefits for firefighters to include </w:t>
      </w:r>
      <w:r w:rsidR="00AF33F7" w:rsidRPr="00EB2F2C">
        <w:rPr>
          <w:rFonts w:cs="Arial"/>
          <w:sz w:val="23"/>
          <w:szCs w:val="23"/>
        </w:rPr>
        <w:lastRenderedPageBreak/>
        <w:t>coverage for adenocarcinoma or mesothelioma of the respiratory system; cancer of the buccal cavity, colon, pharynx, and thyroid; and malignant melanoma. Specifies that an employer may prove that the cancer or disease was not associated with the firefighting duties to deny medical benefits under workers' compensation law.</w:t>
      </w:r>
    </w:p>
    <w:p w14:paraId="0BF4A5B5" w14:textId="77777777" w:rsidR="00AF33F7" w:rsidRPr="00EB2F2C" w:rsidRDefault="00AF33F7" w:rsidP="00AF33F7">
      <w:pPr>
        <w:pStyle w:val="ListParagraph"/>
        <w:spacing w:after="0" w:line="240" w:lineRule="auto"/>
        <w:ind w:left="1440"/>
        <w:rPr>
          <w:rFonts w:cs="Arial"/>
          <w:sz w:val="23"/>
          <w:szCs w:val="23"/>
        </w:rPr>
      </w:pPr>
    </w:p>
    <w:p w14:paraId="4385BD7C" w14:textId="77777777" w:rsidR="00AF33F7" w:rsidRPr="00EB2F2C" w:rsidRDefault="00AF33F7" w:rsidP="00AF33F7">
      <w:pPr>
        <w:ind w:left="2160"/>
        <w:rPr>
          <w:rFonts w:ascii="Arial" w:eastAsia="Arial" w:hAnsi="Arial" w:cs="Arial"/>
          <w:color w:val="212529"/>
          <w:sz w:val="23"/>
          <w:szCs w:val="23"/>
        </w:rPr>
      </w:pPr>
      <w:r w:rsidRPr="00EB2F2C">
        <w:rPr>
          <w:rFonts w:ascii="Arial" w:eastAsia="Arial" w:hAnsi="Arial" w:cs="Arial"/>
          <w:b/>
          <w:bCs/>
          <w:color w:val="212529"/>
          <w:sz w:val="23"/>
          <w:szCs w:val="23"/>
        </w:rPr>
        <w:t>MOTION:  SUPPORT</w:t>
      </w:r>
      <w:r w:rsidRPr="00EB2F2C">
        <w:rPr>
          <w:rFonts w:ascii="Arial" w:eastAsia="Arial" w:hAnsi="Arial" w:cs="Arial"/>
          <w:color w:val="212529"/>
          <w:sz w:val="23"/>
          <w:szCs w:val="23"/>
        </w:rPr>
        <w:t xml:space="preserve">  (M/S/P  Horvath/Kozai)</w:t>
      </w:r>
    </w:p>
    <w:p w14:paraId="7CC328BE" w14:textId="77777777" w:rsidR="00AF33F7" w:rsidRPr="00EB2F2C" w:rsidRDefault="00AF33F7" w:rsidP="00AF33F7">
      <w:pPr>
        <w:pStyle w:val="ListParagraph"/>
        <w:ind w:left="1440"/>
        <w:rPr>
          <w:rFonts w:cs="Arial"/>
          <w:sz w:val="23"/>
          <w:szCs w:val="23"/>
        </w:rPr>
      </w:pPr>
    </w:p>
    <w:p w14:paraId="65FEF409" w14:textId="77777777" w:rsidR="00AF33F7" w:rsidRPr="00EB2F2C" w:rsidRDefault="00603FC2" w:rsidP="00AF33F7">
      <w:pPr>
        <w:pStyle w:val="ListParagraph"/>
        <w:spacing w:after="0" w:line="240" w:lineRule="auto"/>
        <w:ind w:left="1440"/>
        <w:rPr>
          <w:rFonts w:cs="Arial"/>
          <w:sz w:val="23"/>
          <w:szCs w:val="23"/>
          <w:u w:val="single"/>
        </w:rPr>
      </w:pPr>
      <w:hyperlink r:id="rId111">
        <w:r w:rsidR="00AF33F7" w:rsidRPr="00EB2F2C">
          <w:rPr>
            <w:rStyle w:val="Hyperlink"/>
            <w:rFonts w:cs="Arial"/>
            <w:sz w:val="23"/>
            <w:szCs w:val="23"/>
          </w:rPr>
          <w:t>HCR26</w:t>
        </w:r>
      </w:hyperlink>
      <w:r w:rsidR="00AF33F7" w:rsidRPr="00EB2F2C">
        <w:rPr>
          <w:rFonts w:cs="Arial"/>
          <w:sz w:val="23"/>
          <w:szCs w:val="23"/>
        </w:rPr>
        <w:t>/</w:t>
      </w:r>
      <w:hyperlink r:id="rId112">
        <w:r w:rsidR="00AF33F7" w:rsidRPr="00EB2F2C">
          <w:rPr>
            <w:rStyle w:val="Hyperlink"/>
            <w:rFonts w:cs="Arial"/>
            <w:sz w:val="23"/>
            <w:szCs w:val="23"/>
          </w:rPr>
          <w:t>SCR25</w:t>
        </w:r>
      </w:hyperlink>
      <w:r w:rsidR="00AF33F7" w:rsidRPr="00EB2F2C">
        <w:rPr>
          <w:rFonts w:cs="Arial"/>
          <w:sz w:val="23"/>
          <w:szCs w:val="23"/>
        </w:rPr>
        <w:t xml:space="preserve"> - </w:t>
      </w:r>
      <w:r w:rsidR="00AF33F7" w:rsidRPr="00EB2F2C">
        <w:rPr>
          <w:rFonts w:cs="Arial"/>
          <w:sz w:val="23"/>
          <w:szCs w:val="23"/>
          <w:u w:val="single"/>
        </w:rPr>
        <w:t>Requesting the State Health Planning and Development Agency and the Department of Health to Hold a Public Meeting for All Certificate of Need Applications for any Proposed Special Treatment Facility in Neighborhoods with Community Associations.</w:t>
      </w:r>
    </w:p>
    <w:p w14:paraId="00E4F695" w14:textId="77777777" w:rsidR="00AF33F7" w:rsidRPr="00EB2F2C" w:rsidRDefault="00AF33F7" w:rsidP="00AF33F7">
      <w:pPr>
        <w:pStyle w:val="ListParagraph"/>
        <w:spacing w:after="0" w:line="240" w:lineRule="auto"/>
        <w:ind w:left="1440"/>
        <w:rPr>
          <w:rFonts w:cs="Arial"/>
          <w:sz w:val="23"/>
          <w:szCs w:val="23"/>
        </w:rPr>
      </w:pPr>
    </w:p>
    <w:p w14:paraId="6AD46886" w14:textId="77777777" w:rsidR="00AF33F7" w:rsidRPr="00EB2F2C" w:rsidRDefault="00AF33F7" w:rsidP="00AF33F7">
      <w:pPr>
        <w:ind w:left="2160"/>
        <w:rPr>
          <w:rFonts w:ascii="Arial" w:eastAsia="Arial" w:hAnsi="Arial" w:cs="Arial"/>
          <w:color w:val="212529"/>
          <w:sz w:val="23"/>
          <w:szCs w:val="23"/>
        </w:rPr>
      </w:pPr>
      <w:r w:rsidRPr="00EB2F2C">
        <w:rPr>
          <w:rFonts w:ascii="Arial" w:eastAsia="Arial" w:hAnsi="Arial" w:cs="Arial"/>
          <w:b/>
          <w:bCs/>
          <w:color w:val="212529"/>
          <w:sz w:val="23"/>
          <w:szCs w:val="23"/>
        </w:rPr>
        <w:t xml:space="preserve">MOTION:  SUPPORT  </w:t>
      </w:r>
      <w:r w:rsidRPr="00EB2F2C">
        <w:rPr>
          <w:rFonts w:ascii="Arial" w:eastAsia="Arial" w:hAnsi="Arial" w:cs="Arial"/>
          <w:color w:val="212529"/>
          <w:sz w:val="23"/>
          <w:szCs w:val="23"/>
        </w:rPr>
        <w:t>(M/S/P  Horvath/Akamine)</w:t>
      </w:r>
    </w:p>
    <w:p w14:paraId="71BAD7EF" w14:textId="77777777" w:rsidR="00AF33F7" w:rsidRPr="00EB2F2C" w:rsidRDefault="00AF33F7" w:rsidP="00AF33F7">
      <w:pPr>
        <w:ind w:left="1440"/>
        <w:rPr>
          <w:rFonts w:ascii="Arial" w:eastAsia="Arial" w:hAnsi="Arial" w:cs="Arial"/>
          <w:sz w:val="23"/>
          <w:szCs w:val="23"/>
        </w:rPr>
      </w:pPr>
    </w:p>
    <w:p w14:paraId="27FAEFED" w14:textId="77777777" w:rsidR="00AF33F7" w:rsidRPr="00EB2F2C" w:rsidRDefault="00603FC2" w:rsidP="00AF33F7">
      <w:pPr>
        <w:pStyle w:val="ListParagraph"/>
        <w:spacing w:line="240" w:lineRule="auto"/>
        <w:ind w:left="1440"/>
        <w:rPr>
          <w:rFonts w:cs="Arial"/>
          <w:sz w:val="23"/>
          <w:szCs w:val="23"/>
        </w:rPr>
      </w:pPr>
      <w:hyperlink r:id="rId113">
        <w:r w:rsidR="00AF33F7" w:rsidRPr="00EB2F2C">
          <w:rPr>
            <w:rStyle w:val="Hyperlink"/>
            <w:rFonts w:cs="Arial"/>
            <w:sz w:val="23"/>
            <w:szCs w:val="23"/>
          </w:rPr>
          <w:t>HCR31</w:t>
        </w:r>
      </w:hyperlink>
      <w:r w:rsidR="00AF33F7" w:rsidRPr="00EB2F2C">
        <w:rPr>
          <w:rFonts w:cs="Arial"/>
          <w:sz w:val="23"/>
          <w:szCs w:val="23"/>
        </w:rPr>
        <w:t xml:space="preserve">- </w:t>
      </w:r>
      <w:r w:rsidR="00AF33F7" w:rsidRPr="00EB2F2C">
        <w:rPr>
          <w:rFonts w:cs="Arial"/>
          <w:sz w:val="23"/>
          <w:szCs w:val="23"/>
          <w:u w:val="single"/>
        </w:rPr>
        <w:t>Requesting the University of Hawaii to Explore the Feasibility of Establishing an Alzheimer’s Disease Research Center and Identify the Requirements for Receiving Federal Funding from the National Institute on Aging for Alzheimer’s Disease Research.</w:t>
      </w:r>
    </w:p>
    <w:p w14:paraId="60D31390" w14:textId="77777777" w:rsidR="00AF33F7" w:rsidRPr="00EB2F2C" w:rsidRDefault="00AF33F7" w:rsidP="00AF33F7">
      <w:pPr>
        <w:pStyle w:val="ListParagraph"/>
        <w:spacing w:line="240" w:lineRule="auto"/>
        <w:ind w:left="1440"/>
        <w:rPr>
          <w:rFonts w:cs="Arial"/>
          <w:sz w:val="23"/>
          <w:szCs w:val="23"/>
        </w:rPr>
      </w:pPr>
    </w:p>
    <w:p w14:paraId="1CA26B8F" w14:textId="77777777" w:rsidR="00AF33F7" w:rsidRPr="00EB2F2C" w:rsidRDefault="00AF33F7" w:rsidP="00AF33F7">
      <w:pPr>
        <w:pStyle w:val="ListParagraph"/>
        <w:spacing w:after="0" w:line="240" w:lineRule="auto"/>
        <w:ind w:left="1440"/>
        <w:rPr>
          <w:rFonts w:cs="Arial"/>
          <w:sz w:val="23"/>
          <w:szCs w:val="23"/>
        </w:rPr>
      </w:pPr>
      <w:r w:rsidRPr="00EB2F2C">
        <w:rPr>
          <w:rFonts w:cs="Arial"/>
          <w:sz w:val="23"/>
          <w:szCs w:val="23"/>
        </w:rPr>
        <w:t>Chairperson Violet Horvath noted the importance of the measure and stated that while federal funding can be uncertain, support for Alzheimer’s research is likely to remain strong.</w:t>
      </w:r>
    </w:p>
    <w:p w14:paraId="1E05042C" w14:textId="77777777" w:rsidR="00AF33F7" w:rsidRPr="00EB2F2C" w:rsidRDefault="00AF33F7" w:rsidP="00AF33F7">
      <w:pPr>
        <w:pStyle w:val="ListParagraph"/>
        <w:spacing w:after="0" w:line="240" w:lineRule="auto"/>
        <w:ind w:left="1440"/>
        <w:rPr>
          <w:rFonts w:cs="Arial"/>
          <w:sz w:val="23"/>
          <w:szCs w:val="23"/>
        </w:rPr>
      </w:pPr>
    </w:p>
    <w:p w14:paraId="417DE0CE" w14:textId="77777777" w:rsidR="00AF33F7" w:rsidRPr="00EB2F2C" w:rsidRDefault="00AF33F7" w:rsidP="00AF33F7">
      <w:pPr>
        <w:ind w:left="2160"/>
        <w:rPr>
          <w:rFonts w:ascii="Arial" w:eastAsia="Arial" w:hAnsi="Arial" w:cs="Arial"/>
          <w:color w:val="212529"/>
          <w:sz w:val="23"/>
          <w:szCs w:val="23"/>
        </w:rPr>
      </w:pPr>
      <w:r w:rsidRPr="00EB2F2C">
        <w:rPr>
          <w:rFonts w:ascii="Arial" w:eastAsia="Arial" w:hAnsi="Arial" w:cs="Arial"/>
          <w:b/>
          <w:bCs/>
          <w:color w:val="212529"/>
          <w:sz w:val="23"/>
          <w:szCs w:val="23"/>
        </w:rPr>
        <w:t xml:space="preserve">MOTION:  SUPPORT  </w:t>
      </w:r>
      <w:r w:rsidRPr="00EB2F2C">
        <w:rPr>
          <w:rFonts w:ascii="Arial" w:eastAsia="Arial" w:hAnsi="Arial" w:cs="Arial"/>
          <w:color w:val="212529"/>
          <w:sz w:val="23"/>
          <w:szCs w:val="23"/>
        </w:rPr>
        <w:t>(M/S/P  Horvath/Kozai)</w:t>
      </w:r>
    </w:p>
    <w:p w14:paraId="152609FE" w14:textId="77777777" w:rsidR="00AF33F7" w:rsidRPr="00EB2F2C" w:rsidRDefault="00AF33F7" w:rsidP="00AF33F7">
      <w:pPr>
        <w:pStyle w:val="ListParagraph"/>
        <w:ind w:left="1440"/>
        <w:rPr>
          <w:rFonts w:cs="Arial"/>
          <w:sz w:val="23"/>
          <w:szCs w:val="23"/>
        </w:rPr>
      </w:pPr>
    </w:p>
    <w:p w14:paraId="6F5A0FDD" w14:textId="77777777" w:rsidR="00AF33F7" w:rsidRPr="00EB2F2C" w:rsidRDefault="00603FC2" w:rsidP="00AF33F7">
      <w:pPr>
        <w:pStyle w:val="ListParagraph"/>
        <w:spacing w:after="0" w:line="240" w:lineRule="auto"/>
        <w:ind w:left="1440"/>
        <w:rPr>
          <w:rFonts w:cs="Arial"/>
          <w:sz w:val="23"/>
          <w:szCs w:val="23"/>
          <w:u w:val="single"/>
        </w:rPr>
      </w:pPr>
      <w:hyperlink r:id="rId114">
        <w:r w:rsidR="00AF33F7" w:rsidRPr="00EB2F2C">
          <w:rPr>
            <w:rStyle w:val="Hyperlink"/>
            <w:rFonts w:cs="Arial"/>
            <w:sz w:val="23"/>
            <w:szCs w:val="23"/>
          </w:rPr>
          <w:t>HCR36</w:t>
        </w:r>
      </w:hyperlink>
      <w:r w:rsidR="00AF33F7" w:rsidRPr="00EB2F2C">
        <w:rPr>
          <w:rFonts w:cs="Arial"/>
          <w:sz w:val="23"/>
          <w:szCs w:val="23"/>
        </w:rPr>
        <w:t>/</w:t>
      </w:r>
      <w:hyperlink r:id="rId115">
        <w:r w:rsidR="00AF33F7" w:rsidRPr="00EB2F2C">
          <w:rPr>
            <w:rStyle w:val="Hyperlink"/>
            <w:rFonts w:cs="Arial"/>
            <w:sz w:val="23"/>
            <w:szCs w:val="23"/>
          </w:rPr>
          <w:t>SCR28</w:t>
        </w:r>
      </w:hyperlink>
      <w:r w:rsidR="00AF33F7" w:rsidRPr="00EB2F2C">
        <w:rPr>
          <w:rFonts w:cs="Arial"/>
          <w:sz w:val="23"/>
          <w:szCs w:val="23"/>
        </w:rPr>
        <w:t xml:space="preserve"> – </w:t>
      </w:r>
      <w:r w:rsidR="00AF33F7" w:rsidRPr="00EB2F2C">
        <w:rPr>
          <w:rFonts w:cs="Arial"/>
          <w:sz w:val="23"/>
          <w:szCs w:val="23"/>
          <w:u w:val="single"/>
        </w:rPr>
        <w:t>Requesting the Auditor to Assess the Social and Financial Effects of Proposed Mandatory Health Insurance Coverage for Colorectal Cancer Screenings.</w:t>
      </w:r>
    </w:p>
    <w:p w14:paraId="6D1F9322" w14:textId="77777777" w:rsidR="00AF33F7" w:rsidRPr="00EB2F2C" w:rsidRDefault="00AF33F7" w:rsidP="00AF33F7">
      <w:pPr>
        <w:pStyle w:val="ListParagraph"/>
        <w:spacing w:after="0" w:line="240" w:lineRule="auto"/>
        <w:ind w:left="1440"/>
        <w:rPr>
          <w:rFonts w:cs="Arial"/>
          <w:sz w:val="23"/>
          <w:szCs w:val="23"/>
          <w:u w:val="single"/>
        </w:rPr>
      </w:pPr>
    </w:p>
    <w:p w14:paraId="6F5C774F" w14:textId="77777777" w:rsidR="00AF33F7" w:rsidRPr="00EB2F2C" w:rsidRDefault="00AF33F7" w:rsidP="00AF33F7">
      <w:pPr>
        <w:ind w:left="2160"/>
        <w:rPr>
          <w:rFonts w:ascii="Arial" w:eastAsia="Arial" w:hAnsi="Arial" w:cs="Arial"/>
          <w:color w:val="212529"/>
          <w:sz w:val="23"/>
          <w:szCs w:val="23"/>
        </w:rPr>
      </w:pPr>
      <w:r w:rsidRPr="00EB2F2C">
        <w:rPr>
          <w:rFonts w:ascii="Arial" w:eastAsia="Arial" w:hAnsi="Arial" w:cs="Arial"/>
          <w:b/>
          <w:bCs/>
          <w:color w:val="212529"/>
          <w:sz w:val="23"/>
          <w:szCs w:val="23"/>
        </w:rPr>
        <w:t xml:space="preserve">MOTION:  SUPPORT  </w:t>
      </w:r>
      <w:r w:rsidRPr="00EB2F2C">
        <w:rPr>
          <w:rFonts w:ascii="Arial" w:eastAsia="Arial" w:hAnsi="Arial" w:cs="Arial"/>
          <w:color w:val="212529"/>
          <w:sz w:val="23"/>
          <w:szCs w:val="23"/>
        </w:rPr>
        <w:t>(M/S/P  Horvath/Akamine)</w:t>
      </w:r>
    </w:p>
    <w:p w14:paraId="495A0A8F" w14:textId="77777777" w:rsidR="00AF33F7" w:rsidRPr="00EB2F2C" w:rsidRDefault="00AF33F7" w:rsidP="00AF33F7">
      <w:pPr>
        <w:pStyle w:val="ListParagraph"/>
        <w:ind w:left="1440"/>
        <w:rPr>
          <w:rFonts w:cs="Arial"/>
          <w:sz w:val="23"/>
          <w:szCs w:val="23"/>
        </w:rPr>
      </w:pPr>
    </w:p>
    <w:p w14:paraId="1E53E957" w14:textId="77777777" w:rsidR="00AF33F7" w:rsidRPr="00EB2F2C" w:rsidRDefault="00603FC2" w:rsidP="00AF33F7">
      <w:pPr>
        <w:pStyle w:val="ListParagraph"/>
        <w:spacing w:after="0" w:line="240" w:lineRule="auto"/>
        <w:ind w:left="1440"/>
        <w:rPr>
          <w:rFonts w:cs="Arial"/>
          <w:sz w:val="23"/>
          <w:szCs w:val="23"/>
          <w:u w:val="single"/>
        </w:rPr>
      </w:pPr>
      <w:hyperlink r:id="rId116">
        <w:hyperlink r:id="rId117">
          <w:r w:rsidR="00AF33F7" w:rsidRPr="00EB2F2C">
            <w:rPr>
              <w:rStyle w:val="Hyperlink"/>
              <w:rFonts w:cs="Arial"/>
              <w:sz w:val="23"/>
              <w:szCs w:val="23"/>
            </w:rPr>
            <w:t>HCR39</w:t>
          </w:r>
        </w:hyperlink>
      </w:hyperlink>
      <w:r w:rsidR="00AF33F7" w:rsidRPr="00EB2F2C">
        <w:rPr>
          <w:rFonts w:cs="Arial"/>
          <w:sz w:val="23"/>
          <w:szCs w:val="23"/>
        </w:rPr>
        <w:t xml:space="preserve"> – </w:t>
      </w:r>
      <w:r w:rsidR="00AF33F7" w:rsidRPr="00EB2F2C">
        <w:rPr>
          <w:rFonts w:cs="Arial"/>
          <w:sz w:val="23"/>
          <w:szCs w:val="23"/>
          <w:u w:val="single"/>
        </w:rPr>
        <w:t>Requesting the Health Data Advisory Council to Confirm the Number of Uninsured Children Statewide and per County in 2025 and the Department of Human Services Med-Quest Division to Estimate Costs and Collaborate with the State Health Planning and Development Agency on Policy Changes Needed to Achieve the Goal of Universal Health Insurance Coverage for Children.</w:t>
      </w:r>
    </w:p>
    <w:p w14:paraId="142B7CD5" w14:textId="77777777" w:rsidR="00AF33F7" w:rsidRPr="00EB2F2C" w:rsidRDefault="00AF33F7" w:rsidP="00AF33F7">
      <w:pPr>
        <w:ind w:left="1440" w:firstLine="720"/>
        <w:rPr>
          <w:rFonts w:ascii="Arial" w:eastAsia="Arial" w:hAnsi="Arial" w:cs="Arial"/>
          <w:b/>
          <w:bCs/>
          <w:color w:val="212529"/>
          <w:sz w:val="23"/>
          <w:szCs w:val="23"/>
        </w:rPr>
      </w:pPr>
    </w:p>
    <w:p w14:paraId="6360C321" w14:textId="77777777" w:rsidR="00AF33F7" w:rsidRPr="00EB2F2C" w:rsidRDefault="00AF33F7" w:rsidP="00AF33F7">
      <w:pPr>
        <w:ind w:left="1440" w:firstLine="720"/>
        <w:rPr>
          <w:rFonts w:ascii="Arial" w:eastAsia="Arial" w:hAnsi="Arial" w:cs="Arial"/>
          <w:color w:val="212529"/>
          <w:sz w:val="23"/>
          <w:szCs w:val="23"/>
        </w:rPr>
      </w:pPr>
      <w:r w:rsidRPr="00EB2F2C">
        <w:rPr>
          <w:rFonts w:ascii="Arial" w:eastAsia="Arial" w:hAnsi="Arial" w:cs="Arial"/>
          <w:b/>
          <w:bCs/>
          <w:color w:val="212529"/>
          <w:sz w:val="23"/>
          <w:szCs w:val="23"/>
        </w:rPr>
        <w:t xml:space="preserve">MOTION:  SUPPORT  </w:t>
      </w:r>
      <w:r w:rsidRPr="00EB2F2C">
        <w:rPr>
          <w:rFonts w:ascii="Arial" w:eastAsia="Arial" w:hAnsi="Arial" w:cs="Arial"/>
          <w:color w:val="212529"/>
          <w:sz w:val="23"/>
          <w:szCs w:val="23"/>
        </w:rPr>
        <w:t>(M/S/P  Horvath/Kozai)</w:t>
      </w:r>
    </w:p>
    <w:p w14:paraId="122ABB55" w14:textId="77777777" w:rsidR="00AF33F7" w:rsidRPr="00EB2F2C" w:rsidRDefault="00AF33F7" w:rsidP="00AF33F7">
      <w:pPr>
        <w:ind w:left="1440"/>
        <w:rPr>
          <w:rFonts w:ascii="Arial" w:eastAsia="Arial" w:hAnsi="Arial" w:cs="Arial"/>
          <w:sz w:val="23"/>
          <w:szCs w:val="23"/>
        </w:rPr>
      </w:pPr>
    </w:p>
    <w:p w14:paraId="0C616667" w14:textId="77777777" w:rsidR="00AF33F7" w:rsidRPr="00EB2F2C" w:rsidRDefault="00603FC2" w:rsidP="00AF33F7">
      <w:pPr>
        <w:pStyle w:val="ListParagraph"/>
        <w:spacing w:line="240" w:lineRule="auto"/>
        <w:ind w:left="1440"/>
        <w:rPr>
          <w:rFonts w:cs="Arial"/>
          <w:sz w:val="23"/>
          <w:szCs w:val="23"/>
          <w:u w:val="single"/>
        </w:rPr>
      </w:pPr>
      <w:hyperlink r:id="rId118">
        <w:r w:rsidR="00AF33F7" w:rsidRPr="00EB2F2C">
          <w:rPr>
            <w:rStyle w:val="Hyperlink"/>
            <w:rFonts w:cs="Arial"/>
            <w:sz w:val="23"/>
            <w:szCs w:val="23"/>
          </w:rPr>
          <w:t>SCR43</w:t>
        </w:r>
      </w:hyperlink>
      <w:r w:rsidR="00AF33F7" w:rsidRPr="00EB2F2C">
        <w:rPr>
          <w:rFonts w:cs="Arial"/>
          <w:sz w:val="23"/>
          <w:szCs w:val="23"/>
        </w:rPr>
        <w:t>/</w:t>
      </w:r>
      <w:hyperlink r:id="rId119">
        <w:r w:rsidR="00AF33F7" w:rsidRPr="00EB2F2C">
          <w:rPr>
            <w:rStyle w:val="Hyperlink"/>
            <w:rFonts w:cs="Arial"/>
            <w:sz w:val="23"/>
            <w:szCs w:val="23"/>
          </w:rPr>
          <w:t>SCR45</w:t>
        </w:r>
      </w:hyperlink>
      <w:r w:rsidR="00AF33F7" w:rsidRPr="00EB2F2C">
        <w:rPr>
          <w:rFonts w:cs="Arial"/>
          <w:sz w:val="23"/>
          <w:szCs w:val="23"/>
        </w:rPr>
        <w:t xml:space="preserve"> – </w:t>
      </w:r>
      <w:r w:rsidR="00AF33F7" w:rsidRPr="00EB2F2C">
        <w:rPr>
          <w:rFonts w:cs="Arial"/>
          <w:sz w:val="23"/>
          <w:szCs w:val="23"/>
          <w:u w:val="single"/>
        </w:rPr>
        <w:t>Strongly Supporting and Recommending the Implementation of the Revised 2025 Hawaii Patient Bill of Rights.</w:t>
      </w:r>
    </w:p>
    <w:p w14:paraId="0FA22B94" w14:textId="77777777" w:rsidR="00AF33F7" w:rsidRPr="00EB2F2C" w:rsidRDefault="00AF33F7" w:rsidP="00AF33F7">
      <w:pPr>
        <w:pStyle w:val="ListParagraph"/>
        <w:spacing w:after="0" w:line="240" w:lineRule="auto"/>
        <w:ind w:left="1440"/>
        <w:rPr>
          <w:rFonts w:cs="Arial"/>
          <w:sz w:val="23"/>
          <w:szCs w:val="23"/>
        </w:rPr>
      </w:pPr>
    </w:p>
    <w:p w14:paraId="5B6E7C0B" w14:textId="77777777" w:rsidR="00AF33F7" w:rsidRPr="00EB2F2C" w:rsidRDefault="00AF33F7" w:rsidP="00AF33F7">
      <w:pPr>
        <w:ind w:left="1440"/>
        <w:rPr>
          <w:rFonts w:ascii="Arial" w:eastAsia="Arial" w:hAnsi="Arial" w:cs="Arial"/>
          <w:sz w:val="23"/>
          <w:szCs w:val="23"/>
        </w:rPr>
      </w:pPr>
      <w:r w:rsidRPr="00EB2F2C">
        <w:rPr>
          <w:rFonts w:ascii="Arial" w:eastAsia="Arial" w:hAnsi="Arial" w:cs="Arial"/>
          <w:sz w:val="23"/>
          <w:szCs w:val="23"/>
        </w:rPr>
        <w:t xml:space="preserve">Elizabeth Delovio provided background on the resolution, explaining that it seeks to modernize patient protections, including safeguards against discriminatory AI-based coverage denials by requiring human review.  The </w:t>
      </w:r>
      <w:r w:rsidRPr="00EB2F2C">
        <w:rPr>
          <w:rFonts w:ascii="Arial" w:eastAsia="Arial" w:hAnsi="Arial" w:cs="Arial"/>
          <w:sz w:val="23"/>
          <w:szCs w:val="23"/>
        </w:rPr>
        <w:lastRenderedPageBreak/>
        <w:t>Committee commented that requiring review by at least two or three board-certified specialists would strengthen these protections.</w:t>
      </w:r>
    </w:p>
    <w:p w14:paraId="3899A370" w14:textId="77777777" w:rsidR="00AF33F7" w:rsidRPr="00EB2F2C" w:rsidRDefault="00AF33F7" w:rsidP="00AF33F7">
      <w:pPr>
        <w:ind w:left="1440"/>
        <w:rPr>
          <w:rFonts w:ascii="Arial" w:eastAsia="Arial" w:hAnsi="Arial" w:cs="Arial"/>
          <w:sz w:val="23"/>
          <w:szCs w:val="23"/>
        </w:rPr>
      </w:pPr>
    </w:p>
    <w:p w14:paraId="791FD9AC" w14:textId="77777777" w:rsidR="00AF33F7" w:rsidRPr="00EB2F2C" w:rsidRDefault="00AF33F7" w:rsidP="00AF33F7">
      <w:pPr>
        <w:ind w:left="2160"/>
        <w:rPr>
          <w:rFonts w:ascii="Arial" w:eastAsia="Arial" w:hAnsi="Arial" w:cs="Arial"/>
          <w:color w:val="212529"/>
          <w:sz w:val="23"/>
          <w:szCs w:val="23"/>
        </w:rPr>
      </w:pPr>
      <w:r w:rsidRPr="00EB2F2C">
        <w:rPr>
          <w:rFonts w:ascii="Arial" w:eastAsia="Arial" w:hAnsi="Arial" w:cs="Arial"/>
          <w:b/>
          <w:bCs/>
          <w:color w:val="212529"/>
          <w:sz w:val="23"/>
          <w:szCs w:val="23"/>
        </w:rPr>
        <w:t xml:space="preserve">MOTION:  SUPPORT  </w:t>
      </w:r>
      <w:r w:rsidRPr="00EB2F2C">
        <w:rPr>
          <w:rFonts w:ascii="Arial" w:eastAsia="Arial" w:hAnsi="Arial" w:cs="Arial"/>
          <w:color w:val="212529"/>
          <w:sz w:val="23"/>
          <w:szCs w:val="23"/>
        </w:rPr>
        <w:t>(M/S/P  Horvath/Kozai)</w:t>
      </w:r>
    </w:p>
    <w:p w14:paraId="55EEA175" w14:textId="77777777" w:rsidR="00AF33F7" w:rsidRPr="00EB2F2C" w:rsidRDefault="00AF33F7" w:rsidP="00AF33F7">
      <w:pPr>
        <w:pStyle w:val="ListParagraph"/>
        <w:ind w:left="1440"/>
        <w:rPr>
          <w:rFonts w:cs="Arial"/>
          <w:sz w:val="23"/>
          <w:szCs w:val="23"/>
        </w:rPr>
      </w:pPr>
    </w:p>
    <w:p w14:paraId="3EB4D6A7" w14:textId="339ECF27" w:rsidR="00AF33F7" w:rsidRPr="00EB2F2C" w:rsidRDefault="00A4129E" w:rsidP="00A4129E">
      <w:pPr>
        <w:pStyle w:val="ListParagraph"/>
        <w:spacing w:after="0" w:line="240" w:lineRule="auto"/>
        <w:ind w:left="1440" w:hanging="720"/>
        <w:rPr>
          <w:rFonts w:cs="Arial"/>
          <w:sz w:val="23"/>
          <w:szCs w:val="23"/>
          <w:u w:val="single"/>
        </w:rPr>
      </w:pPr>
      <w:r w:rsidRPr="00A4129E">
        <w:rPr>
          <w:rFonts w:cs="Arial"/>
          <w:sz w:val="23"/>
          <w:szCs w:val="23"/>
        </w:rPr>
        <w:t>F.</w:t>
      </w:r>
      <w:r w:rsidRPr="00A4129E">
        <w:rPr>
          <w:rFonts w:cs="Arial"/>
          <w:sz w:val="23"/>
          <w:szCs w:val="23"/>
        </w:rPr>
        <w:tab/>
      </w:r>
      <w:r w:rsidR="00AF33F7" w:rsidRPr="00EB2F2C">
        <w:rPr>
          <w:rFonts w:cs="Arial"/>
          <w:sz w:val="23"/>
          <w:szCs w:val="23"/>
          <w:u w:val="single"/>
        </w:rPr>
        <w:t>Transportation and Mobility</w:t>
      </w:r>
    </w:p>
    <w:p w14:paraId="3A9B93A5" w14:textId="77777777" w:rsidR="00AF33F7" w:rsidRPr="00EB2F2C" w:rsidRDefault="00AF33F7" w:rsidP="00AF33F7">
      <w:pPr>
        <w:pStyle w:val="ListParagraph"/>
        <w:spacing w:after="0" w:line="240" w:lineRule="auto"/>
        <w:ind w:left="1440" w:hanging="720"/>
        <w:rPr>
          <w:rFonts w:cs="Arial"/>
          <w:sz w:val="23"/>
          <w:szCs w:val="23"/>
        </w:rPr>
      </w:pPr>
    </w:p>
    <w:p w14:paraId="7D7BE5A6" w14:textId="77777777" w:rsidR="00AF33F7" w:rsidRPr="00EB2F2C" w:rsidRDefault="00AF33F7" w:rsidP="00AF33F7">
      <w:pPr>
        <w:pStyle w:val="ListParagraph"/>
        <w:spacing w:after="0" w:line="240" w:lineRule="auto"/>
        <w:ind w:left="1440"/>
        <w:rPr>
          <w:rFonts w:cs="Arial"/>
          <w:sz w:val="23"/>
          <w:szCs w:val="23"/>
        </w:rPr>
      </w:pPr>
      <w:r w:rsidRPr="00EB2F2C">
        <w:rPr>
          <w:rFonts w:cs="Arial"/>
          <w:sz w:val="23"/>
          <w:szCs w:val="23"/>
        </w:rPr>
        <w:t>No bills related to this section were discussed.</w:t>
      </w:r>
    </w:p>
    <w:p w14:paraId="152600CD" w14:textId="77777777" w:rsidR="00AF33F7" w:rsidRPr="00EB2F2C" w:rsidRDefault="00AF33F7" w:rsidP="00AF33F7">
      <w:pPr>
        <w:pStyle w:val="ListParagraph"/>
        <w:spacing w:after="0" w:line="240" w:lineRule="auto"/>
        <w:ind w:left="1440" w:hanging="720"/>
        <w:rPr>
          <w:rFonts w:cs="Arial"/>
          <w:sz w:val="23"/>
          <w:szCs w:val="23"/>
        </w:rPr>
      </w:pPr>
    </w:p>
    <w:p w14:paraId="6DF976BC" w14:textId="77777777" w:rsidR="00AF33F7" w:rsidRPr="00EB2F2C" w:rsidRDefault="00AF33F7" w:rsidP="00AF33F7">
      <w:pPr>
        <w:pStyle w:val="ListParagraph"/>
        <w:numPr>
          <w:ilvl w:val="0"/>
          <w:numId w:val="20"/>
        </w:numPr>
        <w:spacing w:after="0" w:line="240" w:lineRule="auto"/>
        <w:ind w:left="1440" w:hanging="720"/>
        <w:rPr>
          <w:rFonts w:cs="Arial"/>
          <w:sz w:val="23"/>
          <w:szCs w:val="23"/>
          <w:u w:val="single"/>
        </w:rPr>
      </w:pPr>
      <w:r w:rsidRPr="00EB2F2C">
        <w:rPr>
          <w:rFonts w:cs="Arial"/>
          <w:sz w:val="23"/>
          <w:szCs w:val="23"/>
          <w:u w:val="single"/>
        </w:rPr>
        <w:t>Emergency Management</w:t>
      </w:r>
    </w:p>
    <w:p w14:paraId="164D0854" w14:textId="77777777" w:rsidR="00AF33F7" w:rsidRPr="00EB2F2C" w:rsidRDefault="00AF33F7" w:rsidP="00AF33F7">
      <w:pPr>
        <w:pStyle w:val="ListParagraph"/>
        <w:spacing w:after="0" w:line="240" w:lineRule="auto"/>
        <w:ind w:left="1440" w:hanging="720"/>
        <w:rPr>
          <w:rFonts w:cs="Arial"/>
          <w:sz w:val="23"/>
          <w:szCs w:val="23"/>
        </w:rPr>
      </w:pPr>
    </w:p>
    <w:p w14:paraId="24454613" w14:textId="77777777" w:rsidR="00AF33F7" w:rsidRPr="00EB2F2C" w:rsidRDefault="00AF33F7" w:rsidP="00AF33F7">
      <w:pPr>
        <w:pStyle w:val="ListParagraph"/>
        <w:spacing w:after="0" w:line="240" w:lineRule="auto"/>
        <w:ind w:left="1440"/>
        <w:rPr>
          <w:rFonts w:cs="Arial"/>
          <w:sz w:val="23"/>
          <w:szCs w:val="23"/>
        </w:rPr>
      </w:pPr>
      <w:r w:rsidRPr="00EB2F2C">
        <w:rPr>
          <w:rFonts w:cs="Arial"/>
          <w:sz w:val="23"/>
          <w:szCs w:val="23"/>
        </w:rPr>
        <w:t>No bills related to this section were discussed.</w:t>
      </w:r>
    </w:p>
    <w:p w14:paraId="109E0C4A" w14:textId="77777777" w:rsidR="00AF33F7" w:rsidRPr="00EB2F2C" w:rsidRDefault="00AF33F7" w:rsidP="00AF33F7">
      <w:pPr>
        <w:rPr>
          <w:rFonts w:ascii="Arial" w:eastAsia="Arial" w:hAnsi="Arial" w:cs="Arial"/>
          <w:sz w:val="23"/>
          <w:szCs w:val="23"/>
        </w:rPr>
      </w:pPr>
    </w:p>
    <w:p w14:paraId="1A4A2E01" w14:textId="77777777" w:rsidR="00AF33F7" w:rsidRPr="00EB2F2C" w:rsidRDefault="00AF33F7" w:rsidP="00AF33F7">
      <w:pPr>
        <w:pStyle w:val="ListParagraph"/>
        <w:numPr>
          <w:ilvl w:val="0"/>
          <w:numId w:val="20"/>
        </w:numPr>
        <w:spacing w:after="0" w:line="240" w:lineRule="auto"/>
        <w:ind w:left="1440" w:hanging="720"/>
        <w:rPr>
          <w:rFonts w:cs="Arial"/>
          <w:sz w:val="23"/>
          <w:szCs w:val="23"/>
          <w:u w:val="single"/>
        </w:rPr>
      </w:pPr>
      <w:r w:rsidRPr="00EB2F2C">
        <w:rPr>
          <w:rFonts w:cs="Arial"/>
          <w:sz w:val="23"/>
          <w:szCs w:val="23"/>
          <w:u w:val="single"/>
        </w:rPr>
        <w:t>Administration</w:t>
      </w:r>
    </w:p>
    <w:p w14:paraId="2AD39BE7" w14:textId="77777777" w:rsidR="00AF33F7" w:rsidRPr="00EB2F2C" w:rsidRDefault="00AF33F7" w:rsidP="00AF33F7">
      <w:pPr>
        <w:pStyle w:val="ListParagraph"/>
        <w:spacing w:after="0" w:line="240" w:lineRule="auto"/>
        <w:ind w:left="1440" w:hanging="720"/>
        <w:rPr>
          <w:rFonts w:cs="Arial"/>
          <w:sz w:val="23"/>
          <w:szCs w:val="23"/>
        </w:rPr>
      </w:pPr>
    </w:p>
    <w:p w14:paraId="1310C7F5" w14:textId="77777777" w:rsidR="00AF33F7" w:rsidRPr="00EB2F2C" w:rsidRDefault="00AF33F7" w:rsidP="00AF33F7">
      <w:pPr>
        <w:pStyle w:val="ListParagraph"/>
        <w:spacing w:after="0" w:line="240" w:lineRule="auto"/>
        <w:ind w:left="1440"/>
        <w:rPr>
          <w:rFonts w:cs="Arial"/>
          <w:sz w:val="23"/>
          <w:szCs w:val="23"/>
        </w:rPr>
      </w:pPr>
      <w:r w:rsidRPr="00EB2F2C">
        <w:rPr>
          <w:rFonts w:cs="Arial"/>
          <w:sz w:val="23"/>
          <w:szCs w:val="23"/>
        </w:rPr>
        <w:t>No bills related to this section were discussed.</w:t>
      </w:r>
    </w:p>
    <w:p w14:paraId="05D3D015" w14:textId="77777777" w:rsidR="00AF33F7" w:rsidRPr="00EB2F2C" w:rsidRDefault="00AF33F7" w:rsidP="00AF33F7">
      <w:pPr>
        <w:rPr>
          <w:rFonts w:ascii="Arial" w:eastAsia="Arial" w:hAnsi="Arial" w:cs="Arial"/>
          <w:sz w:val="23"/>
          <w:szCs w:val="23"/>
        </w:rPr>
      </w:pPr>
    </w:p>
    <w:p w14:paraId="29E27372" w14:textId="77777777" w:rsidR="00AF33F7" w:rsidRPr="00EB2F2C" w:rsidRDefault="00AF33F7" w:rsidP="00AF33F7">
      <w:pPr>
        <w:pStyle w:val="ListParagraph"/>
        <w:numPr>
          <w:ilvl w:val="0"/>
          <w:numId w:val="20"/>
        </w:numPr>
        <w:spacing w:after="0" w:line="240" w:lineRule="auto"/>
        <w:ind w:left="1440" w:hanging="720"/>
        <w:rPr>
          <w:rFonts w:cs="Arial"/>
          <w:sz w:val="23"/>
          <w:szCs w:val="23"/>
          <w:u w:val="single"/>
        </w:rPr>
      </w:pPr>
      <w:r w:rsidRPr="00EB2F2C">
        <w:rPr>
          <w:rFonts w:cs="Arial"/>
          <w:sz w:val="23"/>
          <w:szCs w:val="23"/>
          <w:u w:val="single"/>
        </w:rPr>
        <w:t>Other</w:t>
      </w:r>
    </w:p>
    <w:p w14:paraId="6F73B0A2" w14:textId="77777777" w:rsidR="00AF33F7" w:rsidRPr="00EB2F2C" w:rsidRDefault="00AF33F7" w:rsidP="00AF33F7">
      <w:pPr>
        <w:pStyle w:val="ListParagraph"/>
        <w:spacing w:after="0" w:line="240" w:lineRule="auto"/>
        <w:ind w:left="1440" w:hanging="720"/>
        <w:rPr>
          <w:rFonts w:cs="Arial"/>
          <w:sz w:val="23"/>
          <w:szCs w:val="23"/>
        </w:rPr>
      </w:pPr>
    </w:p>
    <w:p w14:paraId="444C16FC" w14:textId="77777777" w:rsidR="00AF33F7" w:rsidRPr="00EB2F2C" w:rsidRDefault="00AF33F7" w:rsidP="00AF33F7">
      <w:pPr>
        <w:pStyle w:val="ListParagraph"/>
        <w:spacing w:after="0" w:line="240" w:lineRule="auto"/>
        <w:ind w:left="1440"/>
        <w:rPr>
          <w:rFonts w:cs="Arial"/>
          <w:sz w:val="23"/>
          <w:szCs w:val="23"/>
        </w:rPr>
      </w:pPr>
      <w:r w:rsidRPr="00EB2F2C">
        <w:rPr>
          <w:rFonts w:cs="Arial"/>
          <w:sz w:val="23"/>
          <w:szCs w:val="23"/>
        </w:rPr>
        <w:t>No bills related to this section were discussed.</w:t>
      </w:r>
    </w:p>
    <w:p w14:paraId="361A9D2F" w14:textId="77777777" w:rsidR="00AF33F7" w:rsidRPr="00EB2F2C" w:rsidRDefault="00AF33F7" w:rsidP="00AF33F7">
      <w:pPr>
        <w:rPr>
          <w:rFonts w:ascii="Arial" w:eastAsia="Arial" w:hAnsi="Arial" w:cs="Arial"/>
          <w:sz w:val="23"/>
          <w:szCs w:val="23"/>
        </w:rPr>
      </w:pPr>
    </w:p>
    <w:p w14:paraId="360CF389" w14:textId="0747A949" w:rsidR="00AF33F7" w:rsidRPr="00EB2F2C" w:rsidRDefault="00A4129E" w:rsidP="00A4129E">
      <w:pPr>
        <w:pStyle w:val="Heading1"/>
        <w:ind w:left="720" w:hanging="720"/>
        <w:jc w:val="left"/>
        <w:rPr>
          <w:rFonts w:ascii="Arial" w:eastAsia="Arial" w:hAnsi="Arial" w:cs="Arial"/>
          <w:b w:val="0"/>
          <w:color w:val="000000" w:themeColor="text1"/>
          <w:sz w:val="23"/>
          <w:szCs w:val="23"/>
          <w:u w:val="single"/>
        </w:rPr>
      </w:pPr>
      <w:r w:rsidRPr="00A4129E">
        <w:rPr>
          <w:rFonts w:ascii="Arial" w:eastAsia="Arial" w:hAnsi="Arial" w:cs="Arial"/>
          <w:b w:val="0"/>
          <w:sz w:val="23"/>
          <w:szCs w:val="23"/>
        </w:rPr>
        <w:t>V.</w:t>
      </w:r>
      <w:r w:rsidRPr="00A4129E">
        <w:rPr>
          <w:rFonts w:ascii="Arial" w:eastAsia="Arial" w:hAnsi="Arial" w:cs="Arial"/>
          <w:b w:val="0"/>
          <w:sz w:val="23"/>
          <w:szCs w:val="23"/>
        </w:rPr>
        <w:tab/>
      </w:r>
      <w:r w:rsidR="00AF33F7" w:rsidRPr="00EB2F2C">
        <w:rPr>
          <w:rFonts w:ascii="Arial" w:eastAsia="Arial" w:hAnsi="Arial" w:cs="Arial"/>
          <w:b w:val="0"/>
          <w:sz w:val="23"/>
          <w:szCs w:val="23"/>
          <w:u w:val="single"/>
        </w:rPr>
        <w:t>Open Forum:</w:t>
      </w:r>
      <w:r w:rsidR="00AF33F7" w:rsidRPr="00EB2F2C">
        <w:rPr>
          <w:rFonts w:ascii="Arial" w:eastAsia="Arial" w:hAnsi="Arial" w:cs="Arial"/>
          <w:b w:val="0"/>
          <w:color w:val="000000" w:themeColor="text1"/>
          <w:sz w:val="23"/>
          <w:szCs w:val="23"/>
          <w:u w:val="single"/>
        </w:rPr>
        <w:t xml:space="preserve">  </w:t>
      </w:r>
      <w:r w:rsidR="00AF33F7" w:rsidRPr="00EB2F2C">
        <w:rPr>
          <w:rFonts w:ascii="Arial" w:eastAsia="Arial" w:hAnsi="Arial" w:cs="Arial"/>
          <w:b w:val="0"/>
          <w:sz w:val="23"/>
          <w:szCs w:val="23"/>
          <w:u w:val="single"/>
        </w:rPr>
        <w:t xml:space="preserve">Public comment on issues not on the </w:t>
      </w:r>
      <w:r w:rsidR="00AF33F7" w:rsidRPr="00EB2F2C">
        <w:rPr>
          <w:rFonts w:ascii="Arial" w:eastAsia="Arial" w:hAnsi="Arial" w:cs="Arial"/>
          <w:b w:val="0"/>
          <w:color w:val="000000" w:themeColor="text1"/>
          <w:sz w:val="23"/>
          <w:szCs w:val="23"/>
          <w:u w:val="single"/>
        </w:rPr>
        <w:t xml:space="preserve">agenda for consideration for the Board’s agenda at the next meeting. </w:t>
      </w:r>
    </w:p>
    <w:p w14:paraId="29E791FB" w14:textId="77777777" w:rsidR="00AF33F7" w:rsidRPr="00EB2F2C" w:rsidRDefault="00AF33F7" w:rsidP="00AF33F7">
      <w:pPr>
        <w:rPr>
          <w:rFonts w:ascii="Arial" w:hAnsi="Arial" w:cs="Arial"/>
          <w:sz w:val="23"/>
          <w:szCs w:val="23"/>
        </w:rPr>
      </w:pPr>
    </w:p>
    <w:p w14:paraId="33D82167" w14:textId="77777777" w:rsidR="00AF33F7" w:rsidRPr="00EB2F2C" w:rsidRDefault="00AF33F7" w:rsidP="00AF33F7">
      <w:pPr>
        <w:ind w:left="720"/>
        <w:rPr>
          <w:rFonts w:ascii="Arial" w:eastAsia="Arial" w:hAnsi="Arial" w:cs="Arial"/>
          <w:sz w:val="23"/>
          <w:szCs w:val="23"/>
        </w:rPr>
      </w:pPr>
      <w:r w:rsidRPr="00EB2F2C">
        <w:rPr>
          <w:rFonts w:ascii="Arial" w:eastAsia="Arial" w:hAnsi="Arial" w:cs="Arial"/>
          <w:sz w:val="23"/>
          <w:szCs w:val="23"/>
        </w:rPr>
        <w:t>The Committee acknowledged an agenda error and clarified that the sixth resolution under Section E, relating to the patient bill of rights, should be listed as SCR43/SR26.</w:t>
      </w:r>
    </w:p>
    <w:p w14:paraId="05863062" w14:textId="77777777" w:rsidR="00AF33F7" w:rsidRPr="00EB2F2C" w:rsidRDefault="00AF33F7" w:rsidP="00AF33F7">
      <w:pPr>
        <w:rPr>
          <w:rFonts w:ascii="Arial" w:eastAsia="Arial" w:hAnsi="Arial" w:cs="Arial"/>
          <w:sz w:val="23"/>
          <w:szCs w:val="23"/>
        </w:rPr>
      </w:pPr>
    </w:p>
    <w:p w14:paraId="07FAC96A" w14:textId="05DAB3FA" w:rsidR="00AF33F7" w:rsidRPr="00EB2F2C" w:rsidRDefault="00A4129E" w:rsidP="00A4129E">
      <w:pPr>
        <w:pStyle w:val="Heading1"/>
        <w:ind w:left="720" w:hanging="720"/>
        <w:jc w:val="left"/>
        <w:rPr>
          <w:rFonts w:ascii="Arial" w:eastAsia="Arial" w:hAnsi="Arial" w:cs="Arial"/>
          <w:b w:val="0"/>
          <w:color w:val="000000" w:themeColor="text1"/>
          <w:sz w:val="23"/>
          <w:szCs w:val="23"/>
        </w:rPr>
      </w:pPr>
      <w:r>
        <w:rPr>
          <w:rFonts w:ascii="Arial" w:eastAsia="Arial" w:hAnsi="Arial" w:cs="Arial"/>
          <w:b w:val="0"/>
          <w:color w:val="000000" w:themeColor="text1"/>
          <w:sz w:val="23"/>
          <w:szCs w:val="23"/>
        </w:rPr>
        <w:t>VI.</w:t>
      </w:r>
      <w:r>
        <w:rPr>
          <w:rFonts w:ascii="Arial" w:eastAsia="Arial" w:hAnsi="Arial" w:cs="Arial"/>
          <w:b w:val="0"/>
          <w:color w:val="000000" w:themeColor="text1"/>
          <w:sz w:val="23"/>
          <w:szCs w:val="23"/>
        </w:rPr>
        <w:tab/>
      </w:r>
      <w:r w:rsidR="00AF33F7" w:rsidRPr="00EB2F2C">
        <w:rPr>
          <w:rFonts w:ascii="Arial" w:eastAsia="Arial" w:hAnsi="Arial" w:cs="Arial"/>
          <w:b w:val="0"/>
          <w:color w:val="000000" w:themeColor="text1"/>
          <w:sz w:val="23"/>
          <w:szCs w:val="23"/>
        </w:rPr>
        <w:t xml:space="preserve">There will be no meeting on Monday, March 24, </w:t>
      </w:r>
      <w:r w:rsidR="00AF33F7" w:rsidRPr="00A22D55">
        <w:rPr>
          <w:rFonts w:ascii="Arial" w:eastAsia="Arial" w:hAnsi="Arial" w:cs="Arial"/>
          <w:b w:val="0"/>
          <w:color w:val="000000" w:themeColor="text1"/>
          <w:sz w:val="23"/>
          <w:szCs w:val="23"/>
        </w:rPr>
        <w:t>2025</w:t>
      </w:r>
      <w:r w:rsidR="00AF33F7" w:rsidRPr="00EB2F2C">
        <w:rPr>
          <w:rFonts w:ascii="Arial" w:eastAsia="Arial" w:hAnsi="Arial" w:cs="Arial"/>
          <w:b w:val="0"/>
          <w:color w:val="000000" w:themeColor="text1"/>
          <w:sz w:val="23"/>
          <w:szCs w:val="23"/>
        </w:rPr>
        <w:t xml:space="preserve">.  The Committee will decide as the date approaches whether to meet on March 31, </w:t>
      </w:r>
      <w:r w:rsidR="00AF33F7" w:rsidRPr="00A22D55">
        <w:rPr>
          <w:rFonts w:ascii="Arial" w:eastAsia="Arial" w:hAnsi="Arial" w:cs="Arial"/>
          <w:b w:val="0"/>
          <w:color w:val="000000" w:themeColor="text1"/>
          <w:sz w:val="23"/>
          <w:szCs w:val="23"/>
        </w:rPr>
        <w:t>2025,</w:t>
      </w:r>
      <w:r w:rsidR="00AF33F7" w:rsidRPr="00EB2F2C">
        <w:rPr>
          <w:rFonts w:ascii="Arial" w:eastAsia="Arial" w:hAnsi="Arial" w:cs="Arial"/>
          <w:b w:val="0"/>
          <w:color w:val="000000" w:themeColor="text1"/>
          <w:sz w:val="23"/>
          <w:szCs w:val="23"/>
        </w:rPr>
        <w:t xml:space="preserve"> which will depend on whether any measures require their attention. </w:t>
      </w:r>
    </w:p>
    <w:p w14:paraId="3B0DA89F" w14:textId="77777777" w:rsidR="00AF33F7" w:rsidRPr="00EB2F2C" w:rsidRDefault="00AF33F7" w:rsidP="00AF33F7">
      <w:pPr>
        <w:rPr>
          <w:rFonts w:ascii="Arial" w:eastAsia="Arial" w:hAnsi="Arial" w:cs="Arial"/>
          <w:sz w:val="23"/>
          <w:szCs w:val="23"/>
        </w:rPr>
      </w:pPr>
    </w:p>
    <w:p w14:paraId="160AAFAF" w14:textId="7C6F1945" w:rsidR="00AF33F7" w:rsidRPr="00EB2F2C" w:rsidRDefault="00A4129E" w:rsidP="00A4129E">
      <w:pPr>
        <w:pStyle w:val="Heading1"/>
        <w:ind w:left="720" w:hanging="720"/>
        <w:jc w:val="left"/>
        <w:rPr>
          <w:rFonts w:ascii="Arial" w:eastAsia="Arial" w:hAnsi="Arial" w:cs="Arial"/>
          <w:b w:val="0"/>
          <w:color w:val="000000" w:themeColor="text1"/>
          <w:sz w:val="23"/>
          <w:szCs w:val="23"/>
        </w:rPr>
      </w:pPr>
      <w:r>
        <w:rPr>
          <w:rFonts w:ascii="Arial" w:eastAsia="Arial" w:hAnsi="Arial" w:cs="Arial"/>
          <w:b w:val="0"/>
          <w:color w:val="000000" w:themeColor="text1"/>
          <w:sz w:val="23"/>
          <w:szCs w:val="23"/>
        </w:rPr>
        <w:t>VII.</w:t>
      </w:r>
      <w:r>
        <w:rPr>
          <w:rFonts w:ascii="Arial" w:eastAsia="Arial" w:hAnsi="Arial" w:cs="Arial"/>
          <w:b w:val="0"/>
          <w:color w:val="000000" w:themeColor="text1"/>
          <w:sz w:val="23"/>
          <w:szCs w:val="23"/>
        </w:rPr>
        <w:tab/>
      </w:r>
      <w:r w:rsidR="00AF33F7" w:rsidRPr="00EB2F2C">
        <w:rPr>
          <w:rFonts w:ascii="Arial" w:eastAsia="Arial" w:hAnsi="Arial" w:cs="Arial"/>
          <w:b w:val="0"/>
          <w:color w:val="000000" w:themeColor="text1"/>
          <w:sz w:val="23"/>
          <w:szCs w:val="23"/>
        </w:rPr>
        <w:t>Chairperson Violet Horvath adjourned the meeting at12:42 p.m.</w:t>
      </w:r>
    </w:p>
    <w:p w14:paraId="330290D6" w14:textId="77777777" w:rsidR="00AF33F7" w:rsidRPr="00EB2F2C" w:rsidRDefault="00AF33F7" w:rsidP="00AF33F7">
      <w:pPr>
        <w:rPr>
          <w:rFonts w:ascii="Arial" w:eastAsia="Arial" w:hAnsi="Arial" w:cs="Arial"/>
          <w:sz w:val="23"/>
          <w:szCs w:val="23"/>
        </w:rPr>
      </w:pPr>
    </w:p>
    <w:p w14:paraId="047B276E" w14:textId="77777777" w:rsidR="00AF33F7" w:rsidRPr="00EB2F2C" w:rsidRDefault="00AF33F7" w:rsidP="00AF33F7">
      <w:pPr>
        <w:rPr>
          <w:rFonts w:ascii="Arial" w:eastAsia="Arial" w:hAnsi="Arial" w:cs="Arial"/>
          <w:color w:val="212529"/>
          <w:sz w:val="23"/>
          <w:szCs w:val="23"/>
        </w:rPr>
      </w:pPr>
      <w:r w:rsidRPr="00EB2F2C">
        <w:rPr>
          <w:rFonts w:ascii="Arial" w:eastAsia="Arial" w:hAnsi="Arial" w:cs="Arial"/>
          <w:color w:val="212529"/>
          <w:sz w:val="23"/>
          <w:szCs w:val="23"/>
          <w:lang w:val="haw-US"/>
        </w:rPr>
        <w:t xml:space="preserve">NOTE: </w:t>
      </w:r>
      <w:r w:rsidRPr="00EB2F2C">
        <w:rPr>
          <w:rFonts w:ascii="Arial" w:eastAsia="Arial" w:hAnsi="Arial" w:cs="Arial"/>
          <w:color w:val="212529"/>
          <w:sz w:val="23"/>
          <w:szCs w:val="23"/>
        </w:rPr>
        <w:t xml:space="preserve"> </w:t>
      </w:r>
      <w:r w:rsidRPr="00EB2F2C">
        <w:rPr>
          <w:rFonts w:ascii="Arial" w:eastAsia="Arial" w:hAnsi="Arial" w:cs="Arial"/>
          <w:color w:val="212529"/>
          <w:sz w:val="23"/>
          <w:szCs w:val="23"/>
          <w:lang w:val="haw-US"/>
        </w:rPr>
        <w:t>All votes were unanimous unless otherwise noted.</w:t>
      </w:r>
    </w:p>
    <w:p w14:paraId="03A45798" w14:textId="77777777" w:rsidR="00AF33F7" w:rsidRPr="00EB2F2C" w:rsidRDefault="00AF33F7" w:rsidP="00AF33F7">
      <w:pPr>
        <w:rPr>
          <w:rFonts w:ascii="Arial" w:eastAsia="Arial" w:hAnsi="Arial" w:cs="Arial"/>
          <w:color w:val="212529"/>
          <w:sz w:val="23"/>
          <w:szCs w:val="23"/>
        </w:rPr>
      </w:pPr>
    </w:p>
    <w:p w14:paraId="52C11146" w14:textId="77777777" w:rsidR="00AF33F7" w:rsidRPr="00EB2F2C" w:rsidRDefault="00AF33F7" w:rsidP="00AF33F7">
      <w:pPr>
        <w:ind w:left="4320"/>
        <w:rPr>
          <w:rFonts w:ascii="Arial" w:eastAsia="Arial" w:hAnsi="Arial" w:cs="Arial"/>
          <w:color w:val="212529"/>
          <w:sz w:val="23"/>
          <w:szCs w:val="23"/>
        </w:rPr>
      </w:pPr>
      <w:r w:rsidRPr="00EB2F2C">
        <w:rPr>
          <w:rFonts w:ascii="Arial" w:eastAsia="Arial" w:hAnsi="Arial" w:cs="Arial"/>
          <w:color w:val="212529"/>
          <w:sz w:val="23"/>
          <w:szCs w:val="23"/>
          <w:lang w:val="haw-US"/>
        </w:rPr>
        <w:t xml:space="preserve">Respectfully </w:t>
      </w:r>
      <w:r w:rsidRPr="00EB2F2C">
        <w:rPr>
          <w:rFonts w:ascii="Arial" w:eastAsia="Arial" w:hAnsi="Arial" w:cs="Arial"/>
          <w:color w:val="212529"/>
          <w:sz w:val="23"/>
          <w:szCs w:val="23"/>
        </w:rPr>
        <w:t>s</w:t>
      </w:r>
      <w:r w:rsidRPr="00EB2F2C">
        <w:rPr>
          <w:rFonts w:ascii="Arial" w:eastAsia="Arial" w:hAnsi="Arial" w:cs="Arial"/>
          <w:color w:val="212529"/>
          <w:sz w:val="23"/>
          <w:szCs w:val="23"/>
          <w:lang w:val="haw-US"/>
        </w:rPr>
        <w:t xml:space="preserve">ubmitted, </w:t>
      </w:r>
    </w:p>
    <w:p w14:paraId="53C086F7" w14:textId="77777777" w:rsidR="00AF33F7" w:rsidRPr="00EB2F2C" w:rsidRDefault="00AF33F7" w:rsidP="00AF33F7">
      <w:pPr>
        <w:ind w:left="4320"/>
        <w:rPr>
          <w:rFonts w:ascii="Arial" w:eastAsia="Arial" w:hAnsi="Arial" w:cs="Arial"/>
          <w:color w:val="212529"/>
          <w:sz w:val="23"/>
          <w:szCs w:val="23"/>
        </w:rPr>
      </w:pPr>
    </w:p>
    <w:p w14:paraId="1C069816" w14:textId="77777777" w:rsidR="00AF33F7" w:rsidRPr="00EB2F2C" w:rsidRDefault="00AF33F7" w:rsidP="00AF33F7">
      <w:pPr>
        <w:ind w:left="4320"/>
        <w:rPr>
          <w:rFonts w:ascii="Arial" w:eastAsia="Arial" w:hAnsi="Arial" w:cs="Arial"/>
          <w:color w:val="212529"/>
          <w:sz w:val="23"/>
          <w:szCs w:val="23"/>
        </w:rPr>
      </w:pPr>
    </w:p>
    <w:p w14:paraId="44053C1D" w14:textId="77777777" w:rsidR="00AF33F7" w:rsidRPr="00EB2F2C" w:rsidRDefault="00AF33F7" w:rsidP="00AF33F7">
      <w:pPr>
        <w:ind w:left="4320"/>
        <w:rPr>
          <w:rFonts w:ascii="Arial" w:eastAsia="Arial" w:hAnsi="Arial" w:cs="Arial"/>
          <w:color w:val="212529"/>
          <w:sz w:val="23"/>
          <w:szCs w:val="23"/>
        </w:rPr>
      </w:pPr>
    </w:p>
    <w:p w14:paraId="17E00040" w14:textId="77777777" w:rsidR="00AF33F7" w:rsidRPr="00EB2F2C" w:rsidRDefault="00AF33F7" w:rsidP="00AF33F7">
      <w:pPr>
        <w:ind w:left="4320"/>
        <w:rPr>
          <w:rFonts w:ascii="Arial" w:eastAsia="Arial" w:hAnsi="Arial" w:cs="Arial"/>
          <w:color w:val="212529"/>
          <w:sz w:val="23"/>
          <w:szCs w:val="23"/>
        </w:rPr>
      </w:pPr>
      <w:r w:rsidRPr="00EB2F2C">
        <w:rPr>
          <w:rFonts w:ascii="Arial" w:eastAsia="Arial" w:hAnsi="Arial" w:cs="Arial"/>
          <w:color w:val="212529"/>
          <w:sz w:val="23"/>
          <w:szCs w:val="23"/>
          <w:lang w:val="haw-US"/>
        </w:rPr>
        <w:t>ELIZABETH DELOVIO</w:t>
      </w:r>
    </w:p>
    <w:p w14:paraId="07765751" w14:textId="77777777" w:rsidR="00AF33F7" w:rsidRPr="00EB2F2C" w:rsidRDefault="00AF33F7" w:rsidP="00AF33F7">
      <w:pPr>
        <w:rPr>
          <w:rStyle w:val="Strong"/>
          <w:rFonts w:ascii="Arial" w:eastAsia="Arial" w:hAnsi="Arial" w:cs="Arial"/>
          <w:b w:val="0"/>
          <w:bCs w:val="0"/>
          <w:color w:val="212529"/>
          <w:sz w:val="23"/>
          <w:szCs w:val="23"/>
          <w:shd w:val="clear" w:color="auto" w:fill="FFFFFF"/>
          <w:lang w:val="haw-US"/>
        </w:rPr>
      </w:pPr>
    </w:p>
    <w:p w14:paraId="0537D3EB" w14:textId="77777777" w:rsidR="00AF33F7" w:rsidRPr="00154DCF" w:rsidRDefault="00AF33F7" w:rsidP="00C0691C">
      <w:pPr>
        <w:rPr>
          <w:rFonts w:ascii="Arial" w:hAnsi="Arial" w:cs="Arial"/>
          <w:sz w:val="23"/>
          <w:szCs w:val="23"/>
        </w:rPr>
      </w:pPr>
    </w:p>
    <w:sectPr w:rsidR="00AF33F7" w:rsidRPr="00154DC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imes">
    <w:altName w:val="Times New Roman"/>
    <w:panose1 w:val="02020603050405020304"/>
    <w:charset w:val="00"/>
    <w:family w:val="auto"/>
    <w:pitch w:val="variable"/>
    <w:sig w:usb0="E00002FF" w:usb1="5000205A"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4B3CD1"/>
    <w:multiLevelType w:val="hybridMultilevel"/>
    <w:tmpl w:val="3DEAABF2"/>
    <w:lvl w:ilvl="0" w:tplc="34201CD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8716BEA"/>
    <w:multiLevelType w:val="hybridMultilevel"/>
    <w:tmpl w:val="A2C0075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198E03C5"/>
    <w:multiLevelType w:val="hybridMultilevel"/>
    <w:tmpl w:val="B8D694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99F2CD4"/>
    <w:multiLevelType w:val="hybridMultilevel"/>
    <w:tmpl w:val="407AF9D2"/>
    <w:lvl w:ilvl="0" w:tplc="9760DE52">
      <w:start w:val="1"/>
      <w:numFmt w:val="decimal"/>
      <w:lvlText w:val="%1."/>
      <w:lvlJc w:val="left"/>
      <w:pPr>
        <w:ind w:left="1800" w:hanging="360"/>
      </w:pPr>
    </w:lvl>
    <w:lvl w:ilvl="1" w:tplc="8D06923C">
      <w:start w:val="1"/>
      <w:numFmt w:val="lowerLetter"/>
      <w:lvlText w:val="%2."/>
      <w:lvlJc w:val="left"/>
      <w:pPr>
        <w:ind w:left="2520" w:hanging="360"/>
      </w:pPr>
    </w:lvl>
    <w:lvl w:ilvl="2" w:tplc="77A09928">
      <w:start w:val="1"/>
      <w:numFmt w:val="lowerRoman"/>
      <w:lvlText w:val="%3."/>
      <w:lvlJc w:val="right"/>
      <w:pPr>
        <w:ind w:left="3240" w:hanging="180"/>
      </w:pPr>
    </w:lvl>
    <w:lvl w:ilvl="3" w:tplc="2F4CCF2E">
      <w:start w:val="1"/>
      <w:numFmt w:val="decimal"/>
      <w:lvlText w:val="%4."/>
      <w:lvlJc w:val="left"/>
      <w:pPr>
        <w:ind w:left="3960" w:hanging="360"/>
      </w:pPr>
    </w:lvl>
    <w:lvl w:ilvl="4" w:tplc="B4408EB8">
      <w:start w:val="1"/>
      <w:numFmt w:val="lowerLetter"/>
      <w:lvlText w:val="%5."/>
      <w:lvlJc w:val="left"/>
      <w:pPr>
        <w:ind w:left="4680" w:hanging="360"/>
      </w:pPr>
    </w:lvl>
    <w:lvl w:ilvl="5" w:tplc="A2FAF71A">
      <w:start w:val="1"/>
      <w:numFmt w:val="lowerRoman"/>
      <w:lvlText w:val="%6."/>
      <w:lvlJc w:val="right"/>
      <w:pPr>
        <w:ind w:left="5400" w:hanging="180"/>
      </w:pPr>
    </w:lvl>
    <w:lvl w:ilvl="6" w:tplc="49640146">
      <w:start w:val="1"/>
      <w:numFmt w:val="decimal"/>
      <w:lvlText w:val="%7."/>
      <w:lvlJc w:val="left"/>
      <w:pPr>
        <w:ind w:left="6120" w:hanging="360"/>
      </w:pPr>
    </w:lvl>
    <w:lvl w:ilvl="7" w:tplc="591C0034">
      <w:start w:val="1"/>
      <w:numFmt w:val="lowerLetter"/>
      <w:lvlText w:val="%8."/>
      <w:lvlJc w:val="left"/>
      <w:pPr>
        <w:ind w:left="6840" w:hanging="360"/>
      </w:pPr>
    </w:lvl>
    <w:lvl w:ilvl="8" w:tplc="13143AFA">
      <w:start w:val="1"/>
      <w:numFmt w:val="lowerRoman"/>
      <w:lvlText w:val="%9."/>
      <w:lvlJc w:val="right"/>
      <w:pPr>
        <w:ind w:left="7560" w:hanging="180"/>
      </w:pPr>
    </w:lvl>
  </w:abstractNum>
  <w:abstractNum w:abstractNumId="4" w15:restartNumberingAfterBreak="0">
    <w:nsid w:val="1AAF8846"/>
    <w:multiLevelType w:val="hybridMultilevel"/>
    <w:tmpl w:val="54744E4A"/>
    <w:lvl w:ilvl="0" w:tplc="EDC66A9A">
      <w:start w:val="1"/>
      <w:numFmt w:val="upperLetter"/>
      <w:lvlText w:val="%1."/>
      <w:lvlJc w:val="left"/>
      <w:pPr>
        <w:ind w:left="1080" w:hanging="360"/>
      </w:pPr>
    </w:lvl>
    <w:lvl w:ilvl="1" w:tplc="1AAA6752">
      <w:start w:val="1"/>
      <w:numFmt w:val="lowerLetter"/>
      <w:lvlText w:val="%2."/>
      <w:lvlJc w:val="left"/>
      <w:pPr>
        <w:ind w:left="1800" w:hanging="360"/>
      </w:pPr>
    </w:lvl>
    <w:lvl w:ilvl="2" w:tplc="2CD2CB66">
      <w:start w:val="1"/>
      <w:numFmt w:val="lowerRoman"/>
      <w:lvlText w:val="%3."/>
      <w:lvlJc w:val="right"/>
      <w:pPr>
        <w:ind w:left="2520" w:hanging="180"/>
      </w:pPr>
    </w:lvl>
    <w:lvl w:ilvl="3" w:tplc="AD10F476">
      <w:start w:val="1"/>
      <w:numFmt w:val="decimal"/>
      <w:lvlText w:val="%4."/>
      <w:lvlJc w:val="left"/>
      <w:pPr>
        <w:ind w:left="3240" w:hanging="360"/>
      </w:pPr>
    </w:lvl>
    <w:lvl w:ilvl="4" w:tplc="FD1EECAA">
      <w:start w:val="1"/>
      <w:numFmt w:val="lowerLetter"/>
      <w:lvlText w:val="%5."/>
      <w:lvlJc w:val="left"/>
      <w:pPr>
        <w:ind w:left="3960" w:hanging="360"/>
      </w:pPr>
    </w:lvl>
    <w:lvl w:ilvl="5" w:tplc="C9881F9E">
      <w:start w:val="1"/>
      <w:numFmt w:val="lowerRoman"/>
      <w:lvlText w:val="%6."/>
      <w:lvlJc w:val="right"/>
      <w:pPr>
        <w:ind w:left="4680" w:hanging="180"/>
      </w:pPr>
    </w:lvl>
    <w:lvl w:ilvl="6" w:tplc="5E7E86BE">
      <w:start w:val="1"/>
      <w:numFmt w:val="decimal"/>
      <w:lvlText w:val="%7."/>
      <w:lvlJc w:val="left"/>
      <w:pPr>
        <w:ind w:left="5400" w:hanging="360"/>
      </w:pPr>
    </w:lvl>
    <w:lvl w:ilvl="7" w:tplc="8E3C221A">
      <w:start w:val="1"/>
      <w:numFmt w:val="lowerLetter"/>
      <w:lvlText w:val="%8."/>
      <w:lvlJc w:val="left"/>
      <w:pPr>
        <w:ind w:left="6120" w:hanging="360"/>
      </w:pPr>
    </w:lvl>
    <w:lvl w:ilvl="8" w:tplc="A7304CC4">
      <w:start w:val="1"/>
      <w:numFmt w:val="lowerRoman"/>
      <w:lvlText w:val="%9."/>
      <w:lvlJc w:val="right"/>
      <w:pPr>
        <w:ind w:left="6840" w:hanging="180"/>
      </w:pPr>
    </w:lvl>
  </w:abstractNum>
  <w:abstractNum w:abstractNumId="5" w15:restartNumberingAfterBreak="0">
    <w:nsid w:val="1E753444"/>
    <w:multiLevelType w:val="hybridMultilevel"/>
    <w:tmpl w:val="8DC652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222E7F0C"/>
    <w:multiLevelType w:val="hybridMultilevel"/>
    <w:tmpl w:val="7346CFE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 w15:restartNumberingAfterBreak="0">
    <w:nsid w:val="22AE2DE2"/>
    <w:multiLevelType w:val="hybridMultilevel"/>
    <w:tmpl w:val="0388CB52"/>
    <w:lvl w:ilvl="0" w:tplc="04090015">
      <w:start w:val="1"/>
      <w:numFmt w:val="upperLetter"/>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58C359B"/>
    <w:multiLevelType w:val="hybridMultilevel"/>
    <w:tmpl w:val="B3CACD00"/>
    <w:lvl w:ilvl="0" w:tplc="E47C2F58">
      <w:start w:val="1"/>
      <w:numFmt w:val="decimal"/>
      <w:lvlText w:val="%1."/>
      <w:lvlJc w:val="left"/>
      <w:pPr>
        <w:ind w:left="1800" w:hanging="360"/>
      </w:pPr>
      <w:rPr>
        <w:rFonts w:cs="Times New Roman"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9" w15:restartNumberingAfterBreak="0">
    <w:nsid w:val="2646160A"/>
    <w:multiLevelType w:val="hybridMultilevel"/>
    <w:tmpl w:val="35B27B3C"/>
    <w:lvl w:ilvl="0" w:tplc="426A6B72">
      <w:start w:val="1"/>
      <w:numFmt w:val="upperLetter"/>
      <w:lvlText w:val="%1."/>
      <w:lvlJc w:val="left"/>
      <w:pPr>
        <w:ind w:left="1080" w:hanging="360"/>
      </w:pPr>
    </w:lvl>
    <w:lvl w:ilvl="1" w:tplc="968C232C">
      <w:start w:val="1"/>
      <w:numFmt w:val="lowerLetter"/>
      <w:lvlText w:val="%2."/>
      <w:lvlJc w:val="left"/>
      <w:pPr>
        <w:ind w:left="1800" w:hanging="360"/>
      </w:pPr>
    </w:lvl>
    <w:lvl w:ilvl="2" w:tplc="B9A814CA">
      <w:start w:val="1"/>
      <w:numFmt w:val="lowerRoman"/>
      <w:lvlText w:val="%3."/>
      <w:lvlJc w:val="right"/>
      <w:pPr>
        <w:ind w:left="2520" w:hanging="180"/>
      </w:pPr>
    </w:lvl>
    <w:lvl w:ilvl="3" w:tplc="C616EB72">
      <w:start w:val="1"/>
      <w:numFmt w:val="decimal"/>
      <w:lvlText w:val="%4."/>
      <w:lvlJc w:val="left"/>
      <w:pPr>
        <w:ind w:left="3240" w:hanging="360"/>
      </w:pPr>
    </w:lvl>
    <w:lvl w:ilvl="4" w:tplc="26F04414">
      <w:start w:val="1"/>
      <w:numFmt w:val="lowerLetter"/>
      <w:lvlText w:val="%5."/>
      <w:lvlJc w:val="left"/>
      <w:pPr>
        <w:ind w:left="3960" w:hanging="360"/>
      </w:pPr>
    </w:lvl>
    <w:lvl w:ilvl="5" w:tplc="24C4DD54">
      <w:start w:val="1"/>
      <w:numFmt w:val="lowerRoman"/>
      <w:lvlText w:val="%6."/>
      <w:lvlJc w:val="right"/>
      <w:pPr>
        <w:ind w:left="4680" w:hanging="180"/>
      </w:pPr>
    </w:lvl>
    <w:lvl w:ilvl="6" w:tplc="A1A011C2">
      <w:start w:val="1"/>
      <w:numFmt w:val="decimal"/>
      <w:lvlText w:val="%7."/>
      <w:lvlJc w:val="left"/>
      <w:pPr>
        <w:ind w:left="5400" w:hanging="360"/>
      </w:pPr>
    </w:lvl>
    <w:lvl w:ilvl="7" w:tplc="A88807C0">
      <w:start w:val="1"/>
      <w:numFmt w:val="lowerLetter"/>
      <w:lvlText w:val="%8."/>
      <w:lvlJc w:val="left"/>
      <w:pPr>
        <w:ind w:left="6120" w:hanging="360"/>
      </w:pPr>
    </w:lvl>
    <w:lvl w:ilvl="8" w:tplc="CFD4B590">
      <w:start w:val="1"/>
      <w:numFmt w:val="lowerRoman"/>
      <w:lvlText w:val="%9."/>
      <w:lvlJc w:val="right"/>
      <w:pPr>
        <w:ind w:left="6840" w:hanging="180"/>
      </w:pPr>
    </w:lvl>
  </w:abstractNum>
  <w:abstractNum w:abstractNumId="10" w15:restartNumberingAfterBreak="0">
    <w:nsid w:val="28AFDBEB"/>
    <w:multiLevelType w:val="hybridMultilevel"/>
    <w:tmpl w:val="782EF5EA"/>
    <w:lvl w:ilvl="0" w:tplc="AE1CD762">
      <w:start w:val="1"/>
      <w:numFmt w:val="upperRoman"/>
      <w:lvlText w:val="%1."/>
      <w:lvlJc w:val="left"/>
      <w:pPr>
        <w:ind w:left="1080" w:hanging="720"/>
      </w:pPr>
      <w:rPr>
        <w:rFonts w:ascii="Arial" w:hAnsi="Arial" w:hint="default"/>
      </w:rPr>
    </w:lvl>
    <w:lvl w:ilvl="1" w:tplc="68F27AF2">
      <w:start w:val="1"/>
      <w:numFmt w:val="lowerLetter"/>
      <w:lvlText w:val="%2."/>
      <w:lvlJc w:val="left"/>
      <w:pPr>
        <w:ind w:left="1440" w:hanging="360"/>
      </w:pPr>
    </w:lvl>
    <w:lvl w:ilvl="2" w:tplc="F28A3B0A">
      <w:start w:val="1"/>
      <w:numFmt w:val="lowerRoman"/>
      <w:lvlText w:val="%3."/>
      <w:lvlJc w:val="right"/>
      <w:pPr>
        <w:ind w:left="2160" w:hanging="180"/>
      </w:pPr>
    </w:lvl>
    <w:lvl w:ilvl="3" w:tplc="6A56DD5C">
      <w:start w:val="1"/>
      <w:numFmt w:val="decimal"/>
      <w:lvlText w:val="%4."/>
      <w:lvlJc w:val="left"/>
      <w:pPr>
        <w:ind w:left="2880" w:hanging="360"/>
      </w:pPr>
    </w:lvl>
    <w:lvl w:ilvl="4" w:tplc="BA7A7162">
      <w:start w:val="1"/>
      <w:numFmt w:val="lowerLetter"/>
      <w:lvlText w:val="%5."/>
      <w:lvlJc w:val="left"/>
      <w:pPr>
        <w:ind w:left="3600" w:hanging="360"/>
      </w:pPr>
    </w:lvl>
    <w:lvl w:ilvl="5" w:tplc="445862D4">
      <w:start w:val="1"/>
      <w:numFmt w:val="lowerRoman"/>
      <w:lvlText w:val="%6."/>
      <w:lvlJc w:val="right"/>
      <w:pPr>
        <w:ind w:left="4320" w:hanging="180"/>
      </w:pPr>
    </w:lvl>
    <w:lvl w:ilvl="6" w:tplc="B7A48918">
      <w:start w:val="1"/>
      <w:numFmt w:val="decimal"/>
      <w:lvlText w:val="%7."/>
      <w:lvlJc w:val="left"/>
      <w:pPr>
        <w:ind w:left="5040" w:hanging="360"/>
      </w:pPr>
    </w:lvl>
    <w:lvl w:ilvl="7" w:tplc="CF4E9E6E">
      <w:start w:val="1"/>
      <w:numFmt w:val="lowerLetter"/>
      <w:lvlText w:val="%8."/>
      <w:lvlJc w:val="left"/>
      <w:pPr>
        <w:ind w:left="5760" w:hanging="360"/>
      </w:pPr>
    </w:lvl>
    <w:lvl w:ilvl="8" w:tplc="8C7E4A36">
      <w:start w:val="1"/>
      <w:numFmt w:val="lowerRoman"/>
      <w:lvlText w:val="%9."/>
      <w:lvlJc w:val="right"/>
      <w:pPr>
        <w:ind w:left="6480" w:hanging="180"/>
      </w:pPr>
    </w:lvl>
  </w:abstractNum>
  <w:abstractNum w:abstractNumId="11" w15:restartNumberingAfterBreak="0">
    <w:nsid w:val="2CDE6BC3"/>
    <w:multiLevelType w:val="hybridMultilevel"/>
    <w:tmpl w:val="C23E4248"/>
    <w:lvl w:ilvl="0" w:tplc="37AE7E4C">
      <w:start w:val="6"/>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EFAA41D"/>
    <w:multiLevelType w:val="hybridMultilevel"/>
    <w:tmpl w:val="14F8C726"/>
    <w:lvl w:ilvl="0" w:tplc="A8125076">
      <w:start w:val="1"/>
      <w:numFmt w:val="upperLetter"/>
      <w:lvlText w:val="%1."/>
      <w:lvlJc w:val="left"/>
      <w:pPr>
        <w:ind w:left="720" w:hanging="360"/>
      </w:pPr>
    </w:lvl>
    <w:lvl w:ilvl="1" w:tplc="51741E28">
      <w:start w:val="1"/>
      <w:numFmt w:val="lowerLetter"/>
      <w:lvlText w:val="%2."/>
      <w:lvlJc w:val="left"/>
      <w:pPr>
        <w:ind w:left="1440" w:hanging="360"/>
      </w:pPr>
    </w:lvl>
    <w:lvl w:ilvl="2" w:tplc="65084932">
      <w:start w:val="1"/>
      <w:numFmt w:val="lowerRoman"/>
      <w:lvlText w:val="%3."/>
      <w:lvlJc w:val="right"/>
      <w:pPr>
        <w:ind w:left="2160" w:hanging="180"/>
      </w:pPr>
    </w:lvl>
    <w:lvl w:ilvl="3" w:tplc="7E26E1CE">
      <w:start w:val="1"/>
      <w:numFmt w:val="decimal"/>
      <w:lvlText w:val="%4."/>
      <w:lvlJc w:val="left"/>
      <w:pPr>
        <w:ind w:left="2880" w:hanging="360"/>
      </w:pPr>
    </w:lvl>
    <w:lvl w:ilvl="4" w:tplc="25EAD008">
      <w:start w:val="1"/>
      <w:numFmt w:val="lowerLetter"/>
      <w:lvlText w:val="%5."/>
      <w:lvlJc w:val="left"/>
      <w:pPr>
        <w:ind w:left="3600" w:hanging="360"/>
      </w:pPr>
    </w:lvl>
    <w:lvl w:ilvl="5" w:tplc="3A509D16">
      <w:start w:val="1"/>
      <w:numFmt w:val="lowerRoman"/>
      <w:lvlText w:val="%6."/>
      <w:lvlJc w:val="right"/>
      <w:pPr>
        <w:ind w:left="4320" w:hanging="180"/>
      </w:pPr>
    </w:lvl>
    <w:lvl w:ilvl="6" w:tplc="BE1EFD42">
      <w:start w:val="1"/>
      <w:numFmt w:val="decimal"/>
      <w:lvlText w:val="%7."/>
      <w:lvlJc w:val="left"/>
      <w:pPr>
        <w:ind w:left="5040" w:hanging="360"/>
      </w:pPr>
    </w:lvl>
    <w:lvl w:ilvl="7" w:tplc="5178F974">
      <w:start w:val="1"/>
      <w:numFmt w:val="lowerLetter"/>
      <w:lvlText w:val="%8."/>
      <w:lvlJc w:val="left"/>
      <w:pPr>
        <w:ind w:left="5760" w:hanging="360"/>
      </w:pPr>
    </w:lvl>
    <w:lvl w:ilvl="8" w:tplc="5E8A4F00">
      <w:start w:val="1"/>
      <w:numFmt w:val="lowerRoman"/>
      <w:lvlText w:val="%9."/>
      <w:lvlJc w:val="right"/>
      <w:pPr>
        <w:ind w:left="6480" w:hanging="180"/>
      </w:pPr>
    </w:lvl>
  </w:abstractNum>
  <w:abstractNum w:abstractNumId="13" w15:restartNumberingAfterBreak="0">
    <w:nsid w:val="35EC611C"/>
    <w:multiLevelType w:val="hybridMultilevel"/>
    <w:tmpl w:val="7778DCB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15:restartNumberingAfterBreak="0">
    <w:nsid w:val="39094041"/>
    <w:multiLevelType w:val="hybridMultilevel"/>
    <w:tmpl w:val="A5A438FA"/>
    <w:lvl w:ilvl="0" w:tplc="756AC5D8">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3071FF7"/>
    <w:multiLevelType w:val="hybridMultilevel"/>
    <w:tmpl w:val="139801D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6" w15:restartNumberingAfterBreak="0">
    <w:nsid w:val="4FE83ABC"/>
    <w:multiLevelType w:val="hybridMultilevel"/>
    <w:tmpl w:val="F1D6629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7" w15:restartNumberingAfterBreak="0">
    <w:nsid w:val="518E7E4E"/>
    <w:multiLevelType w:val="hybridMultilevel"/>
    <w:tmpl w:val="18A035FA"/>
    <w:lvl w:ilvl="0" w:tplc="2568510E">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5D4E548A"/>
    <w:multiLevelType w:val="hybridMultilevel"/>
    <w:tmpl w:val="F064E1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 w15:restartNumberingAfterBreak="0">
    <w:nsid w:val="5D9D1F28"/>
    <w:multiLevelType w:val="hybridMultilevel"/>
    <w:tmpl w:val="A5A438FA"/>
    <w:lvl w:ilvl="0" w:tplc="FFFFFFFF">
      <w:start w:val="1"/>
      <w:numFmt w:val="upperRoman"/>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5F2A0979"/>
    <w:multiLevelType w:val="hybridMultilevel"/>
    <w:tmpl w:val="368C08E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1" w15:restartNumberingAfterBreak="0">
    <w:nsid w:val="677D7251"/>
    <w:multiLevelType w:val="hybridMultilevel"/>
    <w:tmpl w:val="F73ECEEC"/>
    <w:lvl w:ilvl="0" w:tplc="AD648286">
      <w:start w:val="1"/>
      <w:numFmt w:val="decimal"/>
      <w:lvlText w:val="%1."/>
      <w:lvlJc w:val="left"/>
      <w:pPr>
        <w:ind w:left="1800" w:hanging="360"/>
      </w:pPr>
    </w:lvl>
    <w:lvl w:ilvl="1" w:tplc="BE7C3A08">
      <w:start w:val="1"/>
      <w:numFmt w:val="lowerLetter"/>
      <w:lvlText w:val="%2."/>
      <w:lvlJc w:val="left"/>
      <w:pPr>
        <w:ind w:left="2520" w:hanging="360"/>
      </w:pPr>
    </w:lvl>
    <w:lvl w:ilvl="2" w:tplc="922C4998">
      <w:start w:val="1"/>
      <w:numFmt w:val="lowerRoman"/>
      <w:lvlText w:val="%3."/>
      <w:lvlJc w:val="right"/>
      <w:pPr>
        <w:ind w:left="3240" w:hanging="180"/>
      </w:pPr>
    </w:lvl>
    <w:lvl w:ilvl="3" w:tplc="A7644A34">
      <w:start w:val="1"/>
      <w:numFmt w:val="decimal"/>
      <w:lvlText w:val="%4."/>
      <w:lvlJc w:val="left"/>
      <w:pPr>
        <w:ind w:left="3960" w:hanging="360"/>
      </w:pPr>
    </w:lvl>
    <w:lvl w:ilvl="4" w:tplc="34EE19DA">
      <w:start w:val="1"/>
      <w:numFmt w:val="lowerLetter"/>
      <w:lvlText w:val="%5."/>
      <w:lvlJc w:val="left"/>
      <w:pPr>
        <w:ind w:left="4680" w:hanging="360"/>
      </w:pPr>
    </w:lvl>
    <w:lvl w:ilvl="5" w:tplc="3F96B224">
      <w:start w:val="1"/>
      <w:numFmt w:val="lowerRoman"/>
      <w:lvlText w:val="%6."/>
      <w:lvlJc w:val="right"/>
      <w:pPr>
        <w:ind w:left="5400" w:hanging="180"/>
      </w:pPr>
    </w:lvl>
    <w:lvl w:ilvl="6" w:tplc="C0F624E8">
      <w:start w:val="1"/>
      <w:numFmt w:val="decimal"/>
      <w:lvlText w:val="%7."/>
      <w:lvlJc w:val="left"/>
      <w:pPr>
        <w:ind w:left="6120" w:hanging="360"/>
      </w:pPr>
    </w:lvl>
    <w:lvl w:ilvl="7" w:tplc="639E0454">
      <w:start w:val="1"/>
      <w:numFmt w:val="lowerLetter"/>
      <w:lvlText w:val="%8."/>
      <w:lvlJc w:val="left"/>
      <w:pPr>
        <w:ind w:left="6840" w:hanging="360"/>
      </w:pPr>
    </w:lvl>
    <w:lvl w:ilvl="8" w:tplc="7EFCEE20">
      <w:start w:val="1"/>
      <w:numFmt w:val="lowerRoman"/>
      <w:lvlText w:val="%9."/>
      <w:lvlJc w:val="right"/>
      <w:pPr>
        <w:ind w:left="7560" w:hanging="180"/>
      </w:pPr>
    </w:lvl>
  </w:abstractNum>
  <w:abstractNum w:abstractNumId="22" w15:restartNumberingAfterBreak="0">
    <w:nsid w:val="6D8220B6"/>
    <w:multiLevelType w:val="hybridMultilevel"/>
    <w:tmpl w:val="9A5422F8"/>
    <w:lvl w:ilvl="0" w:tplc="F8709780">
      <w:start w:val="1"/>
      <w:numFmt w:val="decimal"/>
      <w:lvlText w:val="%1."/>
      <w:lvlJc w:val="left"/>
      <w:pPr>
        <w:ind w:left="1800" w:hanging="360"/>
      </w:pPr>
    </w:lvl>
    <w:lvl w:ilvl="1" w:tplc="7646F052">
      <w:start w:val="1"/>
      <w:numFmt w:val="lowerLetter"/>
      <w:lvlText w:val="%2."/>
      <w:lvlJc w:val="left"/>
      <w:pPr>
        <w:ind w:left="2520" w:hanging="360"/>
      </w:pPr>
    </w:lvl>
    <w:lvl w:ilvl="2" w:tplc="204C7006">
      <w:start w:val="1"/>
      <w:numFmt w:val="lowerRoman"/>
      <w:lvlText w:val="%3."/>
      <w:lvlJc w:val="right"/>
      <w:pPr>
        <w:ind w:left="3240" w:hanging="180"/>
      </w:pPr>
    </w:lvl>
    <w:lvl w:ilvl="3" w:tplc="1A964790">
      <w:start w:val="1"/>
      <w:numFmt w:val="decimal"/>
      <w:lvlText w:val="%4."/>
      <w:lvlJc w:val="left"/>
      <w:pPr>
        <w:ind w:left="3960" w:hanging="360"/>
      </w:pPr>
    </w:lvl>
    <w:lvl w:ilvl="4" w:tplc="BC2A0D22">
      <w:start w:val="1"/>
      <w:numFmt w:val="lowerLetter"/>
      <w:lvlText w:val="%5."/>
      <w:lvlJc w:val="left"/>
      <w:pPr>
        <w:ind w:left="4680" w:hanging="360"/>
      </w:pPr>
    </w:lvl>
    <w:lvl w:ilvl="5" w:tplc="2390C8CE">
      <w:start w:val="1"/>
      <w:numFmt w:val="lowerRoman"/>
      <w:lvlText w:val="%6."/>
      <w:lvlJc w:val="right"/>
      <w:pPr>
        <w:ind w:left="5400" w:hanging="180"/>
      </w:pPr>
    </w:lvl>
    <w:lvl w:ilvl="6" w:tplc="433EF9DC">
      <w:start w:val="1"/>
      <w:numFmt w:val="decimal"/>
      <w:lvlText w:val="%7."/>
      <w:lvlJc w:val="left"/>
      <w:pPr>
        <w:ind w:left="6120" w:hanging="360"/>
      </w:pPr>
    </w:lvl>
    <w:lvl w:ilvl="7" w:tplc="336ADD38">
      <w:start w:val="1"/>
      <w:numFmt w:val="lowerLetter"/>
      <w:lvlText w:val="%8."/>
      <w:lvlJc w:val="left"/>
      <w:pPr>
        <w:ind w:left="6840" w:hanging="360"/>
      </w:pPr>
    </w:lvl>
    <w:lvl w:ilvl="8" w:tplc="6A302D40">
      <w:start w:val="1"/>
      <w:numFmt w:val="lowerRoman"/>
      <w:lvlText w:val="%9."/>
      <w:lvlJc w:val="right"/>
      <w:pPr>
        <w:ind w:left="7560" w:hanging="180"/>
      </w:pPr>
    </w:lvl>
  </w:abstractNum>
  <w:abstractNum w:abstractNumId="23" w15:restartNumberingAfterBreak="0">
    <w:nsid w:val="7B888352"/>
    <w:multiLevelType w:val="hybridMultilevel"/>
    <w:tmpl w:val="19D66542"/>
    <w:lvl w:ilvl="0" w:tplc="08285D38">
      <w:start w:val="1"/>
      <w:numFmt w:val="decimal"/>
      <w:lvlText w:val="%1."/>
      <w:lvlJc w:val="left"/>
      <w:pPr>
        <w:ind w:left="1800" w:hanging="360"/>
      </w:pPr>
    </w:lvl>
    <w:lvl w:ilvl="1" w:tplc="863C43DC">
      <w:start w:val="1"/>
      <w:numFmt w:val="lowerLetter"/>
      <w:lvlText w:val="%2."/>
      <w:lvlJc w:val="left"/>
      <w:pPr>
        <w:ind w:left="2520" w:hanging="360"/>
      </w:pPr>
    </w:lvl>
    <w:lvl w:ilvl="2" w:tplc="A5C64F5E">
      <w:start w:val="1"/>
      <w:numFmt w:val="lowerRoman"/>
      <w:lvlText w:val="%3."/>
      <w:lvlJc w:val="right"/>
      <w:pPr>
        <w:ind w:left="3240" w:hanging="180"/>
      </w:pPr>
    </w:lvl>
    <w:lvl w:ilvl="3" w:tplc="51361EBA">
      <w:start w:val="1"/>
      <w:numFmt w:val="decimal"/>
      <w:lvlText w:val="%4."/>
      <w:lvlJc w:val="left"/>
      <w:pPr>
        <w:ind w:left="3960" w:hanging="360"/>
      </w:pPr>
    </w:lvl>
    <w:lvl w:ilvl="4" w:tplc="1452CAF8">
      <w:start w:val="1"/>
      <w:numFmt w:val="lowerLetter"/>
      <w:lvlText w:val="%5."/>
      <w:lvlJc w:val="left"/>
      <w:pPr>
        <w:ind w:left="4680" w:hanging="360"/>
      </w:pPr>
    </w:lvl>
    <w:lvl w:ilvl="5" w:tplc="13C6DE32">
      <w:start w:val="1"/>
      <w:numFmt w:val="lowerRoman"/>
      <w:lvlText w:val="%6."/>
      <w:lvlJc w:val="right"/>
      <w:pPr>
        <w:ind w:left="5400" w:hanging="180"/>
      </w:pPr>
    </w:lvl>
    <w:lvl w:ilvl="6" w:tplc="B3EA9138">
      <w:start w:val="1"/>
      <w:numFmt w:val="decimal"/>
      <w:lvlText w:val="%7."/>
      <w:lvlJc w:val="left"/>
      <w:pPr>
        <w:ind w:left="6120" w:hanging="360"/>
      </w:pPr>
    </w:lvl>
    <w:lvl w:ilvl="7" w:tplc="8EFA9F46">
      <w:start w:val="1"/>
      <w:numFmt w:val="lowerLetter"/>
      <w:lvlText w:val="%8."/>
      <w:lvlJc w:val="left"/>
      <w:pPr>
        <w:ind w:left="6840" w:hanging="360"/>
      </w:pPr>
    </w:lvl>
    <w:lvl w:ilvl="8" w:tplc="E58CCB6C">
      <w:start w:val="1"/>
      <w:numFmt w:val="lowerRoman"/>
      <w:lvlText w:val="%9."/>
      <w:lvlJc w:val="right"/>
      <w:pPr>
        <w:ind w:left="7560" w:hanging="180"/>
      </w:pPr>
    </w:lvl>
  </w:abstractNum>
  <w:num w:numId="1" w16cid:durableId="1425371863">
    <w:abstractNumId w:val="21"/>
  </w:num>
  <w:num w:numId="2" w16cid:durableId="1879852535">
    <w:abstractNumId w:val="3"/>
  </w:num>
  <w:num w:numId="3" w16cid:durableId="1204706475">
    <w:abstractNumId w:val="22"/>
  </w:num>
  <w:num w:numId="4" w16cid:durableId="1732924985">
    <w:abstractNumId w:val="23"/>
  </w:num>
  <w:num w:numId="5" w16cid:durableId="361631526">
    <w:abstractNumId w:val="14"/>
  </w:num>
  <w:num w:numId="6" w16cid:durableId="1461651631">
    <w:abstractNumId w:val="2"/>
  </w:num>
  <w:num w:numId="7" w16cid:durableId="1527645107">
    <w:abstractNumId w:val="11"/>
  </w:num>
  <w:num w:numId="8" w16cid:durableId="216863609">
    <w:abstractNumId w:val="17"/>
  </w:num>
  <w:num w:numId="9" w16cid:durableId="1082797288">
    <w:abstractNumId w:val="8"/>
  </w:num>
  <w:num w:numId="10" w16cid:durableId="68186012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786235626">
    <w:abstractNumId w:val="0"/>
  </w:num>
  <w:num w:numId="12" w16cid:durableId="1328560914">
    <w:abstractNumId w:val="13"/>
  </w:num>
  <w:num w:numId="13" w16cid:durableId="1776707592">
    <w:abstractNumId w:val="20"/>
  </w:num>
  <w:num w:numId="14" w16cid:durableId="1246383179">
    <w:abstractNumId w:val="18"/>
  </w:num>
  <w:num w:numId="15" w16cid:durableId="716123855">
    <w:abstractNumId w:val="6"/>
  </w:num>
  <w:num w:numId="16" w16cid:durableId="1924489483">
    <w:abstractNumId w:val="16"/>
  </w:num>
  <w:num w:numId="17" w16cid:durableId="627976769">
    <w:abstractNumId w:val="15"/>
  </w:num>
  <w:num w:numId="18" w16cid:durableId="1147162645">
    <w:abstractNumId w:val="5"/>
  </w:num>
  <w:num w:numId="19" w16cid:durableId="60758388">
    <w:abstractNumId w:val="1"/>
  </w:num>
  <w:num w:numId="20" w16cid:durableId="2023623259">
    <w:abstractNumId w:val="7"/>
  </w:num>
  <w:num w:numId="21" w16cid:durableId="1289705034">
    <w:abstractNumId w:val="9"/>
  </w:num>
  <w:num w:numId="22" w16cid:durableId="663581976">
    <w:abstractNumId w:val="12"/>
  </w:num>
  <w:num w:numId="23" w16cid:durableId="1538814001">
    <w:abstractNumId w:val="4"/>
  </w:num>
  <w:num w:numId="24" w16cid:durableId="1405638678">
    <w:abstractNumId w:val="10"/>
  </w:num>
  <w:num w:numId="25" w16cid:durableId="1907916481">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4C38"/>
    <w:rsid w:val="00011ABD"/>
    <w:rsid w:val="000A6DCF"/>
    <w:rsid w:val="000B4C38"/>
    <w:rsid w:val="001132C4"/>
    <w:rsid w:val="00143388"/>
    <w:rsid w:val="00147D26"/>
    <w:rsid w:val="001C057E"/>
    <w:rsid w:val="001F0F76"/>
    <w:rsid w:val="00383A3D"/>
    <w:rsid w:val="003E0E62"/>
    <w:rsid w:val="00427DB8"/>
    <w:rsid w:val="004A5B07"/>
    <w:rsid w:val="00603FC2"/>
    <w:rsid w:val="00625333"/>
    <w:rsid w:val="006E6768"/>
    <w:rsid w:val="007613ED"/>
    <w:rsid w:val="00770DAF"/>
    <w:rsid w:val="008476B7"/>
    <w:rsid w:val="009C210A"/>
    <w:rsid w:val="00A4129E"/>
    <w:rsid w:val="00AD7BBC"/>
    <w:rsid w:val="00AF33F7"/>
    <w:rsid w:val="00B815C5"/>
    <w:rsid w:val="00BC70FC"/>
    <w:rsid w:val="00C0691C"/>
    <w:rsid w:val="00C65209"/>
    <w:rsid w:val="00C84000"/>
    <w:rsid w:val="00CE13A1"/>
    <w:rsid w:val="00CF1420"/>
    <w:rsid w:val="00D85F56"/>
    <w:rsid w:val="00DA3112"/>
    <w:rsid w:val="00E67465"/>
    <w:rsid w:val="00E76F87"/>
    <w:rsid w:val="00ED3BA2"/>
    <w:rsid w:val="00F029D6"/>
    <w:rsid w:val="00F653EA"/>
    <w:rsid w:val="0798BC39"/>
    <w:rsid w:val="19CFACE7"/>
    <w:rsid w:val="26E79C9E"/>
    <w:rsid w:val="56BD63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6DBE50"/>
  <w15:chartTrackingRefBased/>
  <w15:docId w15:val="{28913325-DA38-5F46-BC69-A2AEE02875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C0691C"/>
    <w:pPr>
      <w:keepNext/>
      <w:jc w:val="center"/>
      <w:outlineLvl w:val="0"/>
    </w:pPr>
    <w:rPr>
      <w:rFonts w:ascii="Times" w:eastAsia="Times New Roman" w:hAnsi="Times" w:cs="Times New Roman"/>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0691C"/>
    <w:rPr>
      <w:rFonts w:ascii="Times" w:eastAsia="Times New Roman" w:hAnsi="Times" w:cs="Times New Roman"/>
      <w:b/>
      <w:szCs w:val="20"/>
    </w:rPr>
  </w:style>
  <w:style w:type="character" w:styleId="Hyperlink">
    <w:name w:val="Hyperlink"/>
    <w:rsid w:val="00C0691C"/>
    <w:rPr>
      <w:color w:val="0000FF"/>
      <w:u w:val="single"/>
    </w:rPr>
  </w:style>
  <w:style w:type="paragraph" w:styleId="ListParagraph">
    <w:name w:val="List Paragraph"/>
    <w:basedOn w:val="Normal"/>
    <w:uiPriority w:val="1"/>
    <w:qFormat/>
    <w:rsid w:val="00C0691C"/>
    <w:pPr>
      <w:spacing w:after="200" w:line="276" w:lineRule="auto"/>
      <w:ind w:left="720"/>
      <w:contextualSpacing/>
    </w:pPr>
    <w:rPr>
      <w:rFonts w:ascii="Arial" w:eastAsia="Arial" w:hAnsi="Arial" w:cs="Times New Roman"/>
      <w:sz w:val="22"/>
      <w:szCs w:val="22"/>
    </w:rPr>
  </w:style>
  <w:style w:type="paragraph" w:styleId="Subtitle">
    <w:name w:val="Subtitle"/>
    <w:basedOn w:val="Normal"/>
    <w:next w:val="Normal"/>
    <w:link w:val="SubtitleChar"/>
    <w:uiPriority w:val="11"/>
    <w:qFormat/>
    <w:rsid w:val="00C0691C"/>
    <w:pPr>
      <w:numPr>
        <w:ilvl w:val="1"/>
      </w:numPr>
      <w:spacing w:after="120"/>
    </w:pPr>
    <w:rPr>
      <w:rFonts w:ascii="Calibri" w:eastAsia="MS Gothic" w:hAnsi="Calibri" w:cs="Times New Roman"/>
      <w:b/>
      <w:iCs/>
      <w:color w:val="4F81BD"/>
      <w:spacing w:val="15"/>
      <w:sz w:val="28"/>
    </w:rPr>
  </w:style>
  <w:style w:type="character" w:customStyle="1" w:styleId="SubtitleChar">
    <w:name w:val="Subtitle Char"/>
    <w:basedOn w:val="DefaultParagraphFont"/>
    <w:link w:val="Subtitle"/>
    <w:uiPriority w:val="11"/>
    <w:rsid w:val="00C0691C"/>
    <w:rPr>
      <w:rFonts w:ascii="Calibri" w:eastAsia="MS Gothic" w:hAnsi="Calibri" w:cs="Times New Roman"/>
      <w:b/>
      <w:iCs/>
      <w:color w:val="4F81BD"/>
      <w:spacing w:val="15"/>
      <w:sz w:val="28"/>
    </w:rPr>
  </w:style>
  <w:style w:type="character" w:styleId="Strong">
    <w:name w:val="Strong"/>
    <w:uiPriority w:val="22"/>
    <w:qFormat/>
    <w:rsid w:val="00C0691C"/>
    <w:rPr>
      <w:b/>
      <w:bCs/>
    </w:rPr>
  </w:style>
  <w:style w:type="character" w:customStyle="1" w:styleId="markedcontent">
    <w:name w:val="markedcontent"/>
    <w:basedOn w:val="DefaultParagraphFont"/>
    <w:rsid w:val="00C0691C"/>
  </w:style>
  <w:style w:type="character" w:customStyle="1" w:styleId="normaltextrun">
    <w:name w:val="normaltextrun"/>
    <w:basedOn w:val="DefaultParagraphFont"/>
    <w:rsid w:val="00C0691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capitol.hawaii.gov/session/measure_indiv.aspx?billtype=SB&amp;billnumber=786&amp;year=2025" TargetMode="External"/><Relationship Id="rId117" Type="http://schemas.openxmlformats.org/officeDocument/2006/relationships/hyperlink" Target="https://www.capitol.hawaii.gov/session/measure_indiv.aspx?billtype=HCR&amp;billnumber=39&amp;year=2025" TargetMode="External"/><Relationship Id="rId21" Type="http://schemas.openxmlformats.org/officeDocument/2006/relationships/hyperlink" Target="mailto:dcab@doh.hawaii.gov" TargetMode="External"/><Relationship Id="rId42" Type="http://schemas.openxmlformats.org/officeDocument/2006/relationships/hyperlink" Target="https://www.capitol.hawaii.gov/session/measure_indiv.aspx?billtype=HB&amp;billnumber=247&amp;year=2025" TargetMode="External"/><Relationship Id="rId47" Type="http://schemas.openxmlformats.org/officeDocument/2006/relationships/hyperlink" Target="https://www.capitol.hawaii.gov/session/measure_indiv.aspx?billtype=HB&amp;billnumber=819&amp;year=2025" TargetMode="External"/><Relationship Id="rId63" Type="http://schemas.openxmlformats.org/officeDocument/2006/relationships/hyperlink" Target="https://www.capitol.hawaii.gov/session/measure_indiv.aspx?billtype=HB&amp;billnumber=325&amp;year=2025" TargetMode="External"/><Relationship Id="rId68" Type="http://schemas.openxmlformats.org/officeDocument/2006/relationships/hyperlink" Target="https://www.capitol.hawaii.gov/session/measure_indiv.aspx?billtype=HB&amp;billnumber=705&amp;year=2025" TargetMode="External"/><Relationship Id="rId84" Type="http://schemas.openxmlformats.org/officeDocument/2006/relationships/hyperlink" Target="https://www.capitol.hawaii.gov/session/measure_indiv.aspx?billtype=SB&amp;billnumber=1255&amp;year=2025" TargetMode="External"/><Relationship Id="rId89" Type="http://schemas.openxmlformats.org/officeDocument/2006/relationships/hyperlink" Target="https://www.capitol.hawaii.gov/session/measure_indiv.aspx?billtype=HB&amp;billnumber=733&amp;year=2025" TargetMode="External"/><Relationship Id="rId112" Type="http://schemas.openxmlformats.org/officeDocument/2006/relationships/hyperlink" Target="https://www.capitol.hawaii.gov/session/measure_indiv.aspx?billtype=SCR&amp;billnumber=25&amp;year=2025" TargetMode="External"/><Relationship Id="rId16" Type="http://schemas.openxmlformats.org/officeDocument/2006/relationships/hyperlink" Target="https://www.capitol.hawaii.gov/session/measure_indiv.aspx?billtype=SB&amp;billnumber=1495&amp;year=2025" TargetMode="External"/><Relationship Id="rId107" Type="http://schemas.openxmlformats.org/officeDocument/2006/relationships/hyperlink" Target="https://www.capitol.hawaii.gov/session/measure_indiv.aspx?billtype=SCR&amp;billnumber=151&amp;year=2025" TargetMode="External"/><Relationship Id="rId11" Type="http://schemas.openxmlformats.org/officeDocument/2006/relationships/hyperlink" Target="https://www.capitol.hawaii.gov/session/measure_indiv.aspx?billtype=HB&amp;billnumber=867&amp;year=2025" TargetMode="External"/><Relationship Id="rId32" Type="http://schemas.openxmlformats.org/officeDocument/2006/relationships/hyperlink" Target="https://www.capitol.hawaii.gov/session/measure_indiv.aspx?billtype=SB&amp;billnumber=387&amp;year=2025" TargetMode="External"/><Relationship Id="rId37" Type="http://schemas.openxmlformats.org/officeDocument/2006/relationships/hyperlink" Target="https://www.capitol.hawaii.gov/session/measure_indiv.aspx?billtype=SB&amp;billnumber=8&amp;year=2025" TargetMode="External"/><Relationship Id="rId53" Type="http://schemas.openxmlformats.org/officeDocument/2006/relationships/hyperlink" Target="https://www.capitol.hawaii.gov/session/measure_indiv.aspx?billtype=SB&amp;billnumber=1495&amp;year=2025" TargetMode="External"/><Relationship Id="rId58" Type="http://schemas.openxmlformats.org/officeDocument/2006/relationships/hyperlink" Target="https://www.capitol.hawaii.gov/session/measure_indiv.aspx?billtype=SB&amp;billnumber=1432&amp;year=2025" TargetMode="External"/><Relationship Id="rId74" Type="http://schemas.openxmlformats.org/officeDocument/2006/relationships/hyperlink" Target="https://www.capitol.hawaii.gov/session/measure_indiv.aspx?billtype=SB&amp;billnumber=1446&amp;year=2025" TargetMode="External"/><Relationship Id="rId79" Type="http://schemas.openxmlformats.org/officeDocument/2006/relationships/hyperlink" Target="https://www.capitol.hawaii.gov/session/measure_indiv.aspx?billtype=SB&amp;billnumber=450&amp;year=2025" TargetMode="External"/><Relationship Id="rId102" Type="http://schemas.openxmlformats.org/officeDocument/2006/relationships/hyperlink" Target="https://www.capitol.hawaii.gov/session/measure_indiv.aspx?billtype=HB&amp;billnumber=1300&amp;year=2025" TargetMode="External"/><Relationship Id="rId5" Type="http://schemas.openxmlformats.org/officeDocument/2006/relationships/image" Target="media/image1.jpeg"/><Relationship Id="rId90" Type="http://schemas.openxmlformats.org/officeDocument/2006/relationships/hyperlink" Target="https://www.capitol.hawaii.gov/session/measure_indiv.aspx?billtype=HB&amp;billnumber=862&amp;year=2025" TargetMode="External"/><Relationship Id="rId95" Type="http://schemas.openxmlformats.org/officeDocument/2006/relationships/hyperlink" Target="https://www.capitol.hawaii.gov/session/measure_indiv.aspx?billtype=SB&amp;billnumber=1379&amp;year=2025" TargetMode="External"/><Relationship Id="rId22" Type="http://schemas.openxmlformats.org/officeDocument/2006/relationships/hyperlink" Target="https://health.hawaii.gov/dcab/dcab-agendas-and-minutes/" TargetMode="External"/><Relationship Id="rId27" Type="http://schemas.openxmlformats.org/officeDocument/2006/relationships/hyperlink" Target="https://www.capitol.hawaii.gov/session/measure_indiv.aspx?billtype=SB&amp;billnumber=870&amp;year=2025" TargetMode="External"/><Relationship Id="rId43" Type="http://schemas.openxmlformats.org/officeDocument/2006/relationships/hyperlink" Target="https://www.capitol.hawaii.gov/session/measure_indiv.aspx?billtype=SB&amp;billnumber=776&amp;year=2025" TargetMode="External"/><Relationship Id="rId48" Type="http://schemas.openxmlformats.org/officeDocument/2006/relationships/hyperlink" Target="https://www.capitol.hawaii.gov/session/measure_indiv.aspx?billtype=SB&amp;billnumber=431&amp;year=2025" TargetMode="External"/><Relationship Id="rId64" Type="http://schemas.openxmlformats.org/officeDocument/2006/relationships/hyperlink" Target="https://www.capitol.hawaii.gov/session/measure_indiv.aspx?billtype=HB&amp;billnumber=346&amp;year=2025" TargetMode="External"/><Relationship Id="rId69" Type="http://schemas.openxmlformats.org/officeDocument/2006/relationships/hyperlink" Target="https://www.capitol.hawaii.gov/session/measure_indiv.aspx?billtype=SB&amp;billnumber=1445&amp;year=2025" TargetMode="External"/><Relationship Id="rId113" Type="http://schemas.openxmlformats.org/officeDocument/2006/relationships/hyperlink" Target="https://www.capitol.hawaii.gov/session/measure_indiv.aspx?billtype=HCR&amp;billnumber=31&amp;year=2025" TargetMode="External"/><Relationship Id="rId118" Type="http://schemas.openxmlformats.org/officeDocument/2006/relationships/hyperlink" Target="https://www.capitol.hawaii.gov/session/measure_indiv.aspx?billtype=SCR&amp;billnumber=43&amp;year=2025" TargetMode="External"/><Relationship Id="rId80" Type="http://schemas.openxmlformats.org/officeDocument/2006/relationships/hyperlink" Target="https://www.capitol.hawaii.gov/session/measure_indiv.aspx?billtype=HB&amp;billnumber=557&amp;year=2025" TargetMode="External"/><Relationship Id="rId85" Type="http://schemas.openxmlformats.org/officeDocument/2006/relationships/hyperlink" Target="https://www.capitol.hawaii.gov/session/measure_indiv.aspx?billtype=SB&amp;billnumber=1422&amp;year=2025" TargetMode="External"/><Relationship Id="rId12" Type="http://schemas.openxmlformats.org/officeDocument/2006/relationships/hyperlink" Target="https://www.capitol.hawaii.gov/session/measure_indiv.aspx?billtype=SB&amp;billnumber=870&amp;year=2025" TargetMode="External"/><Relationship Id="rId17" Type="http://schemas.openxmlformats.org/officeDocument/2006/relationships/hyperlink" Target="https://www.capitol.hawaii.gov/session/measure_indiv.aspx?billtype=SB&amp;billnumber=850&amp;year=2025" TargetMode="External"/><Relationship Id="rId33" Type="http://schemas.openxmlformats.org/officeDocument/2006/relationships/hyperlink" Target="https://www.capitol.hawaii.gov/session/measure_indiv.aspx?billtype=SB&amp;billnumber=404&amp;year=2025" TargetMode="External"/><Relationship Id="rId38" Type="http://schemas.openxmlformats.org/officeDocument/2006/relationships/hyperlink" Target="https://www.capitol.hawaii.gov/session/measure_indiv.aspx?billtype=SB&amp;billnumber=46&amp;year=2025" TargetMode="External"/><Relationship Id="rId59" Type="http://schemas.openxmlformats.org/officeDocument/2006/relationships/hyperlink" Target="https://www.capitol.hawaii.gov/session/measure_indiv.aspx?billtype=SB&amp;billnumber=1564&amp;year=2025" TargetMode="External"/><Relationship Id="rId103" Type="http://schemas.openxmlformats.org/officeDocument/2006/relationships/hyperlink" Target="https://www.capitol.hawaii.gov/session/measure_indiv.aspx?billtype=SB&amp;billnumber=1422&amp;year=2025" TargetMode="External"/><Relationship Id="rId108" Type="http://schemas.openxmlformats.org/officeDocument/2006/relationships/hyperlink" Target="https://www.capitol.hawaii.gov/session/measure_indiv.aspx?billtype=SCR&amp;billnumber=239&amp;year=2025" TargetMode="External"/><Relationship Id="rId54" Type="http://schemas.openxmlformats.org/officeDocument/2006/relationships/hyperlink" Target="https://www.capitol.hawaii.gov/session/measure_indiv.aspx?billtype=SB&amp;billnumber=1493&amp;year=2025" TargetMode="External"/><Relationship Id="rId70" Type="http://schemas.openxmlformats.org/officeDocument/2006/relationships/hyperlink" Target="https://www.capitol.hawaii.gov/session/measure_indiv.aspx?billtype=HB&amp;billnumber=245&amp;year=2025" TargetMode="External"/><Relationship Id="rId75" Type="http://schemas.openxmlformats.org/officeDocument/2006/relationships/hyperlink" Target="https://www.capitol.hawaii.gov/session/measure_indiv.aspx?billtype=HB&amp;billnumber=1096&amp;year=2025" TargetMode="External"/><Relationship Id="rId91" Type="http://schemas.openxmlformats.org/officeDocument/2006/relationships/hyperlink" Target="https://www.capitol.hawaii.gov/session/measure_indiv.aspx?billtype=HB&amp;billnumber=1471&amp;year=2025" TargetMode="External"/><Relationship Id="rId96" Type="http://schemas.openxmlformats.org/officeDocument/2006/relationships/hyperlink" Target="https://www.capitol.hawaii.gov/session/measure_indiv.aspx?billtype=HB&amp;billnumber=636&amp;year=2025" TargetMode="External"/><Relationship Id="rId1" Type="http://schemas.openxmlformats.org/officeDocument/2006/relationships/numbering" Target="numbering.xml"/><Relationship Id="rId6" Type="http://schemas.openxmlformats.org/officeDocument/2006/relationships/hyperlink" Target="https://us02web.zoom.us/j/81150156760" TargetMode="External"/><Relationship Id="rId23" Type="http://schemas.openxmlformats.org/officeDocument/2006/relationships/hyperlink" Target="https://www.capitol.hawaii.gov/session/measure_indiv.aspx?billtype=SB&amp;billnumber=59&amp;year=2025" TargetMode="External"/><Relationship Id="rId28" Type="http://schemas.openxmlformats.org/officeDocument/2006/relationships/hyperlink" Target="https://www.capitol.hawaii.gov/session/measure_indiv.aspx?billtype=HB&amp;billnumber=601&amp;year=2025" TargetMode="External"/><Relationship Id="rId49" Type="http://schemas.openxmlformats.org/officeDocument/2006/relationships/hyperlink" Target="https://www.capitol.hawaii.gov/session/measure_indiv.aspx?billtype=SB&amp;billnumber=1284&amp;year=2025" TargetMode="External"/><Relationship Id="rId114" Type="http://schemas.openxmlformats.org/officeDocument/2006/relationships/hyperlink" Target="https://www.capitol.hawaii.gov/session/measure_indiv.aspx?billtype=HCR&amp;billnumber=36&amp;year=2025" TargetMode="External"/><Relationship Id="rId119" Type="http://schemas.openxmlformats.org/officeDocument/2006/relationships/hyperlink" Target="https://www.capitol.hawaii.gov/session/measure_indiv.aspx?billtype=SCR&amp;billnumber=45&amp;year=2025" TargetMode="External"/><Relationship Id="rId44" Type="http://schemas.openxmlformats.org/officeDocument/2006/relationships/hyperlink" Target="https://www.capitol.hawaii.gov/session/measure_indiv.aspx?billtype=HB&amp;billnumber=320&amp;year=2025" TargetMode="External"/><Relationship Id="rId60" Type="http://schemas.openxmlformats.org/officeDocument/2006/relationships/hyperlink" Target="https://www.capitol.hawaii.gov/session/measure_indiv.aspx?billtype=HB&amp;billnumber=701&amp;year=2025" TargetMode="External"/><Relationship Id="rId65" Type="http://schemas.openxmlformats.org/officeDocument/2006/relationships/hyperlink" Target="https://www.capitol.hawaii.gov/session/measure_indiv.aspx?billtype=SB&amp;billnumber=49&amp;year=2025" TargetMode="External"/><Relationship Id="rId81" Type="http://schemas.openxmlformats.org/officeDocument/2006/relationships/hyperlink" Target="https://www.capitol.hawaii.gov/session/measure_indiv.aspx?billtype=HB&amp;billnumber=629&amp;year=2025" TargetMode="External"/><Relationship Id="rId86" Type="http://schemas.openxmlformats.org/officeDocument/2006/relationships/hyperlink" Target="https://www.capitol.hawaii.gov/session/measure_indiv.aspx?billtype=HB&amp;billnumber=642&amp;year=2025" TargetMode="External"/><Relationship Id="rId4" Type="http://schemas.openxmlformats.org/officeDocument/2006/relationships/webSettings" Target="webSettings.xml"/><Relationship Id="rId9" Type="http://schemas.openxmlformats.org/officeDocument/2006/relationships/hyperlink" Target="https://www.capitol.hawaii.gov/session/measure_indiv.aspx?billtype=SB&amp;billnumber=1009&amp;year=2025" TargetMode="External"/><Relationship Id="rId13" Type="http://schemas.openxmlformats.org/officeDocument/2006/relationships/hyperlink" Target="https://www.capitol.hawaii.gov/session/measure_indiv.aspx?billtype=SB&amp;billnumber=530&amp;year=2025" TargetMode="External"/><Relationship Id="rId18" Type="http://schemas.openxmlformats.org/officeDocument/2006/relationships/hyperlink" Target="https://www.capitol.hawaii.gov/session/measure_indiv.aspx?billtype=SB&amp;billnumber=479&amp;year=2025" TargetMode="External"/><Relationship Id="rId39" Type="http://schemas.openxmlformats.org/officeDocument/2006/relationships/hyperlink" Target="https://www.capitol.hawaii.gov/session/measure_indiv.aspx?billtype=SB&amp;billnumber=189&amp;year=2025" TargetMode="External"/><Relationship Id="rId109" Type="http://schemas.openxmlformats.org/officeDocument/2006/relationships/hyperlink" Target="https://www.capitol.hawaii.gov/session/measure_indiv.aspx?billtype=SR&amp;billnumber=215&amp;year=2025" TargetMode="External"/><Relationship Id="rId34" Type="http://schemas.openxmlformats.org/officeDocument/2006/relationships/hyperlink" Target="https://www.capitol.hawaii.gov/session/measure_indiv.aspx?billtype=SB&amp;billnumber=1025&amp;year=2025" TargetMode="External"/><Relationship Id="rId50" Type="http://schemas.openxmlformats.org/officeDocument/2006/relationships/hyperlink" Target="https://www.capitol.hawaii.gov/session/measure_indiv.aspx?billtype=SB&amp;billnumber=1419&amp;year=2025" TargetMode="External"/><Relationship Id="rId55" Type="http://schemas.openxmlformats.org/officeDocument/2006/relationships/hyperlink" Target="https://www.capitol.hawaii.gov/session/measure_indiv.aspx?billtype=SB&amp;billnumber=74&amp;year=2025" TargetMode="External"/><Relationship Id="rId76" Type="http://schemas.openxmlformats.org/officeDocument/2006/relationships/hyperlink" Target="https://www.capitol.hawaii.gov/session/measure_indiv.aspx?billtype=SB&amp;billnumber=1415&amp;year=2025" TargetMode="External"/><Relationship Id="rId97" Type="http://schemas.openxmlformats.org/officeDocument/2006/relationships/hyperlink" Target="https://www.capitol.hawaii.gov/session/measure_indiv.aspx?billtype=HB&amp;billnumber=698&amp;year=2025" TargetMode="External"/><Relationship Id="rId104" Type="http://schemas.openxmlformats.org/officeDocument/2006/relationships/image" Target="media/image2.jpeg"/><Relationship Id="rId120" Type="http://schemas.openxmlformats.org/officeDocument/2006/relationships/fontTable" Target="fontTable.xml"/><Relationship Id="rId7" Type="http://schemas.openxmlformats.org/officeDocument/2006/relationships/hyperlink" Target="mailto:dcab@doh.hawaii.gov" TargetMode="External"/><Relationship Id="rId71" Type="http://schemas.openxmlformats.org/officeDocument/2006/relationships/hyperlink" Target="https://www.capitol.hawaii.gov/session/measure_indiv.aspx?billtype=HB&amp;billnumber=302&amp;year=2025" TargetMode="External"/><Relationship Id="rId92" Type="http://schemas.openxmlformats.org/officeDocument/2006/relationships/hyperlink" Target="https://www.capitol.hawaii.gov/session/measure_indiv.aspx?billtype=SB&amp;billnumber=239&amp;year=2025" TargetMode="External"/><Relationship Id="rId2" Type="http://schemas.openxmlformats.org/officeDocument/2006/relationships/styles" Target="styles.xml"/><Relationship Id="rId29" Type="http://schemas.openxmlformats.org/officeDocument/2006/relationships/hyperlink" Target="https://www.capitol.hawaii.gov/session/measure_indiv.aspx?billtype=SB&amp;billnumber=435&amp;year=2025" TargetMode="External"/><Relationship Id="rId24" Type="http://schemas.openxmlformats.org/officeDocument/2006/relationships/hyperlink" Target="https://www.capitol.hawaii.gov/session/measure_indiv.aspx?billtype=SB&amp;billnumber=116&amp;year=2025" TargetMode="External"/><Relationship Id="rId40" Type="http://schemas.openxmlformats.org/officeDocument/2006/relationships/hyperlink" Target="https://www.capitol.hawaii.gov/session/measure_indiv.aspx?billtype=SB&amp;billnumber=451&amp;year=2025" TargetMode="External"/><Relationship Id="rId45" Type="http://schemas.openxmlformats.org/officeDocument/2006/relationships/hyperlink" Target="https://www.capitol.hawaii.gov/session/measure_indiv.aspx?billtype=SB&amp;billnumber=788&amp;year=2025" TargetMode="External"/><Relationship Id="rId66" Type="http://schemas.openxmlformats.org/officeDocument/2006/relationships/hyperlink" Target="https://www.capitol.hawaii.gov/session/measure_indiv.aspx?billtype=SB&amp;billnumber=642&amp;year=2025" TargetMode="External"/><Relationship Id="rId87" Type="http://schemas.openxmlformats.org/officeDocument/2006/relationships/hyperlink" Target="https://www.capitol.hawaii.gov/session/measure_indiv.aspx?billtype=HB&amp;billnumber=288&amp;year=2025" TargetMode="External"/><Relationship Id="rId110" Type="http://schemas.openxmlformats.org/officeDocument/2006/relationships/hyperlink" Target="https://www.capitol.hawaii.gov/session/measure_indiv.aspx?billtype=SB&amp;billnumber=828&amp;year=2025" TargetMode="External"/><Relationship Id="rId115" Type="http://schemas.openxmlformats.org/officeDocument/2006/relationships/hyperlink" Target="https://www.capitol.hawaii.gov/session/measure_indiv.aspx?billtype=SCR&amp;billnumber=28&amp;year=2025" TargetMode="External"/><Relationship Id="rId61" Type="http://schemas.openxmlformats.org/officeDocument/2006/relationships/hyperlink" Target="https://www.capitol.hawaii.gov/session/measure_indiv.aspx?billtype=SB&amp;billnumber=1651&amp;year=2025" TargetMode="External"/><Relationship Id="rId82" Type="http://schemas.openxmlformats.org/officeDocument/2006/relationships/hyperlink" Target="https://www.capitol.hawaii.gov/session/measure_indiv.aspx?billtype=HB&amp;billnumber=1131&amp;year=2025" TargetMode="External"/><Relationship Id="rId19" Type="http://schemas.openxmlformats.org/officeDocument/2006/relationships/hyperlink" Target="https://www.capitol.hawaii.gov/session/measure_indiv.aspx?billtype=HB&amp;billnumber=320&amp;year=2025" TargetMode="External"/><Relationship Id="rId14" Type="http://schemas.openxmlformats.org/officeDocument/2006/relationships/hyperlink" Target="https://www.capitol.hawaii.gov/session/measure_indiv.aspx?billtype=SB&amp;billnumber=1419&amp;year=2025" TargetMode="External"/><Relationship Id="rId30" Type="http://schemas.openxmlformats.org/officeDocument/2006/relationships/hyperlink" Target="https://www.capitol.hawaii.gov/session/measure_indiv.aspx?billtype=SB&amp;billnumber=530&amp;year=2025" TargetMode="External"/><Relationship Id="rId35" Type="http://schemas.openxmlformats.org/officeDocument/2006/relationships/hyperlink" Target="https://www.capitol.hawaii.gov/session/measure_indiv.aspx?billtype=SB&amp;billnumber=1209&amp;year=2025" TargetMode="External"/><Relationship Id="rId56" Type="http://schemas.openxmlformats.org/officeDocument/2006/relationships/hyperlink" Target="https://www.capitol.hawaii.gov/session/measure_indiv.aspx?billtype=SB&amp;billnumber=1281&amp;year=2025" TargetMode="External"/><Relationship Id="rId77" Type="http://schemas.openxmlformats.org/officeDocument/2006/relationships/hyperlink" Target="https://www.capitol.hawaii.gov/session/measure_indiv.aspx?billtype=SB&amp;billnumber=298&amp;year=2025" TargetMode="External"/><Relationship Id="rId100" Type="http://schemas.openxmlformats.org/officeDocument/2006/relationships/hyperlink" Target="https://www.capitol.hawaii.gov/session/measure_indiv.aspx?billtype=HB&amp;billnumber=951&amp;year=2025" TargetMode="External"/><Relationship Id="rId105" Type="http://schemas.openxmlformats.org/officeDocument/2006/relationships/hyperlink" Target="file:///Users/cindyomura/Desktop/SB312%20HD1" TargetMode="External"/><Relationship Id="rId8" Type="http://schemas.openxmlformats.org/officeDocument/2006/relationships/hyperlink" Target="https://www.capitol.hawaii.gov/session/measure_indiv.aspx?billtype=SB&amp;billnumber=1008&amp;year=2025" TargetMode="External"/><Relationship Id="rId51" Type="http://schemas.openxmlformats.org/officeDocument/2006/relationships/hyperlink" Target="https://www.capitol.hawaii.gov/session/measure_indiv.aspx?billtype=HB&amp;billnumber=867&amp;year=2025" TargetMode="External"/><Relationship Id="rId72" Type="http://schemas.openxmlformats.org/officeDocument/2006/relationships/hyperlink" Target="https://www.capitol.hawaii.gov/session/measure_indiv.aspx?billtype=HB&amp;billnumber=903&amp;year=2025" TargetMode="External"/><Relationship Id="rId93" Type="http://schemas.openxmlformats.org/officeDocument/2006/relationships/hyperlink" Target="https://www.capitol.hawaii.gov/session/measure_indiv.aspx?billtype=HB&amp;billnumber=358&amp;year=2025" TargetMode="External"/><Relationship Id="rId98" Type="http://schemas.openxmlformats.org/officeDocument/2006/relationships/hyperlink" Target="https://www.capitol.hawaii.gov/session/measure_indiv.aspx?billtype=SB&amp;billnumber=838&amp;year=2025" TargetMode="External"/><Relationship Id="rId121" Type="http://schemas.openxmlformats.org/officeDocument/2006/relationships/theme" Target="theme/theme1.xml"/><Relationship Id="rId3" Type="http://schemas.openxmlformats.org/officeDocument/2006/relationships/settings" Target="settings.xml"/><Relationship Id="rId25" Type="http://schemas.openxmlformats.org/officeDocument/2006/relationships/hyperlink" Target="https://www.capitol.hawaii.gov/session/measure_indiv.aspx?billtype=SB&amp;billnumber=149&amp;year=2025" TargetMode="External"/><Relationship Id="rId46" Type="http://schemas.openxmlformats.org/officeDocument/2006/relationships/hyperlink" Target="https://www.capitol.hawaii.gov/session/measure_indiv.aspx?billtype=SB&amp;billnumber=850&amp;year=2025" TargetMode="External"/><Relationship Id="rId67" Type="http://schemas.openxmlformats.org/officeDocument/2006/relationships/hyperlink" Target="https://www.capitol.hawaii.gov/session/measure_indiv.aspx?billtype=SB&amp;billnumber=880&amp;year=2025" TargetMode="External"/><Relationship Id="rId116" Type="http://schemas.openxmlformats.org/officeDocument/2006/relationships/hyperlink" Target="https://www.capitol.hawaii.gov/session/measure_indiv.aspx?billtype=HCR&amp;billnumber=39&amp;year=2025" TargetMode="External"/><Relationship Id="rId20" Type="http://schemas.openxmlformats.org/officeDocument/2006/relationships/hyperlink" Target="https://www.capitol.hawaii.gov/session/measure_indiv.aspx?billtype=HB&amp;billnumber=648&amp;year=2025" TargetMode="External"/><Relationship Id="rId41" Type="http://schemas.openxmlformats.org/officeDocument/2006/relationships/hyperlink" Target="https://www.capitol.hawaii.gov/session/measure_indiv.aspx?billtype=SB&amp;billnumber=479&amp;year=2025" TargetMode="External"/><Relationship Id="rId62" Type="http://schemas.openxmlformats.org/officeDocument/2006/relationships/hyperlink" Target="https://www.capitol.hawaii.gov/session/measure_indiv.aspx?billtype=SB&amp;billnumber=1496&amp;year=2025" TargetMode="External"/><Relationship Id="rId83" Type="http://schemas.openxmlformats.org/officeDocument/2006/relationships/hyperlink" Target="https://www.capitol.hawaii.gov/session/measure_indiv.aspx?billtype=SB&amp;billnumber=1492&amp;year=2025" TargetMode="External"/><Relationship Id="rId88" Type="http://schemas.openxmlformats.org/officeDocument/2006/relationships/hyperlink" Target="https://www.capitol.hawaii.gov/session/measure_indiv.aspx?billtype=HB&amp;billnumber=657&amp;year=2025" TargetMode="External"/><Relationship Id="rId111" Type="http://schemas.openxmlformats.org/officeDocument/2006/relationships/hyperlink" Target="https://www.capitol.hawaii.gov/session/measure_indiv.aspx?billtype=HCR&amp;billnumber=26&amp;year=2025" TargetMode="External"/><Relationship Id="rId15" Type="http://schemas.openxmlformats.org/officeDocument/2006/relationships/hyperlink" Target="https://www.capitol.hawaii.gov/session/measure_indiv.aspx?billtype=SB&amp;billnumber=1494&amp;year=2025" TargetMode="External"/><Relationship Id="rId36" Type="http://schemas.openxmlformats.org/officeDocument/2006/relationships/hyperlink" Target="https://www.capitol.hawaii.gov/session/measure_indiv.aspx?billtype=SB&amp;billnumber=718&amp;year=2025" TargetMode="External"/><Relationship Id="rId57" Type="http://schemas.openxmlformats.org/officeDocument/2006/relationships/hyperlink" Target="https://www.capitol.hawaii.gov/session/measure_indiv.aspx?billtype=SB&amp;billnumber=1322&amp;year=2025" TargetMode="External"/><Relationship Id="rId106" Type="http://schemas.openxmlformats.org/officeDocument/2006/relationships/hyperlink" Target="https://www.capitol.hawaii.gov/session/measure_indiv.aspx?billtype=SB&amp;billnumber=1494&amp;year=2025" TargetMode="External"/><Relationship Id="rId10" Type="http://schemas.openxmlformats.org/officeDocument/2006/relationships/hyperlink" Target="https://www.capitol.hawaii.gov/session/measure_indiv.aspx?billtype=HB&amp;billnumber=698&amp;year=2025" TargetMode="External"/><Relationship Id="rId31" Type="http://schemas.openxmlformats.org/officeDocument/2006/relationships/hyperlink" Target="https://www.capitol.hawaii.gov/session/measure_indiv.aspx?billtype=SB&amp;billnumber=1094&amp;year=2025" TargetMode="External"/><Relationship Id="rId52" Type="http://schemas.openxmlformats.org/officeDocument/2006/relationships/hyperlink" Target="https://www.capitol.hawaii.gov/session/measure_indiv.aspx?billtype=SB&amp;billnumber=1494&amp;year=2025" TargetMode="External"/><Relationship Id="rId73" Type="http://schemas.openxmlformats.org/officeDocument/2006/relationships/hyperlink" Target="https://www.capitol.hawaii.gov/session/measure_indiv.aspx?billtype=SB&amp;billnumber=1008&amp;year=2025" TargetMode="External"/><Relationship Id="rId78" Type="http://schemas.openxmlformats.org/officeDocument/2006/relationships/hyperlink" Target="https://www.capitol.hawaii.gov/session/measure_indiv.aspx?billtype=SB&amp;billnumber=322&amp;year=2025" TargetMode="External"/><Relationship Id="rId94" Type="http://schemas.openxmlformats.org/officeDocument/2006/relationships/hyperlink" Target="https://www.capitol.hawaii.gov/session/measure_indiv.aspx?billtype=HB&amp;billnumber=1060&amp;year=2025" TargetMode="External"/><Relationship Id="rId99" Type="http://schemas.openxmlformats.org/officeDocument/2006/relationships/hyperlink" Target="https://www.capitol.hawaii.gov/session/measure_indiv.aspx?billtype=SB&amp;billnumber=1042&amp;year=2025" TargetMode="External"/><Relationship Id="rId101" Type="http://schemas.openxmlformats.org/officeDocument/2006/relationships/hyperlink" Target="https://www.capitol.hawaii.gov/session/measure_indiv.aspx?billtype=HB&amp;billnumber=1118&amp;year=202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7E20B065-1919-6D41-94EB-7D6AA64AADE8}">
  <we:reference id="6a7bd4f3-0563-43af-8c08-79110eebdff6" version="1.1.4.0" store="EXCatalog" storeType="EXCatalog"/>
  <we:alternateReferences>
    <we:reference id="WA104381155" version="1.1.4.0" store="en-US" storeType="OMEX"/>
  </we:alternateReferences>
  <we:properties/>
  <we:bindings/>
  <we:snapshot xmlns:r="http://schemas.openxmlformats.org/officeDocument/2006/relationships"/>
</we:webextension>
</file>

<file path=docMetadata/LabelInfo.xml><?xml version="1.0" encoding="utf-8"?>
<clbl:labelList xmlns:clbl="http://schemas.microsoft.com/office/2020/mipLabelMetadata">
  <clbl:label id="{3847dec6-63b2-43f9-a6d0-58a40aaa1a10}" enabled="0" method="" siteId="{3847dec6-63b2-43f9-a6d0-58a40aaa1a10}" removed="1"/>
</clbl:labelList>
</file>

<file path=docProps/app.xml><?xml version="1.0" encoding="utf-8"?>
<Properties xmlns="http://schemas.openxmlformats.org/officeDocument/2006/extended-properties" xmlns:vt="http://schemas.openxmlformats.org/officeDocument/2006/docPropsVTypes">
  <Template>Normal</Template>
  <TotalTime>0</TotalTime>
  <Pages>46</Pages>
  <Words>15858</Words>
  <Characters>90397</Characters>
  <Application>Microsoft Office Word</Application>
  <DocSecurity>0</DocSecurity>
  <Lines>753</Lines>
  <Paragraphs>212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106043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Omura, Cindy Y.</dc:creator>
  <cp:keywords/>
  <dc:description/>
  <cp:lastModifiedBy>Castor, Scott</cp:lastModifiedBy>
  <cp:revision>2</cp:revision>
  <cp:lastPrinted>2025-05-26T02:20:00Z</cp:lastPrinted>
  <dcterms:created xsi:type="dcterms:W3CDTF">2025-05-28T00:10:00Z</dcterms:created>
  <dcterms:modified xsi:type="dcterms:W3CDTF">2025-05-28T00:10:00Z</dcterms:modified>
</cp:coreProperties>
</file>