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522DE" w14:textId="48460C96" w:rsidR="0008073C" w:rsidRDefault="008D4C9C" w:rsidP="008A3A39">
      <w:pPr>
        <w:spacing w:after="0"/>
        <w:jc w:val="center"/>
        <w:rPr>
          <w:b/>
        </w:rPr>
      </w:pPr>
      <w:bookmarkStart w:id="0" w:name="_GoBack"/>
      <w:bookmarkEnd w:id="0"/>
      <w:r w:rsidRPr="00213BBB">
        <w:rPr>
          <w:b/>
        </w:rPr>
        <w:t xml:space="preserve">Hawaii </w:t>
      </w:r>
      <w:r w:rsidR="00310094" w:rsidRPr="00213BBB">
        <w:rPr>
          <w:b/>
        </w:rPr>
        <w:t>Developmental Screening</w:t>
      </w:r>
      <w:r w:rsidR="001C2083">
        <w:rPr>
          <w:b/>
        </w:rPr>
        <w:t xml:space="preserve"> and Referral</w:t>
      </w:r>
      <w:r w:rsidR="00310094" w:rsidRPr="00213BBB">
        <w:rPr>
          <w:b/>
        </w:rPr>
        <w:t xml:space="preserve"> Guidelines</w:t>
      </w:r>
      <w:r w:rsidR="00216AB0">
        <w:rPr>
          <w:b/>
        </w:rPr>
        <w:t xml:space="preserve"> for Early Childhood and Community Providers</w:t>
      </w:r>
      <w:r w:rsidR="00586291">
        <w:rPr>
          <w:b/>
        </w:rPr>
        <w:br/>
        <w:t>(Document created by Family Health Services Division in partnership with Early Childhood Action Strategy)</w:t>
      </w:r>
    </w:p>
    <w:p w14:paraId="53E34A43" w14:textId="77777777" w:rsidR="008A3A39" w:rsidRDefault="008A3A39" w:rsidP="008A3A39">
      <w:pPr>
        <w:spacing w:after="0"/>
        <w:jc w:val="center"/>
        <w:rPr>
          <w:b/>
        </w:rPr>
      </w:pPr>
    </w:p>
    <w:p w14:paraId="4E111DC8" w14:textId="560C19FF" w:rsidR="00310094" w:rsidRDefault="008D4C9C">
      <w:r>
        <w:t xml:space="preserve">The purpose of these developmental screening guidelines is to provide basic information for those conducting developmental screening of children ages birth through five years of age.  These recommended guidelines are critical to ensuring that young children </w:t>
      </w:r>
      <w:r w:rsidR="00503397">
        <w:t>achieve their</w:t>
      </w:r>
      <w:r w:rsidR="0021600E">
        <w:t xml:space="preserve"> optimal health and development</w:t>
      </w:r>
      <w:r w:rsidR="00503397">
        <w:t>.</w:t>
      </w:r>
      <w:r>
        <w:t xml:space="preserve">  They are based on national resources (American Academy of Pediatrics Policy Statement of Developmental Surveillance and Screening Guidelines</w:t>
      </w:r>
      <w:r w:rsidR="009F0541">
        <w:t>;</w:t>
      </w:r>
      <w:r>
        <w:t xml:space="preserve"> the Centers for Disease Control and Prevention Act Early C</w:t>
      </w:r>
      <w:r w:rsidR="009F0541">
        <w:t>ampaign;</w:t>
      </w:r>
      <w:r>
        <w:t xml:space="preserve"> Bright Futures: Guidelines for Health</w:t>
      </w:r>
      <w:r w:rsidR="009F0541">
        <w:t xml:space="preserve"> Supervision of Infants, Children, and Adolescents; </w:t>
      </w:r>
      <w:r>
        <w:t>Caring for Our Children</w:t>
      </w:r>
      <w:r w:rsidR="009F0541">
        <w:t>;</w:t>
      </w:r>
      <w:r>
        <w:t xml:space="preserve"> </w:t>
      </w:r>
      <w:r w:rsidR="00C33D4D">
        <w:t xml:space="preserve">Head Start Performance Standards; </w:t>
      </w:r>
      <w:r>
        <w:t>and the National Association for the Education of Young Children) and tailored for Hawaii</w:t>
      </w:r>
      <w:r w:rsidR="00D543FC">
        <w:t xml:space="preserve">’s </w:t>
      </w:r>
      <w:r w:rsidR="0033175B">
        <w:t>children between the ages of birth through age five</w:t>
      </w:r>
      <w:r w:rsidR="00216AB0">
        <w:t xml:space="preserve">.  These guidelines are </w:t>
      </w:r>
      <w:r>
        <w:t>based on a review of nat</w:t>
      </w:r>
      <w:r w:rsidR="00216AB0">
        <w:t>ional and local best practic</w:t>
      </w:r>
      <w:r w:rsidR="00837C88">
        <w:t>es and went through a vetting process with early childhood providers</w:t>
      </w:r>
      <w:r w:rsidR="00216AB0">
        <w:t>.</w:t>
      </w:r>
    </w:p>
    <w:p w14:paraId="01B06EE8" w14:textId="77777777" w:rsidR="00310094" w:rsidRPr="00213BBB" w:rsidRDefault="00310094" w:rsidP="00310094">
      <w:pPr>
        <w:pStyle w:val="ListParagraph"/>
        <w:numPr>
          <w:ilvl w:val="0"/>
          <w:numId w:val="1"/>
        </w:numPr>
        <w:rPr>
          <w:b/>
          <w:u w:val="single"/>
        </w:rPr>
      </w:pPr>
      <w:r w:rsidRPr="00213BBB">
        <w:rPr>
          <w:b/>
          <w:u w:val="single"/>
        </w:rPr>
        <w:t>Guiding Principles</w:t>
      </w:r>
    </w:p>
    <w:p w14:paraId="689B6750" w14:textId="68BAC2B7" w:rsidR="00310094" w:rsidRDefault="00310094" w:rsidP="00310094">
      <w:pPr>
        <w:pStyle w:val="ListParagraph"/>
        <w:numPr>
          <w:ilvl w:val="1"/>
          <w:numId w:val="1"/>
        </w:numPr>
      </w:pPr>
      <w:r>
        <w:t xml:space="preserve">All children benefit from a comprehensive screening system </w:t>
      </w:r>
      <w:r w:rsidR="00216AB0">
        <w:t>that includes</w:t>
      </w:r>
      <w:r>
        <w:t xml:space="preserve"> support</w:t>
      </w:r>
      <w:r w:rsidR="001A543A">
        <w:t>s</w:t>
      </w:r>
      <w:r>
        <w:t xml:space="preserve"> and</w:t>
      </w:r>
      <w:r w:rsidR="001A543A">
        <w:t xml:space="preserve"> timely</w:t>
      </w:r>
      <w:r>
        <w:t xml:space="preserve"> follow-up.</w:t>
      </w:r>
    </w:p>
    <w:p w14:paraId="2CD74846" w14:textId="77777777" w:rsidR="00310094" w:rsidRDefault="00310094" w:rsidP="00310094">
      <w:pPr>
        <w:pStyle w:val="ListParagraph"/>
        <w:numPr>
          <w:ilvl w:val="1"/>
          <w:numId w:val="1"/>
        </w:numPr>
      </w:pPr>
      <w:r>
        <w:t>All families and communities should be supported to promote their children’s optimal health and development.</w:t>
      </w:r>
    </w:p>
    <w:p w14:paraId="59FC7899" w14:textId="521C805C" w:rsidR="00310094" w:rsidRDefault="00310094" w:rsidP="00310094">
      <w:pPr>
        <w:pStyle w:val="ListParagraph"/>
        <w:numPr>
          <w:ilvl w:val="1"/>
          <w:numId w:val="1"/>
        </w:numPr>
      </w:pPr>
      <w:r>
        <w:t>Implementation of a comprehensive screening system requires co</w:t>
      </w:r>
      <w:r w:rsidR="00216AB0">
        <w:t xml:space="preserve">llaboration and coordination </w:t>
      </w:r>
      <w:r>
        <w:t>among all partners.</w:t>
      </w:r>
    </w:p>
    <w:p w14:paraId="45AB7740" w14:textId="703EC746" w:rsidR="00310094" w:rsidRDefault="00310094" w:rsidP="00310094">
      <w:pPr>
        <w:pStyle w:val="ListParagraph"/>
        <w:numPr>
          <w:ilvl w:val="1"/>
          <w:numId w:val="1"/>
        </w:numPr>
      </w:pPr>
      <w:r>
        <w:t xml:space="preserve">Screening, referral, and follow-up should be done with engagement of families and include communication with the </w:t>
      </w:r>
      <w:r w:rsidR="00216AB0">
        <w:t>primary care provider (medical home, primary care physician, family physician, pediatrician, etc.).</w:t>
      </w:r>
    </w:p>
    <w:p w14:paraId="63E21930" w14:textId="77777777" w:rsidR="008D4C9C" w:rsidRDefault="008D4C9C" w:rsidP="009F0541">
      <w:pPr>
        <w:pStyle w:val="ListParagraph"/>
        <w:ind w:left="1440"/>
      </w:pPr>
    </w:p>
    <w:p w14:paraId="73ED3135" w14:textId="77777777" w:rsidR="00310094" w:rsidRPr="00213BBB" w:rsidRDefault="00310094" w:rsidP="00310094">
      <w:pPr>
        <w:pStyle w:val="ListParagraph"/>
        <w:numPr>
          <w:ilvl w:val="0"/>
          <w:numId w:val="1"/>
        </w:numPr>
        <w:rPr>
          <w:b/>
          <w:u w:val="single"/>
        </w:rPr>
      </w:pPr>
      <w:r w:rsidRPr="00213BBB">
        <w:rPr>
          <w:b/>
          <w:u w:val="single"/>
        </w:rPr>
        <w:t>Screening</w:t>
      </w:r>
    </w:p>
    <w:p w14:paraId="6D85B83C" w14:textId="65DBF4D0" w:rsidR="00310094" w:rsidRDefault="00310094" w:rsidP="00310094">
      <w:pPr>
        <w:pStyle w:val="ListParagraph"/>
        <w:numPr>
          <w:ilvl w:val="1"/>
          <w:numId w:val="1"/>
        </w:numPr>
      </w:pPr>
      <w:r>
        <w:lastRenderedPageBreak/>
        <w:t>Families should be engaged as partners in the screening including knowing why it is being done, how the</w:t>
      </w:r>
      <w:r w:rsidR="00876B66">
        <w:t xml:space="preserve"> results will be used</w:t>
      </w:r>
      <w:r>
        <w:t>, and what</w:t>
      </w:r>
      <w:r w:rsidR="001A543A">
        <w:t xml:space="preserve"> to expect as part of the follow-up plan</w:t>
      </w:r>
      <w:r w:rsidR="00216AB0">
        <w:t>.</w:t>
      </w:r>
    </w:p>
    <w:p w14:paraId="3DF9CAE9" w14:textId="6A41D7D0" w:rsidR="00310094" w:rsidRDefault="00310094" w:rsidP="00310094">
      <w:pPr>
        <w:pStyle w:val="ListParagraph"/>
        <w:numPr>
          <w:ilvl w:val="1"/>
          <w:numId w:val="1"/>
        </w:numPr>
      </w:pPr>
      <w:r>
        <w:t>Those who are conducting the screening should know what to do with the results</w:t>
      </w:r>
      <w:r w:rsidR="001A543A">
        <w:t xml:space="preserve"> such as</w:t>
      </w:r>
      <w:r>
        <w:t xml:space="preserve">, when and to whom to refer, </w:t>
      </w:r>
      <w:r w:rsidR="00216AB0">
        <w:t xml:space="preserve">what </w:t>
      </w:r>
      <w:r w:rsidR="001A543A">
        <w:t>available supp</w:t>
      </w:r>
      <w:r w:rsidR="00216AB0">
        <w:t>orts and resources are available</w:t>
      </w:r>
      <w:r w:rsidR="001A543A">
        <w:t xml:space="preserve">, </w:t>
      </w:r>
      <w:r>
        <w:t xml:space="preserve">and </w:t>
      </w:r>
      <w:r w:rsidR="00ED56CB">
        <w:t xml:space="preserve">when </w:t>
      </w:r>
      <w:r w:rsidR="00216AB0">
        <w:t xml:space="preserve">and how </w:t>
      </w:r>
      <w:r w:rsidR="00ED56CB">
        <w:t xml:space="preserve">to </w:t>
      </w:r>
      <w:r>
        <w:t>follow-up</w:t>
      </w:r>
      <w:r w:rsidR="00ED56CB">
        <w:t xml:space="preserve"> with the family</w:t>
      </w:r>
      <w:r>
        <w:t>.</w:t>
      </w:r>
    </w:p>
    <w:p w14:paraId="32EA22E3" w14:textId="44943521" w:rsidR="00310094" w:rsidRDefault="00310094" w:rsidP="00310094">
      <w:pPr>
        <w:pStyle w:val="ListParagraph"/>
        <w:numPr>
          <w:ilvl w:val="1"/>
          <w:numId w:val="1"/>
        </w:numPr>
      </w:pPr>
      <w:r>
        <w:t xml:space="preserve">Programs doing developmental screenings should use a validated </w:t>
      </w:r>
      <w:r w:rsidR="0018627A">
        <w:t xml:space="preserve">evidenced-based, </w:t>
      </w:r>
      <w:r w:rsidR="00503397">
        <w:t>developmentally</w:t>
      </w:r>
      <w:r w:rsidR="0018627A">
        <w:t xml:space="preserve"> appropriate </w:t>
      </w:r>
      <w:r>
        <w:t>screening tool</w:t>
      </w:r>
      <w:r w:rsidR="0018627A">
        <w:t xml:space="preserve"> that is sensitive to </w:t>
      </w:r>
      <w:r w:rsidR="00F961B6">
        <w:t>the area being screened</w:t>
      </w:r>
      <w:r w:rsidR="00C33D4D">
        <w:t xml:space="preserve"> and use the too</w:t>
      </w:r>
      <w:r w:rsidR="00876B66">
        <w:t>l as it is designed</w:t>
      </w:r>
      <w:r w:rsidR="00C33D4D">
        <w:t>.</w:t>
      </w:r>
    </w:p>
    <w:p w14:paraId="5B493AED" w14:textId="77777777" w:rsidR="009F0541" w:rsidRDefault="009F0541" w:rsidP="009F0541">
      <w:pPr>
        <w:pStyle w:val="ListParagraph"/>
        <w:ind w:left="1440"/>
      </w:pPr>
    </w:p>
    <w:p w14:paraId="2366757C" w14:textId="77777777" w:rsidR="00310094" w:rsidRPr="00213BBB" w:rsidRDefault="00310094" w:rsidP="00310094">
      <w:pPr>
        <w:pStyle w:val="ListParagraph"/>
        <w:numPr>
          <w:ilvl w:val="0"/>
          <w:numId w:val="1"/>
        </w:numPr>
        <w:rPr>
          <w:b/>
          <w:u w:val="single"/>
        </w:rPr>
      </w:pPr>
      <w:r w:rsidRPr="00213BBB">
        <w:rPr>
          <w:b/>
          <w:u w:val="single"/>
        </w:rPr>
        <w:t>Referrals</w:t>
      </w:r>
    </w:p>
    <w:p w14:paraId="2CB5D24A" w14:textId="247D6017" w:rsidR="00310094" w:rsidRDefault="00310094" w:rsidP="00310094">
      <w:pPr>
        <w:pStyle w:val="ListParagraph"/>
        <w:numPr>
          <w:ilvl w:val="1"/>
          <w:numId w:val="1"/>
        </w:numPr>
      </w:pPr>
      <w:r>
        <w:t>Families should be engaged as partners in the referral knowing what their options are, what the process will be</w:t>
      </w:r>
      <w:r w:rsidR="00A72F7C">
        <w:t>,</w:t>
      </w:r>
      <w:r>
        <w:t xml:space="preserve"> a</w:t>
      </w:r>
      <w:r w:rsidR="00216AB0">
        <w:t xml:space="preserve">nd how they will be supported. </w:t>
      </w:r>
    </w:p>
    <w:p w14:paraId="56513C38" w14:textId="0221DD85" w:rsidR="00310094" w:rsidRDefault="00310094" w:rsidP="00310094">
      <w:pPr>
        <w:pStyle w:val="ListParagraph"/>
        <w:numPr>
          <w:ilvl w:val="1"/>
          <w:numId w:val="1"/>
        </w:numPr>
      </w:pPr>
      <w:r>
        <w:t xml:space="preserve">Programs </w:t>
      </w:r>
      <w:r w:rsidR="00A72F7C">
        <w:t>that</w:t>
      </w:r>
      <w:r>
        <w:t xml:space="preserve"> do screening should follow the referral criteria of the validated screening tool they are using.</w:t>
      </w:r>
    </w:p>
    <w:p w14:paraId="05801A4C" w14:textId="3369D5A8" w:rsidR="00310094" w:rsidRDefault="00310094" w:rsidP="00310094">
      <w:pPr>
        <w:pStyle w:val="ListParagraph"/>
        <w:numPr>
          <w:ilvl w:val="1"/>
          <w:numId w:val="1"/>
        </w:numPr>
      </w:pPr>
      <w:r>
        <w:t xml:space="preserve">If there is a </w:t>
      </w:r>
      <w:r w:rsidR="001F32C5">
        <w:t xml:space="preserve">developmental </w:t>
      </w:r>
      <w:r>
        <w:t xml:space="preserve">concern </w:t>
      </w:r>
      <w:r w:rsidR="00C33D4D">
        <w:t xml:space="preserve">and/or the screening results fall into the referral range </w:t>
      </w:r>
      <w:r>
        <w:t>for children under three, discuss with parents</w:t>
      </w:r>
      <w:r w:rsidR="00435F12">
        <w:t xml:space="preserve"> about making a referral</w:t>
      </w:r>
      <w:r w:rsidR="000D4EB1">
        <w:t xml:space="preserve"> </w:t>
      </w:r>
      <w:r>
        <w:t>to Department of Health/E</w:t>
      </w:r>
      <w:r w:rsidR="00C33D4D">
        <w:t>arly Intervention Referral Line for a comprehensive developmental evaluation.</w:t>
      </w:r>
    </w:p>
    <w:p w14:paraId="1E7D82F2" w14:textId="6E0AF94E" w:rsidR="00310094" w:rsidRDefault="00310094" w:rsidP="00310094">
      <w:pPr>
        <w:pStyle w:val="ListParagraph"/>
        <w:numPr>
          <w:ilvl w:val="1"/>
          <w:numId w:val="1"/>
        </w:numPr>
      </w:pPr>
      <w:r>
        <w:t xml:space="preserve">If there is a </w:t>
      </w:r>
      <w:r w:rsidR="001F32C5">
        <w:t xml:space="preserve">developmental </w:t>
      </w:r>
      <w:r>
        <w:t xml:space="preserve">concern </w:t>
      </w:r>
      <w:r w:rsidR="00C33D4D">
        <w:t xml:space="preserve">and/or the screening results fall into the referral range </w:t>
      </w:r>
      <w:r>
        <w:t>for children over age three, discuss with parents</w:t>
      </w:r>
      <w:r w:rsidR="00435F12">
        <w:t xml:space="preserve"> about making a refe</w:t>
      </w:r>
      <w:r w:rsidR="0068407C">
        <w:t>r</w:t>
      </w:r>
      <w:r w:rsidR="00435F12">
        <w:t>ral</w:t>
      </w:r>
      <w:r>
        <w:t xml:space="preserve"> to Department of Educat</w:t>
      </w:r>
      <w:r w:rsidR="00C33D4D">
        <w:t>ion/Preschool Special Education for a comprehensive developmental evaluation.</w:t>
      </w:r>
    </w:p>
    <w:p w14:paraId="016A7F3E" w14:textId="77777777" w:rsidR="00156A72" w:rsidRDefault="00156A72" w:rsidP="00310094">
      <w:pPr>
        <w:pStyle w:val="ListParagraph"/>
        <w:numPr>
          <w:ilvl w:val="1"/>
          <w:numId w:val="1"/>
        </w:numPr>
      </w:pPr>
      <w:r>
        <w:t xml:space="preserve">Programs who conduct the screenings should share the screening results with the primary care provider including the status of the screening results and if a referral was made to Early Intervention or DOE Preschool Special Education.  </w:t>
      </w:r>
    </w:p>
    <w:p w14:paraId="3387E922" w14:textId="27BCB146" w:rsidR="008D006A" w:rsidRDefault="00156A72" w:rsidP="00216AB0">
      <w:pPr>
        <w:pStyle w:val="ListParagraph"/>
        <w:numPr>
          <w:ilvl w:val="1"/>
          <w:numId w:val="1"/>
        </w:numPr>
      </w:pPr>
      <w:r>
        <w:lastRenderedPageBreak/>
        <w:t>If parent</w:t>
      </w:r>
      <w:r w:rsidR="00A72F7C">
        <w:t>s refuse the referral, a follow-</w:t>
      </w:r>
      <w:r>
        <w:t xml:space="preserve">up screening should be done at the next interval and information to support their child’s development should be shared. </w:t>
      </w:r>
    </w:p>
    <w:sectPr w:rsidR="008D006A" w:rsidSect="00156A7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20063" w14:textId="77777777" w:rsidR="009207E9" w:rsidRDefault="009207E9" w:rsidP="00372EDD">
      <w:pPr>
        <w:spacing w:after="0" w:line="240" w:lineRule="auto"/>
      </w:pPr>
      <w:r>
        <w:separator/>
      </w:r>
    </w:p>
  </w:endnote>
  <w:endnote w:type="continuationSeparator" w:id="0">
    <w:p w14:paraId="570810C3" w14:textId="77777777" w:rsidR="009207E9" w:rsidRDefault="009207E9" w:rsidP="0037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CA69" w14:textId="5BDAB2A2" w:rsidR="00372EDD" w:rsidRDefault="00372EDD">
    <w:pPr>
      <w:pStyle w:val="Footer"/>
    </w:pPr>
    <w:r>
      <w:t>Version:  4/9/2018</w:t>
    </w:r>
  </w:p>
  <w:p w14:paraId="5C39F0EA" w14:textId="77777777" w:rsidR="00372EDD" w:rsidRDefault="00372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134A3" w14:textId="77777777" w:rsidR="009207E9" w:rsidRDefault="009207E9" w:rsidP="00372EDD">
      <w:pPr>
        <w:spacing w:after="0" w:line="240" w:lineRule="auto"/>
      </w:pPr>
      <w:r>
        <w:separator/>
      </w:r>
    </w:p>
  </w:footnote>
  <w:footnote w:type="continuationSeparator" w:id="0">
    <w:p w14:paraId="743DC9F5" w14:textId="77777777" w:rsidR="009207E9" w:rsidRDefault="009207E9" w:rsidP="00372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725C4"/>
    <w:multiLevelType w:val="hybridMultilevel"/>
    <w:tmpl w:val="016AABA2"/>
    <w:lvl w:ilvl="0" w:tplc="135CF0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94"/>
    <w:rsid w:val="0008073C"/>
    <w:rsid w:val="000D4EB1"/>
    <w:rsid w:val="00156A72"/>
    <w:rsid w:val="0018627A"/>
    <w:rsid w:val="001A543A"/>
    <w:rsid w:val="001C2083"/>
    <w:rsid w:val="001F32C5"/>
    <w:rsid w:val="002053D2"/>
    <w:rsid w:val="00213BBB"/>
    <w:rsid w:val="0021600E"/>
    <w:rsid w:val="00216AB0"/>
    <w:rsid w:val="00292F1A"/>
    <w:rsid w:val="002E3894"/>
    <w:rsid w:val="00310094"/>
    <w:rsid w:val="0033175B"/>
    <w:rsid w:val="00361A33"/>
    <w:rsid w:val="00372EDD"/>
    <w:rsid w:val="0040782A"/>
    <w:rsid w:val="00435F12"/>
    <w:rsid w:val="00470629"/>
    <w:rsid w:val="00503397"/>
    <w:rsid w:val="00541D55"/>
    <w:rsid w:val="00585E07"/>
    <w:rsid w:val="00586291"/>
    <w:rsid w:val="00594C5A"/>
    <w:rsid w:val="005F48E7"/>
    <w:rsid w:val="00667710"/>
    <w:rsid w:val="0068407C"/>
    <w:rsid w:val="00775427"/>
    <w:rsid w:val="00794949"/>
    <w:rsid w:val="007E7715"/>
    <w:rsid w:val="00837C88"/>
    <w:rsid w:val="00876B66"/>
    <w:rsid w:val="008A3A39"/>
    <w:rsid w:val="008D006A"/>
    <w:rsid w:val="008D141F"/>
    <w:rsid w:val="008D4C9C"/>
    <w:rsid w:val="009207E9"/>
    <w:rsid w:val="00983E68"/>
    <w:rsid w:val="009F0541"/>
    <w:rsid w:val="00A11156"/>
    <w:rsid w:val="00A55721"/>
    <w:rsid w:val="00A72F7C"/>
    <w:rsid w:val="00B529B1"/>
    <w:rsid w:val="00B94947"/>
    <w:rsid w:val="00BE60F2"/>
    <w:rsid w:val="00C33D4D"/>
    <w:rsid w:val="00D543FC"/>
    <w:rsid w:val="00DA526D"/>
    <w:rsid w:val="00DB679D"/>
    <w:rsid w:val="00ED56CB"/>
    <w:rsid w:val="00F9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8C83"/>
  <w15:chartTrackingRefBased/>
  <w15:docId w15:val="{B598B218-BC56-4D4E-910F-8C764FE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94"/>
    <w:pPr>
      <w:ind w:left="720"/>
      <w:contextualSpacing/>
    </w:pPr>
  </w:style>
  <w:style w:type="paragraph" w:styleId="Revision">
    <w:name w:val="Revision"/>
    <w:hidden/>
    <w:uiPriority w:val="99"/>
    <w:semiHidden/>
    <w:rsid w:val="0018627A"/>
    <w:pPr>
      <w:spacing w:after="0" w:line="240" w:lineRule="auto"/>
    </w:pPr>
  </w:style>
  <w:style w:type="paragraph" w:styleId="BalloonText">
    <w:name w:val="Balloon Text"/>
    <w:basedOn w:val="Normal"/>
    <w:link w:val="BalloonTextChar"/>
    <w:uiPriority w:val="99"/>
    <w:semiHidden/>
    <w:unhideWhenUsed/>
    <w:rsid w:val="0018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7A"/>
    <w:rPr>
      <w:rFonts w:ascii="Segoe UI" w:hAnsi="Segoe UI" w:cs="Segoe UI"/>
      <w:sz w:val="18"/>
      <w:szCs w:val="18"/>
    </w:rPr>
  </w:style>
  <w:style w:type="character" w:styleId="CommentReference">
    <w:name w:val="annotation reference"/>
    <w:basedOn w:val="DefaultParagraphFont"/>
    <w:uiPriority w:val="99"/>
    <w:semiHidden/>
    <w:unhideWhenUsed/>
    <w:rsid w:val="0018627A"/>
    <w:rPr>
      <w:sz w:val="16"/>
      <w:szCs w:val="16"/>
    </w:rPr>
  </w:style>
  <w:style w:type="paragraph" w:styleId="CommentText">
    <w:name w:val="annotation text"/>
    <w:basedOn w:val="Normal"/>
    <w:link w:val="CommentTextChar"/>
    <w:uiPriority w:val="99"/>
    <w:semiHidden/>
    <w:unhideWhenUsed/>
    <w:rsid w:val="0018627A"/>
    <w:pPr>
      <w:spacing w:line="240" w:lineRule="auto"/>
    </w:pPr>
    <w:rPr>
      <w:sz w:val="20"/>
      <w:szCs w:val="20"/>
    </w:rPr>
  </w:style>
  <w:style w:type="character" w:customStyle="1" w:styleId="CommentTextChar">
    <w:name w:val="Comment Text Char"/>
    <w:basedOn w:val="DefaultParagraphFont"/>
    <w:link w:val="CommentText"/>
    <w:uiPriority w:val="99"/>
    <w:semiHidden/>
    <w:rsid w:val="0018627A"/>
    <w:rPr>
      <w:sz w:val="20"/>
      <w:szCs w:val="20"/>
    </w:rPr>
  </w:style>
  <w:style w:type="paragraph" w:styleId="CommentSubject">
    <w:name w:val="annotation subject"/>
    <w:basedOn w:val="CommentText"/>
    <w:next w:val="CommentText"/>
    <w:link w:val="CommentSubjectChar"/>
    <w:uiPriority w:val="99"/>
    <w:semiHidden/>
    <w:unhideWhenUsed/>
    <w:rsid w:val="0018627A"/>
    <w:rPr>
      <w:b/>
      <w:bCs/>
    </w:rPr>
  </w:style>
  <w:style w:type="character" w:customStyle="1" w:styleId="CommentSubjectChar">
    <w:name w:val="Comment Subject Char"/>
    <w:basedOn w:val="CommentTextChar"/>
    <w:link w:val="CommentSubject"/>
    <w:uiPriority w:val="99"/>
    <w:semiHidden/>
    <w:rsid w:val="0018627A"/>
    <w:rPr>
      <w:b/>
      <w:bCs/>
      <w:sz w:val="20"/>
      <w:szCs w:val="20"/>
    </w:rPr>
  </w:style>
  <w:style w:type="paragraph" w:styleId="Header">
    <w:name w:val="header"/>
    <w:basedOn w:val="Normal"/>
    <w:link w:val="HeaderChar"/>
    <w:uiPriority w:val="99"/>
    <w:unhideWhenUsed/>
    <w:rsid w:val="00372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EDD"/>
  </w:style>
  <w:style w:type="paragraph" w:styleId="Footer">
    <w:name w:val="footer"/>
    <w:basedOn w:val="Normal"/>
    <w:link w:val="FooterChar"/>
    <w:uiPriority w:val="99"/>
    <w:unhideWhenUsed/>
    <w:rsid w:val="00372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DE5326123094EBCD937C11349405D" ma:contentTypeVersion="10" ma:contentTypeDescription="Create a new document." ma:contentTypeScope="" ma:versionID="e063f6bcf45662d36fb5d62afefe06f7">
  <xsd:schema xmlns:xsd="http://www.w3.org/2001/XMLSchema" xmlns:xs="http://www.w3.org/2001/XMLSchema" xmlns:p="http://schemas.microsoft.com/office/2006/metadata/properties" xmlns:ns1="http://schemas.microsoft.com/sharepoint/v3" xmlns:ns2="F25ECCED-7CDB-4DED-9EC5-54CAA52EA967" xmlns:ns3="5e356d44-b759-463a-8b5f-396a0befa557" targetNamespace="http://schemas.microsoft.com/office/2006/metadata/properties" ma:root="true" ma:fieldsID="c8330e41c2bfe5a088f841c5ed2202bd" ns1:_="" ns2:_="" ns3:_="">
    <xsd:import namespace="http://schemas.microsoft.com/sharepoint/v3"/>
    <xsd:import namespace="F25ECCED-7CDB-4DED-9EC5-54CAA52EA967"/>
    <xsd:import namespace="5e356d44-b759-463a-8b5f-396a0befa557"/>
    <xsd:element name="properties">
      <xsd:complexType>
        <xsd:sequence>
          <xsd:element name="documentManagement">
            <xsd:complexType>
              <xsd:all>
                <xsd:element ref="ns2:Remarks" minOccurs="0"/>
                <xsd:element ref="ns1:AssignedTo" minOccurs="0"/>
                <xsd:element ref="ns3:Bra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5ECCED-7CDB-4DED-9EC5-54CAA52EA967"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56d44-b759-463a-8b5f-396a0befa557" elementFormDefault="qualified">
    <xsd:import namespace="http://schemas.microsoft.com/office/2006/documentManagement/types"/>
    <xsd:import namespace="http://schemas.microsoft.com/office/infopath/2007/PartnerControls"/>
    <xsd:element name="Branch" ma:index="10" nillable="true" ma:displayName="Domain" ma:internalName="Bran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Remarks xmlns="F25ECCED-7CDB-4DED-9EC5-54CAA52EA967" xsi:nil="true"/>
    <Branch xmlns="5e356d44-b759-463a-8b5f-396a0befa5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36A1-220A-4A0C-A4F1-581B9D886E6D}">
  <ds:schemaRefs>
    <ds:schemaRef ds:uri="http://schemas.microsoft.com/sharepoint/v3/contenttype/forms"/>
  </ds:schemaRefs>
</ds:datastoreItem>
</file>

<file path=customXml/itemProps2.xml><?xml version="1.0" encoding="utf-8"?>
<ds:datastoreItem xmlns:ds="http://schemas.openxmlformats.org/officeDocument/2006/customXml" ds:itemID="{2061EB64-F824-4A65-8FEB-7E31FFBE9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ECCED-7CDB-4DED-9EC5-54CAA52EA967"/>
    <ds:schemaRef ds:uri="5e356d44-b759-463a-8b5f-396a0befa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4062A-236E-41FA-9E2E-25BC1674E6FB}">
  <ds:schemaRefs>
    <ds:schemaRef ds:uri="http://schemas.microsoft.com/office/2006/metadata/properties"/>
    <ds:schemaRef ds:uri="http://schemas.microsoft.com/office/infopath/2007/PartnerControls"/>
    <ds:schemaRef ds:uri="http://schemas.microsoft.com/sharepoint/v3"/>
    <ds:schemaRef ds:uri="F25ECCED-7CDB-4DED-9EC5-54CAA52EA967"/>
    <ds:schemaRef ds:uri="5e356d44-b759-463a-8b5f-396a0befa557"/>
  </ds:schemaRefs>
</ds:datastoreItem>
</file>

<file path=customXml/itemProps4.xml><?xml version="1.0" encoding="utf-8"?>
<ds:datastoreItem xmlns:ds="http://schemas.openxmlformats.org/officeDocument/2006/customXml" ds:itemID="{56128360-2F3F-4197-9F61-1138A8C6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Nitta, Keiko</dc:creator>
  <cp:keywords/>
  <dc:description/>
  <cp:lastModifiedBy>Miyashiro, Lloyd M</cp:lastModifiedBy>
  <cp:revision>2</cp:revision>
  <cp:lastPrinted>2016-11-30T01:32:00Z</cp:lastPrinted>
  <dcterms:created xsi:type="dcterms:W3CDTF">2018-04-21T00:23:00Z</dcterms:created>
  <dcterms:modified xsi:type="dcterms:W3CDTF">2018-04-21T00:23:00Z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0x0101006CBDE5326123094EBCD937C11349405D</vt:lpwstr>
  </property>
</Properties>
</file>