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C19" w14:textId="79A4399A" w:rsidR="00A9204E" w:rsidRDefault="0018177C" w:rsidP="0018177C">
      <w:pPr>
        <w:pStyle w:val="NoSpacing"/>
        <w:jc w:val="center"/>
      </w:pPr>
      <w:r>
        <w:t xml:space="preserve">SUMMARY OF </w:t>
      </w:r>
      <w:r w:rsidR="00501963">
        <w:t>DECE</w:t>
      </w:r>
      <w:r w:rsidR="00D83346">
        <w:t xml:space="preserve">MBER </w:t>
      </w:r>
      <w:r w:rsidR="00501963">
        <w:t>15</w:t>
      </w:r>
      <w:r w:rsidR="00D83346">
        <w:t xml:space="preserve">, </w:t>
      </w:r>
      <w:r>
        <w:t>2021</w:t>
      </w:r>
    </w:p>
    <w:p w14:paraId="44865A33" w14:textId="77777777" w:rsidR="0018177C" w:rsidRDefault="0018177C" w:rsidP="0018177C">
      <w:pPr>
        <w:pStyle w:val="NoSpacing"/>
        <w:jc w:val="center"/>
      </w:pPr>
      <w:r>
        <w:t>TRANSITION OF THE OAHU REGIONAL HEALTH CARE SYSTEM INTO THE DOH</w:t>
      </w:r>
    </w:p>
    <w:p w14:paraId="713F3EC0" w14:textId="77777777" w:rsidR="0018177C" w:rsidRDefault="0018177C" w:rsidP="0018177C">
      <w:pPr>
        <w:pStyle w:val="NoSpacing"/>
        <w:jc w:val="center"/>
      </w:pPr>
      <w:r>
        <w:t>MEETING VIA ZOOM</w:t>
      </w:r>
    </w:p>
    <w:p w14:paraId="22573EFE" w14:textId="24C6686F" w:rsidR="0018177C" w:rsidRDefault="0018177C" w:rsidP="0018177C">
      <w:pPr>
        <w:pStyle w:val="NoSpacing"/>
        <w:jc w:val="center"/>
      </w:pPr>
      <w:r>
        <w:t>11:00 A.M. TO 11:</w:t>
      </w:r>
      <w:r w:rsidR="00501963">
        <w:t>37</w:t>
      </w:r>
      <w:r>
        <w:t xml:space="preserve"> A.M.</w:t>
      </w:r>
    </w:p>
    <w:p w14:paraId="081857D7" w14:textId="77777777" w:rsidR="0018177C" w:rsidRDefault="0018177C" w:rsidP="0018177C">
      <w:pPr>
        <w:pStyle w:val="NoSpacing"/>
        <w:jc w:val="center"/>
      </w:pPr>
    </w:p>
    <w:p w14:paraId="28EE841C" w14:textId="77777777" w:rsidR="0018177C" w:rsidRDefault="0018177C" w:rsidP="0018177C">
      <w:pPr>
        <w:pStyle w:val="NoSpacing"/>
      </w:pPr>
      <w:r>
        <w:t>PRESENT:</w:t>
      </w:r>
    </w:p>
    <w:p w14:paraId="2D8F9279" w14:textId="77777777" w:rsidR="0018177C" w:rsidRDefault="0018177C" w:rsidP="0018177C">
      <w:pPr>
        <w:pStyle w:val="NoSpacing"/>
      </w:pPr>
      <w:r>
        <w:t>Derek Akiyoshi, Chair of the Oahu Regional System Board</w:t>
      </w:r>
    </w:p>
    <w:p w14:paraId="77F2EDD1" w14:textId="77777777" w:rsidR="0018177C" w:rsidRDefault="0018177C" w:rsidP="0018177C">
      <w:pPr>
        <w:pStyle w:val="NoSpacing"/>
      </w:pPr>
      <w:r>
        <w:t>Sean Sanada, CEO of Oahu Regional</w:t>
      </w:r>
    </w:p>
    <w:p w14:paraId="3D9A5E2A" w14:textId="77777777" w:rsidR="0018177C" w:rsidRDefault="0018177C" w:rsidP="0018177C">
      <w:pPr>
        <w:pStyle w:val="NoSpacing"/>
      </w:pPr>
      <w:r>
        <w:t>Marian Tsuji, Deputy Director of Behavioral Health, Department of Health</w:t>
      </w:r>
    </w:p>
    <w:p w14:paraId="661B592E" w14:textId="77777777" w:rsidR="0018177C" w:rsidRDefault="0018177C" w:rsidP="0018177C">
      <w:pPr>
        <w:pStyle w:val="NoSpacing"/>
      </w:pPr>
      <w:r>
        <w:t>Heather Ching-Manzano, Department of Health Labor Relations</w:t>
      </w:r>
    </w:p>
    <w:p w14:paraId="42393771" w14:textId="77777777" w:rsidR="0018177C" w:rsidRDefault="0018177C" w:rsidP="0018177C">
      <w:pPr>
        <w:pStyle w:val="NoSpacing"/>
      </w:pPr>
      <w:r>
        <w:t>Janis Morita, Department of Health Administrative Services Office</w:t>
      </w:r>
    </w:p>
    <w:p w14:paraId="2810BBF3" w14:textId="2607E5BF" w:rsidR="0018177C" w:rsidRDefault="0018177C" w:rsidP="0018177C">
      <w:pPr>
        <w:pStyle w:val="NoSpacing"/>
      </w:pPr>
      <w:r>
        <w:t>Steve Sakamoto, Department of Health, Health Information Systems Office</w:t>
      </w:r>
    </w:p>
    <w:p w14:paraId="46074431" w14:textId="3D5490B0" w:rsidR="0094144E" w:rsidRDefault="0094144E" w:rsidP="0094144E">
      <w:pPr>
        <w:pStyle w:val="NoSpacing"/>
      </w:pPr>
      <w:r>
        <w:t>Wilfredo Tungol, Department of Health, Office of Planning, Policy &amp; Program Development</w:t>
      </w:r>
    </w:p>
    <w:p w14:paraId="25072136" w14:textId="77777777" w:rsidR="0018177C" w:rsidRDefault="0018177C" w:rsidP="0018177C">
      <w:pPr>
        <w:pStyle w:val="NoSpacing"/>
      </w:pPr>
      <w:r>
        <w:t>Mike Hamamoto, Oahu Region CFO</w:t>
      </w:r>
    </w:p>
    <w:p w14:paraId="1D91D67B" w14:textId="77777777" w:rsidR="0018177C" w:rsidRDefault="0018177C" w:rsidP="0018177C">
      <w:pPr>
        <w:pStyle w:val="NoSpacing"/>
      </w:pPr>
      <w:r>
        <w:t>Amy Curtis, Department of Health Behavioral Health</w:t>
      </w:r>
    </w:p>
    <w:p w14:paraId="7EDDF98E" w14:textId="77777777" w:rsidR="0018177C" w:rsidRDefault="0018177C" w:rsidP="0018177C">
      <w:pPr>
        <w:pStyle w:val="NoSpacing"/>
      </w:pPr>
      <w:r>
        <w:t>Andrew Garrett, Department of Human Resou</w:t>
      </w:r>
      <w:r w:rsidR="00240313">
        <w:t>r</w:t>
      </w:r>
      <w:r>
        <w:t>ces</w:t>
      </w:r>
      <w:r w:rsidR="00240313">
        <w:t xml:space="preserve"> Development</w:t>
      </w:r>
    </w:p>
    <w:p w14:paraId="24BBCABA" w14:textId="2EA778F1" w:rsidR="0018177C" w:rsidRDefault="00240313" w:rsidP="0018177C">
      <w:pPr>
        <w:pStyle w:val="NoSpacing"/>
      </w:pPr>
      <w:r>
        <w:t>Blair Goto, Department of the Attorney General</w:t>
      </w:r>
    </w:p>
    <w:p w14:paraId="337EB903" w14:textId="77777777" w:rsidR="00240313" w:rsidRDefault="00240313" w:rsidP="0018177C">
      <w:pPr>
        <w:pStyle w:val="NoSpacing"/>
      </w:pPr>
      <w:r>
        <w:t>Derek Chan, Department of Budget and Finance</w:t>
      </w:r>
    </w:p>
    <w:p w14:paraId="66631EB4" w14:textId="74745652" w:rsidR="00C417F3" w:rsidRDefault="00240313" w:rsidP="0018177C">
      <w:pPr>
        <w:pStyle w:val="NoSpacing"/>
      </w:pPr>
      <w:r>
        <w:t>Mary Alice Evans, Office of Planning and Sustainable Development</w:t>
      </w:r>
    </w:p>
    <w:p w14:paraId="7A0787FA" w14:textId="77777777" w:rsidR="00240313" w:rsidRDefault="00240313" w:rsidP="0018177C">
      <w:pPr>
        <w:pStyle w:val="NoSpacing"/>
      </w:pPr>
      <w:r>
        <w:t>Renee Lai, CIO of HHSC</w:t>
      </w:r>
    </w:p>
    <w:p w14:paraId="0DF8779C" w14:textId="2E208BE4" w:rsidR="00240313" w:rsidRDefault="00240313" w:rsidP="0018177C">
      <w:pPr>
        <w:pStyle w:val="NoSpacing"/>
      </w:pPr>
      <w:r>
        <w:t>Juanita Lauti, HHSC Human Resources Department</w:t>
      </w:r>
    </w:p>
    <w:p w14:paraId="062F92C9" w14:textId="77777777" w:rsidR="00240313" w:rsidRDefault="00240313" w:rsidP="0018177C">
      <w:pPr>
        <w:pStyle w:val="NoSpacing"/>
      </w:pPr>
      <w:r>
        <w:t>Donna Tsuruda-Kashiwabara, State Procurement Office</w:t>
      </w:r>
    </w:p>
    <w:p w14:paraId="55E3A2C4" w14:textId="1E62854E" w:rsidR="00C417F3" w:rsidRDefault="00240313" w:rsidP="0018177C">
      <w:pPr>
        <w:pStyle w:val="NoSpacing"/>
      </w:pPr>
      <w:r>
        <w:t>Wes Tufaga, HGEA</w:t>
      </w:r>
    </w:p>
    <w:p w14:paraId="3EF1EF4E" w14:textId="027176B5" w:rsidR="00240313" w:rsidRDefault="00240313" w:rsidP="0018177C">
      <w:pPr>
        <w:pStyle w:val="NoSpacing"/>
      </w:pPr>
      <w:r>
        <w:t>Debbie Hiraoka, SH Consulting</w:t>
      </w:r>
    </w:p>
    <w:p w14:paraId="62766890" w14:textId="77777777" w:rsidR="00240313" w:rsidRDefault="00240313" w:rsidP="0018177C">
      <w:pPr>
        <w:pStyle w:val="NoSpacing"/>
      </w:pPr>
      <w:r>
        <w:t xml:space="preserve">Layne </w:t>
      </w:r>
      <w:r w:rsidR="00E2114D">
        <w:t>Yoshida, RGP</w:t>
      </w:r>
    </w:p>
    <w:p w14:paraId="7396455C" w14:textId="17009B42" w:rsidR="00E2114D" w:rsidRDefault="00D83346" w:rsidP="0018177C">
      <w:pPr>
        <w:pStyle w:val="NoSpacing"/>
      </w:pPr>
      <w:r>
        <w:t xml:space="preserve">Brandy Cannon, </w:t>
      </w:r>
      <w:r w:rsidR="00E2114D">
        <w:t>RGP</w:t>
      </w:r>
    </w:p>
    <w:p w14:paraId="66EFCD96" w14:textId="77777777" w:rsidR="00E2114D" w:rsidRDefault="00E2114D" w:rsidP="0018177C">
      <w:pPr>
        <w:pStyle w:val="NoSpacing"/>
      </w:pPr>
      <w:r>
        <w:t>Todd Okamoto, RGP</w:t>
      </w:r>
    </w:p>
    <w:p w14:paraId="36856A15" w14:textId="77777777" w:rsidR="00794624" w:rsidRDefault="00E2114D" w:rsidP="0018177C">
      <w:pPr>
        <w:pStyle w:val="NoSpacing"/>
      </w:pPr>
      <w:r>
        <w:t>Steven Le</w:t>
      </w:r>
      <w:r w:rsidR="00794624">
        <w:t>e</w:t>
      </w:r>
      <w:r>
        <w:t>,</w:t>
      </w:r>
      <w:r w:rsidR="00794624">
        <w:t xml:space="preserve"> RGP</w:t>
      </w:r>
    </w:p>
    <w:p w14:paraId="499D5E3B" w14:textId="77777777" w:rsidR="00794624" w:rsidRDefault="00794624" w:rsidP="0018177C">
      <w:pPr>
        <w:pStyle w:val="NoSpacing"/>
      </w:pPr>
      <w:r>
        <w:t>Mikhail Gorbatenko, RGP</w:t>
      </w:r>
    </w:p>
    <w:p w14:paraId="647D5C2B" w14:textId="44A0CAEA" w:rsidR="00231737" w:rsidRDefault="00794624" w:rsidP="0018177C">
      <w:pPr>
        <w:pStyle w:val="NoSpacing"/>
      </w:pPr>
      <w:r>
        <w:t>Todd Gower, RGP</w:t>
      </w:r>
    </w:p>
    <w:p w14:paraId="67955B15" w14:textId="6643E5A1" w:rsidR="00C417F3" w:rsidRDefault="00C417F3" w:rsidP="0018177C">
      <w:pPr>
        <w:pStyle w:val="NoSpacing"/>
      </w:pPr>
      <w:r>
        <w:t>Leighton Mue, RGP</w:t>
      </w:r>
    </w:p>
    <w:p w14:paraId="34EFA637" w14:textId="49750CDF" w:rsidR="00231737" w:rsidRDefault="00231737" w:rsidP="0018177C">
      <w:pPr>
        <w:pStyle w:val="NoSpacing"/>
      </w:pPr>
      <w:r>
        <w:t>Tricia Won, HHSC</w:t>
      </w:r>
    </w:p>
    <w:p w14:paraId="36BF7DE7" w14:textId="55CD4DF1" w:rsidR="00BD129A" w:rsidRDefault="00BD129A" w:rsidP="0018177C">
      <w:pPr>
        <w:pStyle w:val="NoSpacing"/>
      </w:pPr>
      <w:r>
        <w:t>Michelle Kato, HHSC</w:t>
      </w:r>
    </w:p>
    <w:p w14:paraId="40340B70" w14:textId="28414CB9" w:rsidR="00C417F3" w:rsidRDefault="00C417F3" w:rsidP="0018177C">
      <w:pPr>
        <w:pStyle w:val="NoSpacing"/>
      </w:pPr>
      <w:r>
        <w:t xml:space="preserve">Tracy Kitaoka, DAGS </w:t>
      </w:r>
    </w:p>
    <w:p w14:paraId="045C966D" w14:textId="4D645679" w:rsidR="00BD129A" w:rsidRDefault="00BD129A" w:rsidP="0018177C">
      <w:pPr>
        <w:pStyle w:val="NoSpacing"/>
      </w:pPr>
      <w:r>
        <w:t>Scott Kawai, HHSC</w:t>
      </w:r>
    </w:p>
    <w:p w14:paraId="1D563A8C" w14:textId="64ACE339" w:rsidR="00BD129A" w:rsidRDefault="00BD129A" w:rsidP="0018177C">
      <w:pPr>
        <w:pStyle w:val="NoSpacing"/>
      </w:pPr>
      <w:r>
        <w:t>Violeta Gonzales, HHSC</w:t>
      </w:r>
    </w:p>
    <w:p w14:paraId="5795EBE1" w14:textId="1AD0A33E" w:rsidR="008D6ACC" w:rsidRDefault="008D6ACC" w:rsidP="0018177C">
      <w:pPr>
        <w:pStyle w:val="NoSpacing"/>
      </w:pPr>
      <w:r>
        <w:t>Aileen Sakado, HHSC</w:t>
      </w:r>
    </w:p>
    <w:p w14:paraId="511341E3" w14:textId="2BD4444E" w:rsidR="008D6ACC" w:rsidRDefault="008D6ACC" w:rsidP="0018177C">
      <w:pPr>
        <w:pStyle w:val="NoSpacing"/>
      </w:pPr>
      <w:r>
        <w:t>Malia Espinda, HHSC</w:t>
      </w:r>
    </w:p>
    <w:p w14:paraId="2E5E7C7F" w14:textId="77777777" w:rsidR="0094144E" w:rsidRDefault="0094144E" w:rsidP="0094144E">
      <w:pPr>
        <w:pStyle w:val="NoSpacing"/>
      </w:pPr>
      <w:r>
        <w:t>Elizabeth (Libby) Pyo, HHSC</w:t>
      </w:r>
    </w:p>
    <w:p w14:paraId="5CB4FAD7" w14:textId="77777777" w:rsidR="0094144E" w:rsidRDefault="0094144E" w:rsidP="0094144E">
      <w:pPr>
        <w:pStyle w:val="NoSpacing"/>
      </w:pPr>
      <w:r>
        <w:t>Ryan Asato, HHSC</w:t>
      </w:r>
    </w:p>
    <w:p w14:paraId="7831C756" w14:textId="77777777" w:rsidR="00D34B7B" w:rsidRDefault="00D34B7B" w:rsidP="00D34B7B">
      <w:pPr>
        <w:pStyle w:val="NoSpacing"/>
      </w:pPr>
      <w:r>
        <w:t>Arleen Ribac, DOH</w:t>
      </w:r>
    </w:p>
    <w:p w14:paraId="6F41F024" w14:textId="77777777" w:rsidR="00D34B7B" w:rsidRDefault="00D34B7B" w:rsidP="00D34B7B">
      <w:pPr>
        <w:pStyle w:val="NoSpacing"/>
      </w:pPr>
      <w:r>
        <w:t>Gino Merez, DOH</w:t>
      </w:r>
    </w:p>
    <w:p w14:paraId="720DFCE1" w14:textId="77777777" w:rsidR="00D34B7B" w:rsidRDefault="00D34B7B" w:rsidP="00D34B7B">
      <w:pPr>
        <w:pStyle w:val="NoSpacing"/>
      </w:pPr>
      <w:r>
        <w:t>Vincent Hoang, ETS</w:t>
      </w:r>
    </w:p>
    <w:p w14:paraId="423DD326" w14:textId="0004E60B" w:rsidR="00D34B7B" w:rsidRDefault="00D34B7B" w:rsidP="00D34B7B">
      <w:pPr>
        <w:pStyle w:val="NoSpacing"/>
      </w:pPr>
      <w:r>
        <w:t>FIN-Kawamura, Jon</w:t>
      </w:r>
    </w:p>
    <w:p w14:paraId="56F9F362" w14:textId="71AE84F9" w:rsidR="008C002E" w:rsidRDefault="008C002E" w:rsidP="00D34B7B">
      <w:pPr>
        <w:pStyle w:val="NoSpacing"/>
      </w:pPr>
      <w:r>
        <w:t>FIN-Ulep, Aldric</w:t>
      </w:r>
    </w:p>
    <w:p w14:paraId="49503E72" w14:textId="5C8F50EA" w:rsidR="00D34B7B" w:rsidRDefault="008C002E" w:rsidP="0018177C">
      <w:pPr>
        <w:pStyle w:val="NoSpacing"/>
      </w:pPr>
      <w:r>
        <w:t>B&amp;F-DBEDT conference room</w:t>
      </w:r>
    </w:p>
    <w:p w14:paraId="0DAFAD4E" w14:textId="664333A3" w:rsidR="00BD129A" w:rsidRDefault="008C002E" w:rsidP="0018177C">
      <w:pPr>
        <w:pStyle w:val="NoSpacing"/>
      </w:pPr>
      <w:r>
        <w:t>18082584441</w:t>
      </w:r>
    </w:p>
    <w:p w14:paraId="24FD6BA0" w14:textId="2916A0CC" w:rsidR="008C002E" w:rsidRDefault="008C002E" w:rsidP="0018177C">
      <w:pPr>
        <w:pStyle w:val="NoSpacing"/>
      </w:pPr>
    </w:p>
    <w:p w14:paraId="64236EC3" w14:textId="77777777" w:rsidR="008C002E" w:rsidRDefault="008C002E" w:rsidP="0018177C">
      <w:pPr>
        <w:pStyle w:val="NoSpacing"/>
      </w:pPr>
    </w:p>
    <w:p w14:paraId="3681B411" w14:textId="11B9EE73" w:rsidR="00240313" w:rsidRDefault="00240313" w:rsidP="0018177C">
      <w:pPr>
        <w:pStyle w:val="NoSpacing"/>
      </w:pPr>
      <w:r>
        <w:t>ABSENT:</w:t>
      </w:r>
    </w:p>
    <w:p w14:paraId="62AA6028" w14:textId="77777777" w:rsidR="00501963" w:rsidRDefault="00501963" w:rsidP="00501963">
      <w:pPr>
        <w:pStyle w:val="NoSpacing"/>
      </w:pPr>
      <w:r>
        <w:t>Dr. Elizabeth Char, Director of Health</w:t>
      </w:r>
    </w:p>
    <w:p w14:paraId="28E5BF27" w14:textId="33D043FB" w:rsidR="00240313" w:rsidRDefault="00240313" w:rsidP="0018177C">
      <w:pPr>
        <w:pStyle w:val="NoSpacing"/>
      </w:pPr>
      <w:r>
        <w:t>Audrey Hidano, Department of Accounting and General Services</w:t>
      </w:r>
    </w:p>
    <w:p w14:paraId="39ED50D2" w14:textId="2B820AAF" w:rsidR="00BD129A" w:rsidRDefault="00BD129A" w:rsidP="0018177C">
      <w:pPr>
        <w:pStyle w:val="NoSpacing"/>
      </w:pPr>
      <w:r>
        <w:t>Craig Hira, Department of Budget &amp; Finance</w:t>
      </w:r>
    </w:p>
    <w:p w14:paraId="10E2FFE1" w14:textId="62C699D4" w:rsidR="00240313" w:rsidRDefault="00240313" w:rsidP="0018177C">
      <w:pPr>
        <w:pStyle w:val="NoSpacing"/>
      </w:pPr>
      <w:r>
        <w:lastRenderedPageBreak/>
        <w:t>Neal Miyahira, Department of Budget and Finance</w:t>
      </w:r>
    </w:p>
    <w:p w14:paraId="19445504" w14:textId="77777777" w:rsidR="008C002E" w:rsidRDefault="008C002E" w:rsidP="008C002E">
      <w:pPr>
        <w:pStyle w:val="NoSpacing"/>
      </w:pPr>
      <w:r>
        <w:t>Dr. Linda Rosen, President and CEO of HHSC</w:t>
      </w:r>
    </w:p>
    <w:p w14:paraId="6F7F23DE" w14:textId="08E3384F" w:rsidR="00240313" w:rsidRDefault="00240313" w:rsidP="0018177C">
      <w:pPr>
        <w:pStyle w:val="NoSpacing"/>
      </w:pPr>
      <w:r>
        <w:t>Heath Hollenbeck, HHSC Director of Technical Services</w:t>
      </w:r>
    </w:p>
    <w:p w14:paraId="2A7AF5A7" w14:textId="18E82F12" w:rsidR="00C417F3" w:rsidRDefault="00C417F3" w:rsidP="0018177C">
      <w:pPr>
        <w:pStyle w:val="NoSpacing"/>
      </w:pPr>
      <w:r>
        <w:t>Edward Chu, HHSC Finance Department</w:t>
      </w:r>
    </w:p>
    <w:p w14:paraId="7B8FE046" w14:textId="502E2170" w:rsidR="00240313" w:rsidRDefault="00240313" w:rsidP="0018177C">
      <w:pPr>
        <w:pStyle w:val="NoSpacing"/>
      </w:pPr>
      <w:r>
        <w:t>Radford Hirai, UPW</w:t>
      </w:r>
    </w:p>
    <w:p w14:paraId="14C5B5B5" w14:textId="432C8D55" w:rsidR="004D3D7B" w:rsidRDefault="004D3D7B" w:rsidP="0018177C">
      <w:pPr>
        <w:pStyle w:val="NoSpacing"/>
      </w:pPr>
    </w:p>
    <w:p w14:paraId="5070C410" w14:textId="19DF8029" w:rsidR="0033068A" w:rsidRDefault="004814C8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3:08</w:t>
      </w:r>
      <w:r w:rsidR="009C074C">
        <w:tab/>
      </w:r>
      <w:r w:rsidR="0015738B">
        <w:t>I</w:t>
      </w:r>
      <w:r w:rsidR="009C074C">
        <w:t>.</w:t>
      </w:r>
      <w:r w:rsidR="0033068A">
        <w:tab/>
        <w:t>Call to Order</w:t>
      </w:r>
    </w:p>
    <w:p w14:paraId="2E446629" w14:textId="3D5B2F5D" w:rsidR="004814C8" w:rsidRDefault="004814C8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ab/>
      </w:r>
      <w:r>
        <w:tab/>
        <w:t>Marian Tsuji called the meeting to order at 11:</w:t>
      </w:r>
      <w:r w:rsidR="00390685">
        <w:t>0</w:t>
      </w:r>
      <w:bookmarkStart w:id="0" w:name="_GoBack"/>
      <w:bookmarkEnd w:id="0"/>
      <w:r>
        <w:t>3 a.m.</w:t>
      </w:r>
    </w:p>
    <w:p w14:paraId="070BD9D8" w14:textId="77777777" w:rsidR="00F572F9" w:rsidRDefault="00F572F9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3CB7D4AA" w14:textId="1F0566F7" w:rsidR="004814C8" w:rsidRDefault="00301D27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3:55</w:t>
      </w:r>
      <w:r w:rsidR="0015738B">
        <w:tab/>
        <w:t>II.</w:t>
      </w:r>
      <w:r w:rsidR="0015738B">
        <w:tab/>
      </w:r>
      <w:r w:rsidR="004814C8">
        <w:t>Project Status Updates</w:t>
      </w:r>
    </w:p>
    <w:p w14:paraId="38344A55" w14:textId="60A90F14" w:rsidR="004814C8" w:rsidRDefault="00301D27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>3:55 Heather Ching-Manzano – Human Resources and Unions</w:t>
      </w:r>
    </w:p>
    <w:p w14:paraId="50B45A31" w14:textId="45EE59A2" w:rsidR="00301D27" w:rsidRDefault="00301D27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>8:23 Janis Morita – Finance, Accounting &amp; Facilities</w:t>
      </w:r>
    </w:p>
    <w:p w14:paraId="63F17264" w14:textId="3529CF6A" w:rsidR="00301D27" w:rsidRDefault="00301D27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>10:12 Steve Sakamoto – IT Infrastructure &amp; Systems</w:t>
      </w:r>
    </w:p>
    <w:p w14:paraId="2006EC47" w14:textId="21194C90" w:rsidR="00301D27" w:rsidRDefault="00301D27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 xml:space="preserve">13:20 Michelle Kato – Compliance &amp; </w:t>
      </w:r>
      <w:r w:rsidR="005A44A2">
        <w:t xml:space="preserve">Risk </w:t>
      </w:r>
    </w:p>
    <w:p w14:paraId="629AF804" w14:textId="28A8A0A6" w:rsidR="005A44A2" w:rsidRDefault="005A44A2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 xml:space="preserve">14:55 Tracy Kitaoka – Insurance </w:t>
      </w:r>
    </w:p>
    <w:p w14:paraId="47B1F851" w14:textId="285B34F7" w:rsidR="00301D27" w:rsidRDefault="005A44A2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>16:59 Janis Morita – Vendor Transition &amp; Contracting</w:t>
      </w:r>
    </w:p>
    <w:p w14:paraId="4E0BA313" w14:textId="1818B42D" w:rsidR="005A44A2" w:rsidRDefault="005A44A2" w:rsidP="004814C8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</w:tabs>
      </w:pPr>
      <w:r>
        <w:t>19:05 Violet Gonzales – Clinical Operations</w:t>
      </w:r>
    </w:p>
    <w:p w14:paraId="37389757" w14:textId="77777777" w:rsidR="005B6E67" w:rsidRPr="001D08B4" w:rsidRDefault="005B6E67" w:rsidP="004814C8">
      <w:pPr>
        <w:pStyle w:val="NoSpacing"/>
        <w:tabs>
          <w:tab w:val="left" w:pos="720"/>
          <w:tab w:val="left" w:pos="1080"/>
          <w:tab w:val="left" w:pos="1440"/>
        </w:tabs>
        <w:rPr>
          <w:rFonts w:cstheme="minorHAnsi"/>
        </w:rPr>
      </w:pPr>
    </w:p>
    <w:p w14:paraId="3BDAEA9E" w14:textId="5C878E21" w:rsidR="009B1067" w:rsidRDefault="00FC3224" w:rsidP="004814C8">
      <w:pPr>
        <w:pStyle w:val="NoSpacing"/>
        <w:tabs>
          <w:tab w:val="left" w:pos="720"/>
          <w:tab w:val="left" w:pos="1080"/>
          <w:tab w:val="left" w:pos="1440"/>
        </w:tabs>
        <w:ind w:left="1356" w:hanging="1266"/>
      </w:pPr>
      <w:r>
        <w:t>21:03</w:t>
      </w:r>
      <w:r w:rsidR="005B6E67">
        <w:tab/>
        <w:t>III.</w:t>
      </w:r>
      <w:r w:rsidR="005B6E67">
        <w:tab/>
      </w:r>
      <w:r w:rsidR="004814C8">
        <w:t>Implementation Timeline</w:t>
      </w:r>
    </w:p>
    <w:p w14:paraId="5581A405" w14:textId="77777777" w:rsidR="001550E3" w:rsidRDefault="001550E3" w:rsidP="001550E3">
      <w:pPr>
        <w:pStyle w:val="NoSpacing"/>
        <w:numPr>
          <w:ilvl w:val="0"/>
          <w:numId w:val="41"/>
        </w:numPr>
        <w:tabs>
          <w:tab w:val="left" w:pos="720"/>
          <w:tab w:val="left" w:pos="1080"/>
          <w:tab w:val="left" w:pos="1440"/>
        </w:tabs>
      </w:pPr>
      <w:r>
        <w:t>In 2022, for each workstream, continue detailed planning and answer all assumptions.</w:t>
      </w:r>
    </w:p>
    <w:p w14:paraId="4C11B2E4" w14:textId="514348B9" w:rsidR="00A464B4" w:rsidRDefault="001550E3" w:rsidP="001550E3">
      <w:pPr>
        <w:pStyle w:val="NoSpacing"/>
        <w:numPr>
          <w:ilvl w:val="0"/>
          <w:numId w:val="41"/>
        </w:numPr>
        <w:tabs>
          <w:tab w:val="left" w:pos="720"/>
          <w:tab w:val="left" w:pos="1080"/>
          <w:tab w:val="left" w:pos="1440"/>
        </w:tabs>
      </w:pPr>
      <w:r>
        <w:t>In 2023, execute the plan.</w:t>
      </w:r>
      <w:r w:rsidR="00A464B4">
        <w:t xml:space="preserve">  </w:t>
      </w:r>
    </w:p>
    <w:p w14:paraId="38B05B5D" w14:textId="031E0253" w:rsidR="009C0FCD" w:rsidRDefault="00C4362E" w:rsidP="004814C8">
      <w:pPr>
        <w:pStyle w:val="NoSpacing"/>
        <w:tabs>
          <w:tab w:val="left" w:pos="720"/>
          <w:tab w:val="left" w:pos="1080"/>
          <w:tab w:val="left" w:pos="1440"/>
        </w:tabs>
        <w:ind w:left="1356" w:hanging="1266"/>
      </w:pPr>
      <w:r>
        <w:tab/>
      </w:r>
      <w:r>
        <w:tab/>
      </w:r>
    </w:p>
    <w:p w14:paraId="1370C2CF" w14:textId="1D49CBFB" w:rsidR="00004F5D" w:rsidRDefault="00FC3224" w:rsidP="004814C8">
      <w:pPr>
        <w:pStyle w:val="NoSpacing"/>
        <w:tabs>
          <w:tab w:val="left" w:pos="720"/>
          <w:tab w:val="left" w:pos="1080"/>
          <w:tab w:val="left" w:pos="1440"/>
        </w:tabs>
        <w:ind w:left="1356" w:hanging="1266"/>
      </w:pPr>
      <w:r>
        <w:t>23:31</w:t>
      </w:r>
      <w:r w:rsidR="00A52F30">
        <w:tab/>
        <w:t>IV.</w:t>
      </w:r>
      <w:r w:rsidR="00A52F30">
        <w:tab/>
      </w:r>
      <w:r w:rsidR="004814C8">
        <w:t>Five-Year Budget</w:t>
      </w:r>
    </w:p>
    <w:p w14:paraId="33232FCE" w14:textId="38F9D0AB" w:rsidR="001550E3" w:rsidRDefault="00E45507" w:rsidP="001550E3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</w:tabs>
      </w:pPr>
      <w:r>
        <w:t xml:space="preserve">Option 1:  </w:t>
      </w:r>
      <w:r w:rsidR="001550E3">
        <w:t>FY23 to FY26, applied inflation rate for the revenues and expenses.</w:t>
      </w:r>
      <w:r>
        <w:t xml:space="preserve">  Non-cash transactions such as depreciation and the pension accrual were removed to get an estimated operating cash flow or deficit.</w:t>
      </w:r>
    </w:p>
    <w:p w14:paraId="62C6F8F3" w14:textId="5C7B4529" w:rsidR="00E45507" w:rsidRDefault="00E45507" w:rsidP="001550E3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</w:tabs>
      </w:pPr>
      <w:r>
        <w:t>Option 2: Still work in progress.  Major assumption that shared functions like HR, IT, and procurement to remain within HHSC or perform independently by Oahu region.</w:t>
      </w:r>
    </w:p>
    <w:p w14:paraId="29CE6EDE" w14:textId="77777777" w:rsidR="001C4EBB" w:rsidRDefault="001C4EBB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20F97D2C" w14:textId="17D3760E" w:rsidR="009A2123" w:rsidRDefault="00FC3224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30:08</w:t>
      </w:r>
      <w:r w:rsidR="001C4EBB">
        <w:tab/>
        <w:t>V.</w:t>
      </w:r>
      <w:r w:rsidR="001C4EBB">
        <w:tab/>
      </w:r>
      <w:r w:rsidR="004814C8">
        <w:t>Ten-Year Budget</w:t>
      </w:r>
    </w:p>
    <w:p w14:paraId="2664A757" w14:textId="7807DEB3" w:rsidR="00F555EF" w:rsidRDefault="00F555EF" w:rsidP="00F555EF">
      <w:pPr>
        <w:pStyle w:val="NoSpacing"/>
        <w:numPr>
          <w:ilvl w:val="0"/>
          <w:numId w:val="43"/>
        </w:numPr>
        <w:tabs>
          <w:tab w:val="left" w:pos="720"/>
          <w:tab w:val="left" w:pos="1080"/>
          <w:tab w:val="left" w:pos="1440"/>
        </w:tabs>
      </w:pPr>
      <w:r>
        <w:t>Sustain $100M.</w:t>
      </w:r>
    </w:p>
    <w:p w14:paraId="3D343B4B" w14:textId="5358931D" w:rsidR="00F555EF" w:rsidRDefault="001C2AC5" w:rsidP="004814C8">
      <w:pPr>
        <w:pStyle w:val="NoSpacing"/>
        <w:numPr>
          <w:ilvl w:val="0"/>
          <w:numId w:val="43"/>
        </w:numPr>
        <w:tabs>
          <w:tab w:val="left" w:pos="720"/>
          <w:tab w:val="left" w:pos="1080"/>
          <w:tab w:val="left" w:pos="1440"/>
        </w:tabs>
      </w:pPr>
      <w:r>
        <w:t>More comprehensive capital project listing to be completed by end of December 2021.</w:t>
      </w:r>
    </w:p>
    <w:p w14:paraId="3DD92DA3" w14:textId="77777777" w:rsidR="009A2123" w:rsidRDefault="009A2123" w:rsidP="004814C8">
      <w:pPr>
        <w:pStyle w:val="NoSpacing"/>
        <w:tabs>
          <w:tab w:val="left" w:pos="720"/>
          <w:tab w:val="left" w:pos="1080"/>
          <w:tab w:val="left" w:pos="1440"/>
        </w:tabs>
        <w:ind w:left="1350"/>
      </w:pPr>
    </w:p>
    <w:p w14:paraId="459A64DF" w14:textId="10E4831D" w:rsidR="009A2123" w:rsidRDefault="009A2123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</w:t>
      </w:r>
      <w:r w:rsidR="001C2AC5">
        <w:t>1</w:t>
      </w:r>
      <w:r>
        <w:t>:3</w:t>
      </w:r>
      <w:r w:rsidR="001C2AC5">
        <w:t>4</w:t>
      </w:r>
      <w:r w:rsidR="00B14AE0">
        <w:tab/>
        <w:t>VI.</w:t>
      </w:r>
      <w:r w:rsidR="00B14AE0">
        <w:tab/>
      </w:r>
      <w:r w:rsidR="004814C8">
        <w:t>Next Steps</w:t>
      </w:r>
    </w:p>
    <w:p w14:paraId="4CDAEBBC" w14:textId="77777777" w:rsidR="001C2AC5" w:rsidRDefault="001C2AC5" w:rsidP="001C2AC5">
      <w:pPr>
        <w:pStyle w:val="NoSpacing"/>
        <w:numPr>
          <w:ilvl w:val="0"/>
          <w:numId w:val="44"/>
        </w:numPr>
        <w:tabs>
          <w:tab w:val="left" w:pos="720"/>
          <w:tab w:val="left" w:pos="1080"/>
          <w:tab w:val="left" w:pos="1440"/>
        </w:tabs>
      </w:pPr>
      <w:r>
        <w:t>Finalize the planning and detail for Option 2.</w:t>
      </w:r>
    </w:p>
    <w:p w14:paraId="1AE584D2" w14:textId="0FE4CB79" w:rsidR="009A2123" w:rsidRDefault="001C2AC5" w:rsidP="001C2AC5">
      <w:pPr>
        <w:pStyle w:val="NoSpacing"/>
        <w:numPr>
          <w:ilvl w:val="0"/>
          <w:numId w:val="44"/>
        </w:numPr>
        <w:tabs>
          <w:tab w:val="left" w:pos="720"/>
          <w:tab w:val="left" w:pos="1080"/>
          <w:tab w:val="left" w:pos="1440"/>
        </w:tabs>
      </w:pPr>
      <w:r>
        <w:t xml:space="preserve">Legislative report will be submitted at the end of the month. </w:t>
      </w:r>
    </w:p>
    <w:p w14:paraId="327F6103" w14:textId="77777777" w:rsidR="00806D5A" w:rsidRDefault="00806D5A" w:rsidP="004814C8">
      <w:pPr>
        <w:pStyle w:val="NoSpacing"/>
        <w:tabs>
          <w:tab w:val="left" w:pos="720"/>
          <w:tab w:val="left" w:pos="1080"/>
          <w:tab w:val="left" w:pos="1440"/>
        </w:tabs>
        <w:ind w:left="1356"/>
      </w:pPr>
    </w:p>
    <w:p w14:paraId="6E82C741" w14:textId="5E26E02A" w:rsidR="009A2123" w:rsidRDefault="001C2AC5" w:rsidP="004814C8">
      <w:pPr>
        <w:pStyle w:val="NoSpacing"/>
        <w:tabs>
          <w:tab w:val="left" w:pos="720"/>
          <w:tab w:val="left" w:pos="900"/>
          <w:tab w:val="left" w:pos="1080"/>
          <w:tab w:val="left" w:pos="1440"/>
        </w:tabs>
      </w:pPr>
      <w:r>
        <w:t>32:</w:t>
      </w:r>
      <w:r w:rsidR="00263A1D">
        <w:t>1</w:t>
      </w:r>
      <w:r>
        <w:t>5</w:t>
      </w:r>
      <w:r w:rsidR="00806D5A">
        <w:tab/>
        <w:t>VII.</w:t>
      </w:r>
      <w:r w:rsidR="004814C8">
        <w:tab/>
        <w:t>Next Public Meeting</w:t>
      </w:r>
    </w:p>
    <w:p w14:paraId="14728DDE" w14:textId="2DC557D9" w:rsidR="001C2AC5" w:rsidRDefault="001C2AC5" w:rsidP="001C2AC5">
      <w:pPr>
        <w:pStyle w:val="NoSpacing"/>
        <w:numPr>
          <w:ilvl w:val="0"/>
          <w:numId w:val="46"/>
        </w:numPr>
        <w:tabs>
          <w:tab w:val="left" w:pos="720"/>
          <w:tab w:val="left" w:pos="900"/>
          <w:tab w:val="left" w:pos="1080"/>
          <w:tab w:val="left" w:pos="1440"/>
        </w:tabs>
      </w:pPr>
      <w:r>
        <w:t>December 22, 2021, 11:00 a.m.</w:t>
      </w:r>
    </w:p>
    <w:p w14:paraId="3B7A31F3" w14:textId="59DB19F5" w:rsidR="00F54A2E" w:rsidRDefault="00F54A2E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3A611837" w14:textId="67148D25" w:rsidR="00263A1D" w:rsidRDefault="001C2AC5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32:40</w:t>
      </w:r>
      <w:r w:rsidR="00F30D43">
        <w:tab/>
        <w:t xml:space="preserve">VIII. </w:t>
      </w:r>
      <w:r w:rsidR="004814C8">
        <w:t>Questions and Answers</w:t>
      </w:r>
    </w:p>
    <w:p w14:paraId="1A77C073" w14:textId="33EA531E" w:rsidR="001C2AC5" w:rsidRDefault="001C2AC5" w:rsidP="001C2AC5">
      <w:pPr>
        <w:pStyle w:val="NoSpacing"/>
        <w:numPr>
          <w:ilvl w:val="0"/>
          <w:numId w:val="47"/>
        </w:numPr>
        <w:tabs>
          <w:tab w:val="left" w:pos="720"/>
          <w:tab w:val="left" w:pos="1080"/>
          <w:tab w:val="left" w:pos="1440"/>
        </w:tabs>
      </w:pPr>
      <w:r>
        <w:t xml:space="preserve"> None</w:t>
      </w:r>
    </w:p>
    <w:p w14:paraId="39DCD3E8" w14:textId="67BA4AF6" w:rsidR="009E5898" w:rsidRDefault="009E5898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68B5707E" w14:textId="74B472F2" w:rsidR="00897A37" w:rsidRDefault="001C2AC5" w:rsidP="004814C8">
      <w:pPr>
        <w:pStyle w:val="NoSpacing"/>
        <w:tabs>
          <w:tab w:val="left" w:pos="720"/>
          <w:tab w:val="left" w:pos="1080"/>
          <w:tab w:val="left" w:pos="1440"/>
        </w:tabs>
      </w:pPr>
      <w:r>
        <w:t>36:49</w:t>
      </w:r>
      <w:r w:rsidR="009E5898">
        <w:tab/>
        <w:t>IX.</w:t>
      </w:r>
      <w:r w:rsidR="009E5898">
        <w:tab/>
      </w:r>
      <w:r w:rsidR="00C26843">
        <w:t>Adjournment</w:t>
      </w:r>
    </w:p>
    <w:p w14:paraId="49AAB6E2" w14:textId="3F6B26C4" w:rsidR="001C2AC5" w:rsidRDefault="001C2AC5" w:rsidP="001C2AC5">
      <w:pPr>
        <w:pStyle w:val="NoSpacing"/>
        <w:tabs>
          <w:tab w:val="left" w:pos="720"/>
          <w:tab w:val="left" w:pos="1080"/>
          <w:tab w:val="left" w:pos="1440"/>
        </w:tabs>
      </w:pPr>
      <w:r>
        <w:tab/>
      </w:r>
      <w:r>
        <w:tab/>
        <w:t>Sean Sanada adjourned the meeting at 11:37 a.m.</w:t>
      </w:r>
    </w:p>
    <w:p w14:paraId="0A70B1F5" w14:textId="2067C7F7" w:rsidR="00E90B66" w:rsidRDefault="00E90B66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1C3825C5" w14:textId="310DC385" w:rsidR="00EC309A" w:rsidRDefault="00EC309A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78128DB2" w14:textId="77777777" w:rsidR="00EC309A" w:rsidRDefault="00EC309A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45FFC6CA" w14:textId="77777777" w:rsidR="001B1E0F" w:rsidRDefault="001B1E0F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10C0680E" w14:textId="40649D41" w:rsidR="007F0F27" w:rsidRDefault="007F0F27" w:rsidP="004814C8">
      <w:pPr>
        <w:pStyle w:val="NoSpacing"/>
        <w:tabs>
          <w:tab w:val="left" w:pos="720"/>
          <w:tab w:val="left" w:pos="1080"/>
          <w:tab w:val="left" w:pos="1440"/>
        </w:tabs>
      </w:pPr>
    </w:p>
    <w:p w14:paraId="6EF19AFB" w14:textId="77777777" w:rsidR="007F0F27" w:rsidRDefault="007F0F27" w:rsidP="004814C8">
      <w:pPr>
        <w:pStyle w:val="NoSpacing"/>
        <w:tabs>
          <w:tab w:val="left" w:pos="720"/>
          <w:tab w:val="left" w:pos="1080"/>
          <w:tab w:val="left" w:pos="1440"/>
        </w:tabs>
      </w:pPr>
    </w:p>
    <w:sectPr w:rsidR="007F0F27" w:rsidSect="007A6B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1B6B"/>
    <w:multiLevelType w:val="hybridMultilevel"/>
    <w:tmpl w:val="2492487A"/>
    <w:lvl w:ilvl="0" w:tplc="58DC7F8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02581D9F"/>
    <w:multiLevelType w:val="hybridMultilevel"/>
    <w:tmpl w:val="D1F083DE"/>
    <w:lvl w:ilvl="0" w:tplc="FF4CA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6A68BB"/>
    <w:multiLevelType w:val="hybridMultilevel"/>
    <w:tmpl w:val="C76AAC28"/>
    <w:lvl w:ilvl="0" w:tplc="4B1254D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127965D5"/>
    <w:multiLevelType w:val="hybridMultilevel"/>
    <w:tmpl w:val="7082BA96"/>
    <w:lvl w:ilvl="0" w:tplc="30DA8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B60F79"/>
    <w:multiLevelType w:val="hybridMultilevel"/>
    <w:tmpl w:val="675A85F8"/>
    <w:lvl w:ilvl="0" w:tplc="63645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696714"/>
    <w:multiLevelType w:val="hybridMultilevel"/>
    <w:tmpl w:val="2DB4AFF6"/>
    <w:lvl w:ilvl="0" w:tplc="C0F039AE">
      <w:start w:val="1"/>
      <w:numFmt w:val="lowerLetter"/>
      <w:lvlText w:val="%1."/>
      <w:lvlJc w:val="left"/>
      <w:pPr>
        <w:ind w:left="1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2" w15:restartNumberingAfterBreak="0">
    <w:nsid w:val="34956F17"/>
    <w:multiLevelType w:val="hybridMultilevel"/>
    <w:tmpl w:val="0E785008"/>
    <w:lvl w:ilvl="0" w:tplc="E94C84CC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 w15:restartNumberingAfterBreak="0">
    <w:nsid w:val="3A1447C9"/>
    <w:multiLevelType w:val="hybridMultilevel"/>
    <w:tmpl w:val="A8D6C3BE"/>
    <w:lvl w:ilvl="0" w:tplc="0D446E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B5E51B4"/>
    <w:multiLevelType w:val="hybridMultilevel"/>
    <w:tmpl w:val="63B21CEC"/>
    <w:lvl w:ilvl="0" w:tplc="859E8AE8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155C81"/>
    <w:multiLevelType w:val="hybridMultilevel"/>
    <w:tmpl w:val="546AFD16"/>
    <w:lvl w:ilvl="0" w:tplc="53F684FC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9" w15:restartNumberingAfterBreak="0">
    <w:nsid w:val="4A8D35E2"/>
    <w:multiLevelType w:val="hybridMultilevel"/>
    <w:tmpl w:val="50D6A77E"/>
    <w:lvl w:ilvl="0" w:tplc="A1105AF8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0" w15:restartNumberingAfterBreak="0">
    <w:nsid w:val="4F885A91"/>
    <w:multiLevelType w:val="hybridMultilevel"/>
    <w:tmpl w:val="86BC62B2"/>
    <w:lvl w:ilvl="0" w:tplc="0C36D4AC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 w15:restartNumberingAfterBreak="0">
    <w:nsid w:val="56246DBE"/>
    <w:multiLevelType w:val="hybridMultilevel"/>
    <w:tmpl w:val="06901DF2"/>
    <w:lvl w:ilvl="0" w:tplc="0FF6C7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C17A77"/>
    <w:multiLevelType w:val="hybridMultilevel"/>
    <w:tmpl w:val="500E90FA"/>
    <w:lvl w:ilvl="0" w:tplc="9174ADE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0EB60D4"/>
    <w:multiLevelType w:val="hybridMultilevel"/>
    <w:tmpl w:val="1A384106"/>
    <w:lvl w:ilvl="0" w:tplc="FB50E8CA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6" w15:restartNumberingAfterBreak="0">
    <w:nsid w:val="64804693"/>
    <w:multiLevelType w:val="hybridMultilevel"/>
    <w:tmpl w:val="2E1671F4"/>
    <w:lvl w:ilvl="0" w:tplc="FC888C9E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4C51D62"/>
    <w:multiLevelType w:val="hybridMultilevel"/>
    <w:tmpl w:val="96D86892"/>
    <w:lvl w:ilvl="0" w:tplc="B72200DE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8" w15:restartNumberingAfterBreak="0">
    <w:nsid w:val="665D3787"/>
    <w:multiLevelType w:val="hybridMultilevel"/>
    <w:tmpl w:val="E58271FC"/>
    <w:lvl w:ilvl="0" w:tplc="00BC9EA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6EE0DD6"/>
    <w:multiLevelType w:val="hybridMultilevel"/>
    <w:tmpl w:val="5D2E0834"/>
    <w:lvl w:ilvl="0" w:tplc="9A6EEF0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BDD5DB0"/>
    <w:multiLevelType w:val="hybridMultilevel"/>
    <w:tmpl w:val="B0949C38"/>
    <w:lvl w:ilvl="0" w:tplc="8A241532">
      <w:start w:val="1"/>
      <w:numFmt w:val="lowerLetter"/>
      <w:lvlText w:val="%1."/>
      <w:lvlJc w:val="left"/>
      <w:pPr>
        <w:ind w:left="1356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1" w15:restartNumberingAfterBreak="0">
    <w:nsid w:val="6CC20D27"/>
    <w:multiLevelType w:val="hybridMultilevel"/>
    <w:tmpl w:val="5A3E6840"/>
    <w:lvl w:ilvl="0" w:tplc="2A92835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D285DE5"/>
    <w:multiLevelType w:val="hybridMultilevel"/>
    <w:tmpl w:val="1890A73E"/>
    <w:lvl w:ilvl="0" w:tplc="5E844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DC0A0E"/>
    <w:multiLevelType w:val="hybridMultilevel"/>
    <w:tmpl w:val="D67852FA"/>
    <w:lvl w:ilvl="0" w:tplc="70F01270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5" w15:restartNumberingAfterBreak="0">
    <w:nsid w:val="755C2907"/>
    <w:multiLevelType w:val="hybridMultilevel"/>
    <w:tmpl w:val="FB42B7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AE1EE4"/>
    <w:multiLevelType w:val="hybridMultilevel"/>
    <w:tmpl w:val="DEB69720"/>
    <w:lvl w:ilvl="0" w:tplc="3C88A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43"/>
  </w:num>
  <w:num w:numId="5">
    <w:abstractNumId w:val="17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4"/>
  </w:num>
  <w:num w:numId="21">
    <w:abstractNumId w:val="26"/>
  </w:num>
  <w:num w:numId="22">
    <w:abstractNumId w:val="13"/>
  </w:num>
  <w:num w:numId="23">
    <w:abstractNumId w:val="47"/>
  </w:num>
  <w:num w:numId="24">
    <w:abstractNumId w:val="25"/>
  </w:num>
  <w:num w:numId="25">
    <w:abstractNumId w:val="38"/>
  </w:num>
  <w:num w:numId="26">
    <w:abstractNumId w:val="30"/>
  </w:num>
  <w:num w:numId="27">
    <w:abstractNumId w:val="40"/>
  </w:num>
  <w:num w:numId="28">
    <w:abstractNumId w:val="18"/>
  </w:num>
  <w:num w:numId="29">
    <w:abstractNumId w:val="10"/>
  </w:num>
  <w:num w:numId="30">
    <w:abstractNumId w:val="35"/>
  </w:num>
  <w:num w:numId="31">
    <w:abstractNumId w:val="21"/>
  </w:num>
  <w:num w:numId="32">
    <w:abstractNumId w:val="29"/>
  </w:num>
  <w:num w:numId="33">
    <w:abstractNumId w:val="39"/>
  </w:num>
  <w:num w:numId="34">
    <w:abstractNumId w:val="22"/>
  </w:num>
  <w:num w:numId="35">
    <w:abstractNumId w:val="33"/>
  </w:num>
  <w:num w:numId="36">
    <w:abstractNumId w:val="44"/>
  </w:num>
  <w:num w:numId="37">
    <w:abstractNumId w:val="41"/>
  </w:num>
  <w:num w:numId="38">
    <w:abstractNumId w:val="28"/>
  </w:num>
  <w:num w:numId="39">
    <w:abstractNumId w:val="37"/>
  </w:num>
  <w:num w:numId="40">
    <w:abstractNumId w:val="11"/>
  </w:num>
  <w:num w:numId="41">
    <w:abstractNumId w:val="36"/>
  </w:num>
  <w:num w:numId="42">
    <w:abstractNumId w:val="15"/>
  </w:num>
  <w:num w:numId="43">
    <w:abstractNumId w:val="42"/>
  </w:num>
  <w:num w:numId="44">
    <w:abstractNumId w:val="46"/>
  </w:num>
  <w:num w:numId="45">
    <w:abstractNumId w:val="23"/>
  </w:num>
  <w:num w:numId="46">
    <w:abstractNumId w:val="16"/>
  </w:num>
  <w:num w:numId="47">
    <w:abstractNumId w:val="3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C"/>
    <w:rsid w:val="00004F5D"/>
    <w:rsid w:val="00061EA2"/>
    <w:rsid w:val="000B4993"/>
    <w:rsid w:val="000B76B3"/>
    <w:rsid w:val="001221D8"/>
    <w:rsid w:val="001550E3"/>
    <w:rsid w:val="0015738B"/>
    <w:rsid w:val="0018177C"/>
    <w:rsid w:val="001B1E0F"/>
    <w:rsid w:val="001C2AC5"/>
    <w:rsid w:val="001C4EBB"/>
    <w:rsid w:val="001D08B4"/>
    <w:rsid w:val="00231737"/>
    <w:rsid w:val="00240313"/>
    <w:rsid w:val="0024211D"/>
    <w:rsid w:val="00255BAD"/>
    <w:rsid w:val="00263A1D"/>
    <w:rsid w:val="002646C9"/>
    <w:rsid w:val="002812D4"/>
    <w:rsid w:val="0029143B"/>
    <w:rsid w:val="00301D27"/>
    <w:rsid w:val="0033068A"/>
    <w:rsid w:val="00390685"/>
    <w:rsid w:val="003D3CCD"/>
    <w:rsid w:val="003E669D"/>
    <w:rsid w:val="00420011"/>
    <w:rsid w:val="004814C8"/>
    <w:rsid w:val="004D3D7B"/>
    <w:rsid w:val="00501963"/>
    <w:rsid w:val="005041DF"/>
    <w:rsid w:val="005118C9"/>
    <w:rsid w:val="00517E56"/>
    <w:rsid w:val="005A44A2"/>
    <w:rsid w:val="005B6E67"/>
    <w:rsid w:val="00612455"/>
    <w:rsid w:val="00615098"/>
    <w:rsid w:val="0061631D"/>
    <w:rsid w:val="0064363F"/>
    <w:rsid w:val="00645252"/>
    <w:rsid w:val="00664476"/>
    <w:rsid w:val="006D3D74"/>
    <w:rsid w:val="006F7E08"/>
    <w:rsid w:val="00781C58"/>
    <w:rsid w:val="00794624"/>
    <w:rsid w:val="007A6B01"/>
    <w:rsid w:val="007D1C32"/>
    <w:rsid w:val="007F0F27"/>
    <w:rsid w:val="00806D5A"/>
    <w:rsid w:val="0083569A"/>
    <w:rsid w:val="00897A37"/>
    <w:rsid w:val="00897E81"/>
    <w:rsid w:val="008C002E"/>
    <w:rsid w:val="008D6ACC"/>
    <w:rsid w:val="00917A29"/>
    <w:rsid w:val="0094144E"/>
    <w:rsid w:val="009806C3"/>
    <w:rsid w:val="00990E94"/>
    <w:rsid w:val="009944C5"/>
    <w:rsid w:val="009A2123"/>
    <w:rsid w:val="009B1067"/>
    <w:rsid w:val="009C074C"/>
    <w:rsid w:val="009C0FCD"/>
    <w:rsid w:val="009C623A"/>
    <w:rsid w:val="009D7141"/>
    <w:rsid w:val="009E5898"/>
    <w:rsid w:val="00A14593"/>
    <w:rsid w:val="00A17FAB"/>
    <w:rsid w:val="00A464B4"/>
    <w:rsid w:val="00A52F30"/>
    <w:rsid w:val="00A546AC"/>
    <w:rsid w:val="00A70352"/>
    <w:rsid w:val="00A9204E"/>
    <w:rsid w:val="00B14AE0"/>
    <w:rsid w:val="00B36A0C"/>
    <w:rsid w:val="00B72DAD"/>
    <w:rsid w:val="00B74A12"/>
    <w:rsid w:val="00B85028"/>
    <w:rsid w:val="00BC7749"/>
    <w:rsid w:val="00BD129A"/>
    <w:rsid w:val="00C13828"/>
    <w:rsid w:val="00C26843"/>
    <w:rsid w:val="00C36663"/>
    <w:rsid w:val="00C417F3"/>
    <w:rsid w:val="00C4362E"/>
    <w:rsid w:val="00CA7442"/>
    <w:rsid w:val="00CD0A17"/>
    <w:rsid w:val="00CE6C9C"/>
    <w:rsid w:val="00CF169C"/>
    <w:rsid w:val="00D34B7B"/>
    <w:rsid w:val="00D47091"/>
    <w:rsid w:val="00D83346"/>
    <w:rsid w:val="00D86E28"/>
    <w:rsid w:val="00E2114D"/>
    <w:rsid w:val="00E223E4"/>
    <w:rsid w:val="00E238DF"/>
    <w:rsid w:val="00E45507"/>
    <w:rsid w:val="00E70C6C"/>
    <w:rsid w:val="00E90B66"/>
    <w:rsid w:val="00EA6FE4"/>
    <w:rsid w:val="00EB6B35"/>
    <w:rsid w:val="00EC309A"/>
    <w:rsid w:val="00EE7144"/>
    <w:rsid w:val="00F11A58"/>
    <w:rsid w:val="00F30D43"/>
    <w:rsid w:val="00F54A2E"/>
    <w:rsid w:val="00F555EF"/>
    <w:rsid w:val="00F572F9"/>
    <w:rsid w:val="00F668DA"/>
    <w:rsid w:val="00FC3224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CBC9"/>
  <w15:chartTrackingRefBased/>
  <w15:docId w15:val="{5BB71FD5-AA01-4EE9-B492-2E0B209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8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en.riba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7" ma:contentTypeDescription="Create a new document." ma:contentTypeScope="" ma:versionID="6349d14f03ade390ec3d7abcdb5728cf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27be33093bc5e6afe75ee2d54ce57bc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B5F41-35C9-4C1B-9280-70A222F8F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CCD08-39A0-449A-BFCD-AC7857ED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Ribac, Arleen</dc:creator>
  <cp:keywords/>
  <dc:description/>
  <cp:lastModifiedBy>Ribac, Arleen</cp:lastModifiedBy>
  <cp:revision>11</cp:revision>
  <dcterms:created xsi:type="dcterms:W3CDTF">2022-01-25T20:48:00Z</dcterms:created>
  <dcterms:modified xsi:type="dcterms:W3CDTF">2022-01-29T02:04:00Z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0x01010013A40DD1BB5A0947BAE8DDBE6568C354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